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541" w:rsidRPr="00477541" w:rsidRDefault="00477541" w:rsidP="00477541">
      <w:pPr>
        <w:ind w:right="-426"/>
        <w:rPr>
          <w:rFonts w:ascii="Times New Roman" w:hAnsi="Times New Roman" w:cs="Times New Roman"/>
          <w:b/>
          <w:sz w:val="16"/>
          <w:szCs w:val="16"/>
        </w:rPr>
      </w:pPr>
      <w:bookmarkStart w:id="0" w:name="bookmark2"/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</w:t>
      </w:r>
      <w:r w:rsidRPr="00477541">
        <w:rPr>
          <w:rFonts w:ascii="Times New Roman" w:hAnsi="Times New Roman" w:cs="Times New Roman"/>
          <w:b/>
          <w:noProof/>
          <w:sz w:val="16"/>
          <w:szCs w:val="16"/>
          <w:lang w:bidi="ar-SA"/>
        </w:rPr>
        <w:drawing>
          <wp:inline distT="0" distB="0" distL="0" distR="0" wp14:anchorId="313BF42C" wp14:editId="6412FC59">
            <wp:extent cx="504825" cy="628650"/>
            <wp:effectExtent l="0" t="0" r="9525" b="0"/>
            <wp:docPr id="6" name="Рисунок 6" descr="TRYZ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TRYZU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541" w:rsidRPr="00477541" w:rsidRDefault="00477541" w:rsidP="0047754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77541">
        <w:rPr>
          <w:rFonts w:ascii="Times New Roman" w:hAnsi="Times New Roman" w:cs="Times New Roman"/>
          <w:b/>
          <w:bCs/>
          <w:sz w:val="26"/>
          <w:szCs w:val="26"/>
        </w:rPr>
        <w:t>У К Р А Ї Н А</w:t>
      </w:r>
    </w:p>
    <w:p w:rsidR="00477541" w:rsidRPr="00477541" w:rsidRDefault="00477541" w:rsidP="00477541">
      <w:pPr>
        <w:keepNext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477541">
        <w:rPr>
          <w:rFonts w:ascii="Times New Roman" w:hAnsi="Times New Roman" w:cs="Times New Roman"/>
          <w:b/>
          <w:bCs/>
          <w:sz w:val="26"/>
          <w:szCs w:val="26"/>
        </w:rPr>
        <w:t>КУТСЬКА  СЕЛИЩНА  РАДА</w:t>
      </w:r>
    </w:p>
    <w:p w:rsidR="00477541" w:rsidRPr="00477541" w:rsidRDefault="00477541" w:rsidP="00477541">
      <w:pPr>
        <w:keepNext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477541">
        <w:rPr>
          <w:rFonts w:ascii="Times New Roman" w:hAnsi="Times New Roman" w:cs="Times New Roman"/>
          <w:b/>
          <w:bCs/>
          <w:sz w:val="26"/>
          <w:szCs w:val="26"/>
        </w:rPr>
        <w:t>КОСІВСЬКОГО РАЙОНУ ІВАНО-ФРАНКІВСЬКОЇ ОБЛАСТІ</w:t>
      </w:r>
    </w:p>
    <w:p w:rsidR="00477541" w:rsidRPr="00477541" w:rsidRDefault="00477541" w:rsidP="00477541">
      <w:pPr>
        <w:keepNext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477541">
        <w:rPr>
          <w:rFonts w:ascii="Times New Roman" w:hAnsi="Times New Roman" w:cs="Times New Roman"/>
          <w:b/>
          <w:bCs/>
          <w:sz w:val="26"/>
          <w:szCs w:val="26"/>
        </w:rPr>
        <w:t>VIII ДЕМОКРАТИЧНОГО СКЛИКАННЯ</w:t>
      </w:r>
    </w:p>
    <w:p w:rsidR="00477541" w:rsidRPr="00477541" w:rsidRDefault="00477541" w:rsidP="00477541">
      <w:pPr>
        <w:keepNext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477541">
        <w:rPr>
          <w:rFonts w:ascii="Times New Roman" w:hAnsi="Times New Roman" w:cs="Times New Roman"/>
          <w:b/>
          <w:bCs/>
          <w:sz w:val="26"/>
          <w:szCs w:val="26"/>
        </w:rPr>
        <w:t>П’ЯТА СЕСІЯ</w:t>
      </w:r>
    </w:p>
    <w:p w:rsidR="00477541" w:rsidRPr="00477541" w:rsidRDefault="00477541" w:rsidP="00477541">
      <w:pPr>
        <w:jc w:val="center"/>
        <w:rPr>
          <w:rFonts w:ascii="Times New Roman" w:hAnsi="Times New Roman" w:cs="Times New Roman"/>
          <w:b/>
          <w:bCs/>
        </w:rPr>
      </w:pPr>
      <w:r w:rsidRPr="00477541">
        <w:rPr>
          <w:rFonts w:ascii="Times New Roman" w:hAnsi="Times New Roman" w:cs="Times New Roman"/>
          <w:b/>
          <w:bCs/>
        </w:rPr>
        <w:t>РІШЕННЯ №</w:t>
      </w:r>
      <w:r>
        <w:rPr>
          <w:rFonts w:ascii="Times New Roman" w:hAnsi="Times New Roman" w:cs="Times New Roman"/>
          <w:b/>
          <w:bCs/>
        </w:rPr>
        <w:t>20</w:t>
      </w:r>
      <w:r w:rsidRPr="00477541">
        <w:rPr>
          <w:rFonts w:ascii="Times New Roman" w:hAnsi="Times New Roman" w:cs="Times New Roman"/>
          <w:b/>
          <w:bCs/>
        </w:rPr>
        <w:t>-5/2021</w:t>
      </w:r>
    </w:p>
    <w:p w:rsidR="00477541" w:rsidRPr="00477541" w:rsidRDefault="00477541" w:rsidP="00477541">
      <w:pPr>
        <w:rPr>
          <w:rFonts w:ascii="Times New Roman" w:hAnsi="Times New Roman" w:cs="Times New Roman"/>
          <w:bCs/>
        </w:rPr>
      </w:pPr>
      <w:r w:rsidRPr="00477541">
        <w:rPr>
          <w:rFonts w:ascii="Times New Roman" w:hAnsi="Times New Roman" w:cs="Times New Roman"/>
          <w:bCs/>
        </w:rPr>
        <w:t>22 квітня 2021 року                                                                                                  с-ще Кути</w:t>
      </w:r>
    </w:p>
    <w:p w:rsidR="007E3D67" w:rsidRDefault="00477541">
      <w:pPr>
        <w:pStyle w:val="10"/>
        <w:keepNext/>
        <w:keepLines/>
        <w:shd w:val="clear" w:color="auto" w:fill="auto"/>
        <w:spacing w:after="303" w:line="320" w:lineRule="exact"/>
        <w:ind w:right="5520"/>
        <w:jc w:val="left"/>
      </w:pPr>
      <w:r>
        <w:br/>
      </w:r>
      <w:r w:rsidR="00A358CD">
        <w:t>Про посилення охорони рідкісних об’єктів рослинного і тваринного світу</w:t>
      </w:r>
      <w:bookmarkEnd w:id="0"/>
    </w:p>
    <w:p w:rsidR="007E3D67" w:rsidRDefault="00A358CD">
      <w:pPr>
        <w:pStyle w:val="20"/>
        <w:shd w:val="clear" w:color="auto" w:fill="auto"/>
        <w:spacing w:before="0" w:after="346"/>
      </w:pPr>
      <w:r>
        <w:t xml:space="preserve">Відповідно до вимог законів України «Про місцеве самоврядування в Україні», "Про охорону навколишнього природного середовища", "Про рослинний світ", "Про Червону книгу України", Положення про Державну екологічну інспекцію Карпатського округу, затвердженого наказом </w:t>
      </w:r>
      <w:proofErr w:type="spellStart"/>
      <w:r>
        <w:t>Держекоінспекції</w:t>
      </w:r>
      <w:proofErr w:type="spellEnd"/>
      <w:r>
        <w:t xml:space="preserve"> України від 02.02.2021 року № 60, доручення Державної екологічної інспекції України від 08.02.2021 року № 22 "Про посилення заходів державного нагляду (контролю) щодо збереження ранньоквітучих об’єктів рослинного світу" та наказу Державної екологічної інспекції Карпатського округу від 16.02.2021 року № 77, </w:t>
      </w:r>
      <w:proofErr w:type="spellStart"/>
      <w:r>
        <w:t>Кутська</w:t>
      </w:r>
      <w:proofErr w:type="spellEnd"/>
      <w:r>
        <w:t xml:space="preserve"> селищна рада</w:t>
      </w:r>
    </w:p>
    <w:p w:rsidR="007E3D67" w:rsidRDefault="00A358CD">
      <w:pPr>
        <w:pStyle w:val="10"/>
        <w:keepNext/>
        <w:keepLines/>
        <w:shd w:val="clear" w:color="auto" w:fill="auto"/>
        <w:spacing w:after="313" w:line="260" w:lineRule="exact"/>
        <w:jc w:val="both"/>
      </w:pPr>
      <w:bookmarkStart w:id="1" w:name="bookmark3"/>
      <w:r>
        <w:t>ВИРІШИЛА:</w:t>
      </w:r>
      <w:bookmarkEnd w:id="1"/>
    </w:p>
    <w:p w:rsidR="007E3D67" w:rsidRDefault="00A358CD">
      <w:pPr>
        <w:pStyle w:val="20"/>
        <w:numPr>
          <w:ilvl w:val="0"/>
          <w:numId w:val="1"/>
        </w:numPr>
        <w:shd w:val="clear" w:color="auto" w:fill="auto"/>
        <w:tabs>
          <w:tab w:val="left" w:pos="1060"/>
        </w:tabs>
        <w:spacing w:before="0" w:after="0"/>
      </w:pPr>
      <w:r>
        <w:t>Вжити заходи щодо збереження ранньоквітучих та інших рідкісних і таких, що зникають об’єктів рослинного і тваринного світу, особливо тих, які занес</w:t>
      </w:r>
      <w:r w:rsidR="00477541">
        <w:t>ені до Червоної книги України та</w:t>
      </w:r>
      <w:r>
        <w:t xml:space="preserve"> інших природоохоронних списків, недопущення та припинення торгівлі ними, а саме:</w:t>
      </w:r>
    </w:p>
    <w:p w:rsidR="007E3D67" w:rsidRDefault="00A358CD">
      <w:pPr>
        <w:pStyle w:val="20"/>
        <w:numPr>
          <w:ilvl w:val="1"/>
          <w:numId w:val="1"/>
        </w:numPr>
        <w:shd w:val="clear" w:color="auto" w:fill="auto"/>
        <w:tabs>
          <w:tab w:val="left" w:pos="1309"/>
        </w:tabs>
        <w:spacing w:before="0" w:after="0"/>
      </w:pPr>
      <w:r>
        <w:t>Попередити керівників ринків та інших торгівельних майданчиків щодо дотримання вимог природоохоронного законодавства.</w:t>
      </w:r>
    </w:p>
    <w:p w:rsidR="007E3D67" w:rsidRDefault="00A358CD">
      <w:pPr>
        <w:pStyle w:val="20"/>
        <w:numPr>
          <w:ilvl w:val="1"/>
          <w:numId w:val="1"/>
        </w:numPr>
        <w:shd w:val="clear" w:color="auto" w:fill="auto"/>
        <w:tabs>
          <w:tab w:val="left" w:pos="1309"/>
        </w:tabs>
        <w:spacing w:before="0" w:after="0"/>
      </w:pPr>
      <w:r>
        <w:t xml:space="preserve">Проводити роз’яснювальну роботу серед населення та організувати висвітлення цього питання на офіційному сайті селищної ради </w:t>
      </w:r>
      <w:proofErr w:type="spellStart"/>
      <w:r>
        <w:rPr>
          <w:lang w:val="en-US" w:eastAsia="en-US" w:bidi="en-US"/>
        </w:rPr>
        <w:t>kuty</w:t>
      </w:r>
      <w:proofErr w:type="spellEnd"/>
      <w:r w:rsidRPr="00A358CD">
        <w:rPr>
          <w:lang w:eastAsia="en-US" w:bidi="en-US"/>
        </w:rPr>
        <w:t>-</w:t>
      </w:r>
      <w:proofErr w:type="spellStart"/>
      <w:r>
        <w:rPr>
          <w:lang w:val="en-US" w:eastAsia="en-US" w:bidi="en-US"/>
        </w:rPr>
        <w:t>rada</w:t>
      </w:r>
      <w:proofErr w:type="spellEnd"/>
      <w:r w:rsidRPr="00A358CD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gov</w:t>
      </w:r>
      <w:proofErr w:type="spellEnd"/>
      <w:r w:rsidRPr="00A358CD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ua</w:t>
      </w:r>
      <w:proofErr w:type="spellEnd"/>
      <w:r w:rsidRPr="00A358CD">
        <w:rPr>
          <w:lang w:eastAsia="en-US" w:bidi="en-US"/>
        </w:rPr>
        <w:t xml:space="preserve"> </w:t>
      </w:r>
      <w:r>
        <w:t>та в інших місцевих засобах масової інформації, повідомити про адміністративну відповідальність, відповідно до ст. 90 Кодексу України про адміністративні правопорушення, у вигляді накладання штрафу на громадян від двадцяти до тридцяти неоподатковуваних мінімумів доходів громадян з конфіскацією незаконно добутого, на посадових осіб від тридцяти до п’ятдесяти неоподатковуваних мінімумів доходів громадян з конфіскацією незаконно добутого, повідомити, що шкода, заподіяна незаконним добуванням, знищенням або пошкодженням видів тваринного і рослинного світу, занесених до Червоної книги України, погіршенням середовища їх перебування (зростання), відшкодовується відповідно до закону.</w:t>
      </w:r>
    </w:p>
    <w:p w:rsidR="00BA4134" w:rsidRDefault="00A358CD" w:rsidP="00BA4134">
      <w:pPr>
        <w:pStyle w:val="20"/>
        <w:numPr>
          <w:ilvl w:val="0"/>
          <w:numId w:val="1"/>
        </w:numPr>
        <w:shd w:val="clear" w:color="auto" w:fill="auto"/>
        <w:tabs>
          <w:tab w:val="left" w:pos="1060"/>
        </w:tabs>
        <w:spacing w:before="0" w:after="346"/>
      </w:pPr>
      <w:r>
        <w:t xml:space="preserve">Контроль за виконанням цього рішення покласти на Відділ земельних відносин та захисту довкілля та постійну комісії селищної ради з питань регулювання земельних відносин, природокористування, планування територій, </w:t>
      </w:r>
      <w:r>
        <w:lastRenderedPageBreak/>
        <w:t>екології, лісового, сільського господарства та охорони навколишнього середовища (Віталій ФЕЙЧУ</w:t>
      </w:r>
      <w:bookmarkStart w:id="2" w:name="_GoBack"/>
      <w:bookmarkEnd w:id="2"/>
      <w:r>
        <w:t>К).</w:t>
      </w:r>
    </w:p>
    <w:p w:rsidR="007E3D67" w:rsidRPr="00BA4134" w:rsidRDefault="00BA4134" w:rsidP="00BA4134">
      <w:pPr>
        <w:pStyle w:val="20"/>
        <w:shd w:val="clear" w:color="auto" w:fill="auto"/>
        <w:tabs>
          <w:tab w:val="left" w:pos="1060"/>
        </w:tabs>
        <w:spacing w:before="0" w:after="346"/>
        <w:ind w:firstLine="0"/>
        <w:rPr>
          <w:b/>
        </w:rPr>
      </w:pPr>
      <w:r w:rsidRPr="00BA4134">
        <w:rPr>
          <w:b/>
        </w:rPr>
        <w:t xml:space="preserve">Селищний голова                                                                     Дмитро ПАВЛЮК </w:t>
      </w:r>
    </w:p>
    <w:sectPr w:rsidR="007E3D67" w:rsidRPr="00BA4134" w:rsidSect="00477541">
      <w:pgSz w:w="11900" w:h="16840"/>
      <w:pgMar w:top="850" w:right="850" w:bottom="850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6EA" w:rsidRDefault="007A76EA">
      <w:r>
        <w:separator/>
      </w:r>
    </w:p>
  </w:endnote>
  <w:endnote w:type="continuationSeparator" w:id="0">
    <w:p w:rsidR="007A76EA" w:rsidRDefault="007A7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6EA" w:rsidRDefault="007A76EA"/>
  </w:footnote>
  <w:footnote w:type="continuationSeparator" w:id="0">
    <w:p w:rsidR="007A76EA" w:rsidRDefault="007A76E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A4C22"/>
    <w:multiLevelType w:val="multilevel"/>
    <w:tmpl w:val="E75C60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D67"/>
    <w:rsid w:val="004660CE"/>
    <w:rsid w:val="00477541"/>
    <w:rsid w:val="007A76EA"/>
    <w:rsid w:val="007E3D67"/>
    <w:rsid w:val="00A358CD"/>
    <w:rsid w:val="00AE5AD8"/>
    <w:rsid w:val="00BA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9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29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7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9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92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317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775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54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9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29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7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9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92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317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775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54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1714</Words>
  <Characters>978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Пользователь Windows</cp:lastModifiedBy>
  <cp:revision>2</cp:revision>
  <dcterms:created xsi:type="dcterms:W3CDTF">2021-04-26T14:43:00Z</dcterms:created>
  <dcterms:modified xsi:type="dcterms:W3CDTF">2021-04-26T14:43:00Z</dcterms:modified>
</cp:coreProperties>
</file>