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E9" w:rsidRPr="009621E9" w:rsidRDefault="009621E9" w:rsidP="009621E9">
      <w:pPr>
        <w:spacing w:after="200" w:line="276" w:lineRule="auto"/>
        <w:ind w:right="-42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621E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9621E9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4CA5C4F" wp14:editId="42442202">
            <wp:extent cx="495300" cy="628650"/>
            <wp:effectExtent l="0" t="0" r="0" b="0"/>
            <wp:docPr id="1" name="Рисунок 4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YZ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E9" w:rsidRPr="009621E9" w:rsidRDefault="009621E9" w:rsidP="009621E9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</w:pPr>
      <w:r w:rsidRPr="009621E9">
        <w:rPr>
          <w:rFonts w:ascii="Times New Roman" w:eastAsia="Calibri" w:hAnsi="Times New Roman" w:cs="Times New Roman"/>
          <w:b/>
          <w:iCs/>
          <w:sz w:val="26"/>
          <w:szCs w:val="26"/>
        </w:rPr>
        <w:t>У К Р А Ї Н А</w:t>
      </w:r>
      <w:r w:rsidRPr="009621E9"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br/>
      </w:r>
      <w:proofErr w:type="gramStart"/>
      <w:r w:rsidRPr="009621E9">
        <w:rPr>
          <w:rFonts w:ascii="Times New Roman" w:eastAsia="Calibri" w:hAnsi="Times New Roman" w:cs="Times New Roman"/>
          <w:b/>
          <w:iCs/>
          <w:sz w:val="26"/>
          <w:szCs w:val="26"/>
        </w:rPr>
        <w:t>КУТСЬКА  СЕЛИЩНА</w:t>
      </w:r>
      <w:proofErr w:type="gramEnd"/>
      <w:r w:rsidRPr="009621E9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 РАДА</w:t>
      </w:r>
      <w:r w:rsidRPr="009621E9"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br/>
      </w:r>
      <w:r w:rsidRPr="009621E9">
        <w:rPr>
          <w:rFonts w:ascii="Times New Roman" w:eastAsia="Calibri" w:hAnsi="Times New Roman" w:cs="Times New Roman"/>
          <w:b/>
          <w:iCs/>
          <w:sz w:val="26"/>
          <w:szCs w:val="26"/>
        </w:rPr>
        <w:t>КОСІВСЬКОГО РАЙОНУ ІВАНО-ФРАНКІВСЬКОЇ ОБЛАСТІ</w:t>
      </w:r>
      <w:r w:rsidRPr="009621E9"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br/>
      </w:r>
      <w:r w:rsidRPr="009621E9">
        <w:rPr>
          <w:rFonts w:ascii="Times New Roman" w:eastAsia="Calibri" w:hAnsi="Times New Roman" w:cs="Times New Roman"/>
          <w:b/>
          <w:iCs/>
          <w:sz w:val="26"/>
          <w:szCs w:val="26"/>
          <w:lang w:val="en-US"/>
        </w:rPr>
        <w:t>VIII</w:t>
      </w:r>
      <w:r w:rsidRPr="009621E9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ДЕМОКРАТИЧНОГО СКЛИКАННЯ</w:t>
      </w:r>
      <w:r w:rsidRPr="009621E9"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br/>
        <w:t xml:space="preserve">СЬОМА </w:t>
      </w:r>
      <w:r w:rsidRPr="009621E9">
        <w:rPr>
          <w:rFonts w:ascii="Times New Roman" w:eastAsia="Calibri" w:hAnsi="Times New Roman" w:cs="Times New Roman"/>
          <w:b/>
          <w:iCs/>
          <w:sz w:val="26"/>
          <w:szCs w:val="26"/>
        </w:rPr>
        <w:t>СЕСІЯ</w:t>
      </w:r>
      <w:r w:rsidR="00224A51"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br/>
      </w:r>
      <w:r w:rsidR="00224A51">
        <w:rPr>
          <w:rFonts w:ascii="Times New Roman" w:eastAsia="Calibri" w:hAnsi="Times New Roman" w:cs="Times New Roman"/>
          <w:b/>
          <w:iCs/>
          <w:sz w:val="26"/>
          <w:szCs w:val="26"/>
        </w:rPr>
        <w:t>РІШЕННЯ №4</w:t>
      </w:r>
      <w:r w:rsidRPr="009621E9">
        <w:rPr>
          <w:rFonts w:ascii="Times New Roman" w:eastAsia="Calibri" w:hAnsi="Times New Roman" w:cs="Times New Roman"/>
          <w:b/>
          <w:iCs/>
          <w:sz w:val="26"/>
          <w:szCs w:val="26"/>
        </w:rPr>
        <w:t>-</w:t>
      </w:r>
      <w:r w:rsidRPr="009621E9"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t>7</w:t>
      </w:r>
      <w:r w:rsidRPr="009621E9">
        <w:rPr>
          <w:rFonts w:ascii="Times New Roman" w:eastAsia="Calibri" w:hAnsi="Times New Roman" w:cs="Times New Roman"/>
          <w:b/>
          <w:iCs/>
          <w:sz w:val="26"/>
          <w:szCs w:val="26"/>
        </w:rPr>
        <w:t>/20</w:t>
      </w:r>
      <w:r w:rsidRPr="009621E9"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t>21</w:t>
      </w:r>
    </w:p>
    <w:p w:rsidR="009621E9" w:rsidRPr="009621E9" w:rsidRDefault="00557A6A" w:rsidP="009621E9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27</w:t>
      </w:r>
      <w:r w:rsidR="009621E9" w:rsidRPr="009621E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травня 2021 року                                                                          </w:t>
      </w:r>
      <w:r w:rsidR="009621E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                 </w:t>
      </w:r>
      <w:r w:rsidR="009621E9" w:rsidRPr="009621E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с-ще Кути</w:t>
      </w:r>
    </w:p>
    <w:p w:rsidR="00B93B08" w:rsidRPr="009621E9" w:rsidRDefault="009621E9" w:rsidP="00B93B08">
      <w:pPr>
        <w:spacing w:after="15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створення М</w:t>
      </w:r>
      <w:r w:rsidR="00B93B08" w:rsidRPr="009621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олодіжної ради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при В</w:t>
      </w:r>
      <w:r w:rsidR="00B93B08" w:rsidRPr="009621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иконавчому комітеті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B93B08" w:rsidRPr="009621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Кутської селищної ради </w:t>
      </w:r>
    </w:p>
    <w:p w:rsidR="00B93B08" w:rsidRPr="009621E9" w:rsidRDefault="009621E9" w:rsidP="00224A5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93B08"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Закону України „Про місцеве самоврядування в Україні”, Закону України „Про сприяння соціальному становленню та розвитку молоді в Україні”, з метою створення постійно діючого колегіального консультативно-дорадчого органу при Виконавчому комітеті Кутської селищної ради для проведення консультацій з громадськістю з питань формування та реалізації молодіжної державної політики та вирішення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життєдіяльності громади,</w:t>
      </w:r>
      <w:r w:rsidR="00224A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враховуючи рекомендацію постійної комісії Кутської селищної ради з гуманітарних питань,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Кутська селищна рада</w:t>
      </w:r>
    </w:p>
    <w:p w:rsidR="00B93B08" w:rsidRPr="009621E9" w:rsidRDefault="00B93B08" w:rsidP="00224A5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B93B08" w:rsidRPr="009621E9" w:rsidRDefault="00B93B08" w:rsidP="00224A5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Утворити Молодіжну раду </w:t>
      </w:r>
      <w:proofErr w:type="gramStart"/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 Виконавчому</w:t>
      </w:r>
      <w:proofErr w:type="gramEnd"/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комітеті </w:t>
      </w: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Кутської селищної </w:t>
      </w: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(надалі – Молодіжна рада).</w:t>
      </w:r>
    </w:p>
    <w:p w:rsidR="00B93B08" w:rsidRPr="009621E9" w:rsidRDefault="00B93B08" w:rsidP="00224A5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Затвердити «Положення про Молодіжну раду при Виконавчому </w:t>
      </w:r>
      <w:proofErr w:type="gramStart"/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комітеті  </w:t>
      </w: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Кутської</w:t>
      </w:r>
      <w:proofErr w:type="gramEnd"/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</w:t>
      </w: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ради», що додається.</w:t>
      </w:r>
    </w:p>
    <w:p w:rsidR="00B93B08" w:rsidRPr="009621E9" w:rsidRDefault="00B93B08" w:rsidP="00224A5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Доручити відділу культури, туризму, молоді т</w:t>
      </w:r>
      <w:r w:rsidR="00043496"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="00043496"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спорту </w:t>
      </w: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496"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Кутської</w:t>
      </w:r>
      <w:proofErr w:type="gramEnd"/>
      <w:r w:rsidR="00043496"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</w:t>
      </w: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ради: </w:t>
      </w:r>
    </w:p>
    <w:p w:rsidR="00B93B08" w:rsidRPr="009621E9" w:rsidRDefault="00B93B08" w:rsidP="00224A5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Оголосити і провести конкурс на членство у Молодіжну раду та подати на затвердження виконавчого комітету список кандидатів. </w:t>
      </w:r>
    </w:p>
    <w:p w:rsidR="00B93B08" w:rsidRPr="009621E9" w:rsidRDefault="00B93B08" w:rsidP="00224A5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Сприяти в організації роботи Молодіжної ради та взаємодії з виконав</w:t>
      </w:r>
      <w:r w:rsid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чими о</w:t>
      </w:r>
      <w:r w:rsidR="00043496"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рганами </w:t>
      </w:r>
      <w:r w:rsidR="00043496"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Кутської селищної</w:t>
      </w: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ради, громадськими об’єднаннями, громадськістю у вирішенні актуальних питань життєдіяльності громади.</w:t>
      </w:r>
    </w:p>
    <w:p w:rsidR="005E3729" w:rsidRPr="009621E9" w:rsidRDefault="00B93B08" w:rsidP="00224A5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Доручити</w:t>
      </w:r>
      <w:r w:rsidR="005E3729"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сектору інформаційних технологій та зв’язків </w:t>
      </w:r>
      <w:proofErr w:type="gramStart"/>
      <w:r w:rsidR="005E3729"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 громадськістю</w:t>
      </w:r>
      <w:proofErr w:type="gramEnd"/>
    </w:p>
    <w:p w:rsidR="005E3729" w:rsidRPr="009621E9" w:rsidRDefault="005E3729" w:rsidP="00224A5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Кутської селищної ради:</w:t>
      </w:r>
      <w:r w:rsid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93B08" w:rsidRPr="009621E9" w:rsidRDefault="00B93B08" w:rsidP="00224A5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4.1. Висвітлювати діяльність Молодіжної ради на офіційному сайті </w:t>
      </w:r>
      <w:r w:rsidR="00043496"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Кутської селищної </w:t>
      </w: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ради </w:t>
      </w:r>
      <w:r w:rsidR="009621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kuty</w:t>
      </w:r>
      <w:r w:rsidR="009621E9"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9621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rada</w:t>
      </w:r>
      <w:r w:rsidR="009621E9"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621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r w:rsidR="009621E9"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621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ua</w:t>
      </w:r>
      <w:r w:rsidR="009621E9"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у засобах масової інформації.</w:t>
      </w:r>
    </w:p>
    <w:p w:rsidR="00B93B08" w:rsidRPr="009621E9" w:rsidRDefault="00B93B08" w:rsidP="00224A5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4.2. Надавати інформаційну підтримку та сприяти в</w:t>
      </w:r>
      <w:r w:rsid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організації прес-конференцій, «</w:t>
      </w: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круглих столів</w:t>
      </w:r>
      <w:r w:rsid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інтерв’ю, публікацій для висвітлення офіційної позиції Молодіжної ради.</w:t>
      </w:r>
    </w:p>
    <w:p w:rsidR="00B93B08" w:rsidRPr="009621E9" w:rsidRDefault="009621E9" w:rsidP="00224A5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Координацію  виконання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цього</w:t>
      </w:r>
      <w:r w:rsidR="00B93B08"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покласти на начальника відділу культури, туризму, молоді та спорту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Кутської селищної ради (Володимир ПОДОЛЯК)</w:t>
      </w:r>
      <w:r w:rsidR="00043496"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93B08" w:rsidRPr="009621E9" w:rsidRDefault="00B93B08" w:rsidP="00224A5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6.Контроль за виконанням покласти на постійну комісію з гуманітарних питань</w:t>
      </w:r>
      <w:r w:rsid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(Василь БЕРНЮГА)</w:t>
      </w:r>
      <w:r w:rsidR="00043496"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43496" w:rsidRPr="009621E9" w:rsidRDefault="00043496" w:rsidP="00B93B08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B08" w:rsidRPr="009621E9" w:rsidRDefault="00043496" w:rsidP="00B93B08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962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Селищний</w:t>
      </w:r>
      <w:r w:rsidR="00224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голова </w:t>
      </w:r>
      <w:r w:rsidR="00B93B08" w:rsidRPr="00962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        </w:t>
      </w:r>
      <w:r w:rsidRPr="00962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            </w:t>
      </w:r>
      <w:r w:rsidRPr="00962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</w:t>
      </w:r>
      <w:r w:rsidR="00224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Дмитро ПАВЛЮК</w:t>
      </w:r>
      <w:r w:rsidR="00B93B08" w:rsidRPr="00962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 </w:t>
      </w:r>
    </w:p>
    <w:p w:rsidR="00CA4CC6" w:rsidRPr="009621E9" w:rsidRDefault="00CA4CC6">
      <w:pPr>
        <w:rPr>
          <w:rFonts w:ascii="Times New Roman" w:hAnsi="Times New Roman" w:cs="Times New Roman"/>
          <w:sz w:val="28"/>
          <w:szCs w:val="28"/>
        </w:rPr>
      </w:pPr>
    </w:p>
    <w:p w:rsidR="00132926" w:rsidRPr="009621E9" w:rsidRDefault="00132926">
      <w:pPr>
        <w:rPr>
          <w:rFonts w:ascii="Times New Roman" w:hAnsi="Times New Roman" w:cs="Times New Roman"/>
          <w:sz w:val="28"/>
          <w:szCs w:val="28"/>
        </w:rPr>
      </w:pPr>
    </w:p>
    <w:p w:rsidR="00132926" w:rsidRPr="009621E9" w:rsidRDefault="00132926">
      <w:pPr>
        <w:rPr>
          <w:rFonts w:ascii="Times New Roman" w:hAnsi="Times New Roman" w:cs="Times New Roman"/>
          <w:sz w:val="28"/>
          <w:szCs w:val="28"/>
        </w:rPr>
      </w:pPr>
    </w:p>
    <w:p w:rsidR="00132926" w:rsidRPr="009621E9" w:rsidRDefault="00132926">
      <w:pPr>
        <w:rPr>
          <w:rFonts w:ascii="Times New Roman" w:hAnsi="Times New Roman" w:cs="Times New Roman"/>
          <w:sz w:val="28"/>
          <w:szCs w:val="28"/>
        </w:rPr>
      </w:pPr>
    </w:p>
    <w:p w:rsidR="00132926" w:rsidRPr="009621E9" w:rsidRDefault="00132926">
      <w:pPr>
        <w:rPr>
          <w:rFonts w:ascii="Times New Roman" w:hAnsi="Times New Roman" w:cs="Times New Roman"/>
          <w:sz w:val="28"/>
          <w:szCs w:val="28"/>
        </w:rPr>
      </w:pPr>
    </w:p>
    <w:p w:rsidR="00132926" w:rsidRPr="009621E9" w:rsidRDefault="00132926">
      <w:pPr>
        <w:rPr>
          <w:rFonts w:ascii="Times New Roman" w:hAnsi="Times New Roman" w:cs="Times New Roman"/>
          <w:sz w:val="28"/>
          <w:szCs w:val="28"/>
        </w:rPr>
      </w:pPr>
    </w:p>
    <w:p w:rsidR="00132926" w:rsidRPr="009621E9" w:rsidRDefault="00132926">
      <w:pPr>
        <w:rPr>
          <w:rFonts w:ascii="Times New Roman" w:hAnsi="Times New Roman" w:cs="Times New Roman"/>
          <w:sz w:val="28"/>
          <w:szCs w:val="28"/>
        </w:rPr>
      </w:pPr>
    </w:p>
    <w:p w:rsidR="00132926" w:rsidRPr="009621E9" w:rsidRDefault="00132926">
      <w:pPr>
        <w:rPr>
          <w:rFonts w:ascii="Times New Roman" w:hAnsi="Times New Roman" w:cs="Times New Roman"/>
          <w:sz w:val="28"/>
          <w:szCs w:val="28"/>
        </w:rPr>
      </w:pPr>
    </w:p>
    <w:p w:rsidR="00132926" w:rsidRPr="009621E9" w:rsidRDefault="00132926">
      <w:pPr>
        <w:rPr>
          <w:rFonts w:ascii="Times New Roman" w:hAnsi="Times New Roman" w:cs="Times New Roman"/>
          <w:sz w:val="28"/>
          <w:szCs w:val="28"/>
        </w:rPr>
      </w:pPr>
    </w:p>
    <w:p w:rsidR="00132926" w:rsidRPr="009621E9" w:rsidRDefault="00132926">
      <w:pPr>
        <w:rPr>
          <w:rFonts w:ascii="Times New Roman" w:hAnsi="Times New Roman" w:cs="Times New Roman"/>
          <w:sz w:val="28"/>
          <w:szCs w:val="28"/>
        </w:rPr>
      </w:pPr>
    </w:p>
    <w:p w:rsidR="00132926" w:rsidRPr="009621E9" w:rsidRDefault="00132926">
      <w:pPr>
        <w:rPr>
          <w:rFonts w:ascii="Times New Roman" w:hAnsi="Times New Roman" w:cs="Times New Roman"/>
          <w:sz w:val="28"/>
          <w:szCs w:val="28"/>
        </w:rPr>
      </w:pPr>
    </w:p>
    <w:p w:rsidR="00132926" w:rsidRPr="009621E9" w:rsidRDefault="00132926">
      <w:pPr>
        <w:rPr>
          <w:rFonts w:ascii="Times New Roman" w:hAnsi="Times New Roman" w:cs="Times New Roman"/>
          <w:sz w:val="28"/>
          <w:szCs w:val="28"/>
        </w:rPr>
      </w:pPr>
    </w:p>
    <w:p w:rsidR="00132926" w:rsidRPr="009621E9" w:rsidRDefault="00132926">
      <w:pPr>
        <w:rPr>
          <w:rFonts w:ascii="Times New Roman" w:hAnsi="Times New Roman" w:cs="Times New Roman"/>
          <w:sz w:val="28"/>
          <w:szCs w:val="28"/>
        </w:rPr>
      </w:pPr>
    </w:p>
    <w:p w:rsidR="00132926" w:rsidRPr="009621E9" w:rsidRDefault="00132926">
      <w:pPr>
        <w:rPr>
          <w:rFonts w:ascii="Times New Roman" w:hAnsi="Times New Roman" w:cs="Times New Roman"/>
          <w:sz w:val="28"/>
          <w:szCs w:val="28"/>
        </w:rPr>
      </w:pPr>
    </w:p>
    <w:p w:rsidR="00132926" w:rsidRPr="009621E9" w:rsidRDefault="00132926">
      <w:pPr>
        <w:rPr>
          <w:rFonts w:ascii="Times New Roman" w:hAnsi="Times New Roman" w:cs="Times New Roman"/>
          <w:sz w:val="28"/>
          <w:szCs w:val="28"/>
        </w:rPr>
      </w:pPr>
    </w:p>
    <w:p w:rsidR="00132926" w:rsidRPr="009621E9" w:rsidRDefault="00132926">
      <w:pPr>
        <w:rPr>
          <w:rFonts w:ascii="Times New Roman" w:hAnsi="Times New Roman" w:cs="Times New Roman"/>
          <w:sz w:val="28"/>
          <w:szCs w:val="28"/>
        </w:rPr>
      </w:pPr>
    </w:p>
    <w:p w:rsidR="009621E9" w:rsidRDefault="009621E9" w:rsidP="0096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1E9" w:rsidRDefault="009621E9" w:rsidP="0096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1E9" w:rsidRDefault="009621E9" w:rsidP="0096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A51" w:rsidRDefault="009621E9" w:rsidP="00962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CA3D0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224A51" w:rsidRDefault="00224A51" w:rsidP="00962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21E9" w:rsidRPr="009621E9" w:rsidRDefault="00224A51" w:rsidP="00962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</w:t>
      </w:r>
      <w:r w:rsidR="009621E9" w:rsidRPr="009621E9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  <w:r w:rsid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D03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9621E9" w:rsidRPr="0096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1E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621E9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</w:t>
      </w:r>
      <w:r w:rsidR="00CA3D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621E9" w:rsidRPr="009621E9">
        <w:rPr>
          <w:rFonts w:ascii="Times New Roman" w:hAnsi="Times New Roman" w:cs="Times New Roman"/>
          <w:sz w:val="28"/>
          <w:szCs w:val="28"/>
          <w:lang w:val="uk-UA"/>
        </w:rPr>
        <w:t>Кутської селищної</w:t>
      </w:r>
      <w:r w:rsidR="0096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1E9" w:rsidRPr="009621E9">
        <w:rPr>
          <w:rFonts w:ascii="Times New Roman" w:hAnsi="Times New Roman" w:cs="Times New Roman"/>
          <w:sz w:val="28"/>
          <w:szCs w:val="28"/>
          <w:lang w:val="uk-UA"/>
        </w:rPr>
        <w:t xml:space="preserve">ради від </w:t>
      </w:r>
      <w:r w:rsidR="009621E9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621E9" w:rsidRPr="009621E9">
        <w:rPr>
          <w:rFonts w:ascii="Times New Roman" w:hAnsi="Times New Roman" w:cs="Times New Roman"/>
          <w:sz w:val="28"/>
          <w:szCs w:val="28"/>
          <w:lang w:val="uk-UA"/>
        </w:rPr>
        <w:t>27 травня 2021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A3D03">
        <w:rPr>
          <w:rFonts w:ascii="Times New Roman" w:hAnsi="Times New Roman" w:cs="Times New Roman"/>
          <w:sz w:val="28"/>
          <w:szCs w:val="28"/>
          <w:lang w:val="uk-UA"/>
        </w:rPr>
        <w:t>-7/2021</w:t>
      </w:r>
    </w:p>
    <w:p w:rsidR="00CA3D03" w:rsidRPr="00224A51" w:rsidRDefault="00CA3D03" w:rsidP="00CA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21E9" w:rsidRPr="009621E9" w:rsidRDefault="009621E9" w:rsidP="00CA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1E9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9621E9" w:rsidRPr="009621E9" w:rsidRDefault="009621E9" w:rsidP="00CA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621E9">
        <w:rPr>
          <w:rFonts w:ascii="Times New Roman" w:hAnsi="Times New Roman" w:cs="Times New Roman"/>
          <w:b/>
          <w:bCs/>
          <w:sz w:val="28"/>
          <w:szCs w:val="28"/>
        </w:rPr>
        <w:t>про</w:t>
      </w:r>
      <w:proofErr w:type="gramEnd"/>
      <w:r w:rsidRPr="009621E9">
        <w:rPr>
          <w:rFonts w:ascii="Times New Roman" w:hAnsi="Times New Roman" w:cs="Times New Roman"/>
          <w:b/>
          <w:bCs/>
          <w:sz w:val="28"/>
          <w:szCs w:val="28"/>
        </w:rPr>
        <w:t xml:space="preserve"> Молодіжну раду</w:t>
      </w:r>
    </w:p>
    <w:p w:rsidR="009621E9" w:rsidRPr="009621E9" w:rsidRDefault="009621E9" w:rsidP="00CA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621E9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9621E9">
        <w:rPr>
          <w:rFonts w:ascii="Times New Roman" w:hAnsi="Times New Roman" w:cs="Times New Roman"/>
          <w:b/>
          <w:bCs/>
          <w:sz w:val="28"/>
          <w:szCs w:val="28"/>
        </w:rPr>
        <w:t xml:space="preserve"> Виконавчому комітеті</w:t>
      </w:r>
    </w:p>
    <w:p w:rsidR="009621E9" w:rsidRPr="009621E9" w:rsidRDefault="009621E9" w:rsidP="00CA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1E9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Кутської селищної</w:t>
      </w:r>
      <w:r w:rsidRPr="009621E9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:rsidR="00CA3D03" w:rsidRDefault="00CA3D03" w:rsidP="0096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21E9" w:rsidRPr="009621E9" w:rsidRDefault="009621E9" w:rsidP="0096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21E9">
        <w:rPr>
          <w:rFonts w:ascii="Times New Roman" w:hAnsi="Times New Roman" w:cs="Times New Roman"/>
          <w:b/>
          <w:bCs/>
          <w:sz w:val="28"/>
          <w:szCs w:val="28"/>
        </w:rPr>
        <w:t>1. Загальні положення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 xml:space="preserve">1.1. Молодіжна рада при Виконавчому комітеті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>Кутської селищної</w:t>
      </w:r>
      <w:r w:rsidRPr="00CA3D03">
        <w:rPr>
          <w:rFonts w:ascii="Times New Roman" w:hAnsi="Times New Roman" w:cs="Times New Roman"/>
          <w:sz w:val="28"/>
          <w:szCs w:val="28"/>
        </w:rPr>
        <w:t xml:space="preserve"> ради (далі – Молодіжна рада) є консультативно-дорадчим,</w:t>
      </w:r>
      <w:r w:rsid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представницьким органом з питань молодіжної політики, покликаним</w:t>
      </w:r>
      <w:r w:rsid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сприяти взаємодії виконавчих органів місцевого самоврядування та молоді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Кутської</w:t>
      </w:r>
      <w:r w:rsidRPr="00CA3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D03">
        <w:rPr>
          <w:rFonts w:ascii="Times New Roman" w:hAnsi="Times New Roman" w:cs="Times New Roman"/>
          <w:sz w:val="28"/>
          <w:szCs w:val="28"/>
        </w:rPr>
        <w:t>громади ,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забезпечувати узгодженість дій у вирішенні питань,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пов’язаних із життям молоді та її участю в усіх сферах життя суспільства,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організації та проведенням молодіжних заходів та інформаційно-навчальної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роботи серед молоді.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1.2. У своїй діяльності Молодіжна рада керується Конституцією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України та законами України, актами Президента України і Кабінету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 xml:space="preserve">Міністрів України, рішеннями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>Кутської селищної</w:t>
      </w:r>
      <w:r w:rsidRPr="00CA3D03">
        <w:rPr>
          <w:rFonts w:ascii="Times New Roman" w:hAnsi="Times New Roman" w:cs="Times New Roman"/>
          <w:sz w:val="28"/>
          <w:szCs w:val="28"/>
        </w:rPr>
        <w:t xml:space="preserve"> ради та її виконавчого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комітету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>, розпорядженнями голови ради, а також цим Положенням.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1.3. Основними завданнями Молодіжної ради є: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розробка рекомендацій, пропозицій та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 xml:space="preserve">консультування виконавчих органів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>Кутської селищної</w:t>
      </w:r>
      <w:r w:rsidRPr="00CA3D03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 xml:space="preserve">щодо реалізації молодіжної політики у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Кутській </w:t>
      </w:r>
      <w:proofErr w:type="gramStart"/>
      <w:r w:rsidRPr="00CA3D03">
        <w:rPr>
          <w:rFonts w:ascii="Times New Roman" w:hAnsi="Times New Roman" w:cs="Times New Roman"/>
          <w:sz w:val="28"/>
          <w:szCs w:val="28"/>
        </w:rPr>
        <w:t>громаді ;</w:t>
      </w:r>
      <w:proofErr w:type="gramEnd"/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залучення молоді до місцевого самоврядування та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створення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системи молодіжного самоврядування в громаді для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збалансування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та найбільш ефективного виконання державної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молодіжної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політики;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залучення молоді до участі у всіх сферах розвитку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громади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>, у тому числі у громадському житті;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активна співпраця з молоддю щодо благоустрою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громади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та популяризації здорового та безпечного способу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життя;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поширення серед молоді волонтерського руху,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спрямованого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на поліпшення соціального становища та життя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 xml:space="preserve">молоді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Кутської </w:t>
      </w:r>
      <w:r w:rsidRPr="00CA3D03">
        <w:rPr>
          <w:rFonts w:ascii="Times New Roman" w:hAnsi="Times New Roman" w:cs="Times New Roman"/>
          <w:sz w:val="28"/>
          <w:szCs w:val="28"/>
        </w:rPr>
        <w:t>громади;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вивчення, систематичний аналіз і прогнозування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будь-яких соціальних процесів у молодіжному середовищі;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визначення та обґрунтування пріоритетних напрямів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молодіжної політики, зміцнення правових та матеріальних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гарантій молоді;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здійснення моніторингу діяльності формальних та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неформальних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громадських молодіжних організацій та об’єднань;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вивчення та узагальнення стану роботи з молоддю в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Кутській</w:t>
      </w:r>
      <w:r w:rsidRPr="00CA3D03">
        <w:rPr>
          <w:rFonts w:ascii="Times New Roman" w:hAnsi="Times New Roman" w:cs="Times New Roman"/>
          <w:sz w:val="28"/>
          <w:szCs w:val="28"/>
        </w:rPr>
        <w:t xml:space="preserve"> громаді, на підприємствах, в установах, закладах і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організаціях усіх форм власності.</w:t>
      </w:r>
    </w:p>
    <w:p w:rsidR="00CA3D03" w:rsidRDefault="00CA3D03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lastRenderedPageBreak/>
        <w:t>1.4. Молодіжна рада систематично інформує громадськість про свою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діяльність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і прийняті рішення.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 xml:space="preserve">1.5. У своїй діяльності Молодіжна рада підзвітна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Кутській </w:t>
      </w:r>
      <w:proofErr w:type="gramStart"/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селищній </w:t>
      </w:r>
      <w:r w:rsidRPr="00CA3D03">
        <w:rPr>
          <w:rFonts w:ascii="Times New Roman" w:hAnsi="Times New Roman" w:cs="Times New Roman"/>
          <w:sz w:val="28"/>
          <w:szCs w:val="28"/>
        </w:rPr>
        <w:t xml:space="preserve"> раді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>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1.6. Координацію діяльності (забезпечення приміщенням на час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засідань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Молодіжної ради, створення необхідних умови для її роботи)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здійснює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відділ культури, туризму, молоді та спорту Виконавчого комітету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Кутської селищної</w:t>
      </w:r>
      <w:r w:rsidRPr="00CA3D03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1.7. Молодіжна рада не належить до релігійних об’єднань і політичних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партій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та рухів, а користується принципом надання рівних можливостей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стосовно співпраці з ними. Молодіжна рада не має статусу юридичної особи.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D03">
        <w:rPr>
          <w:rFonts w:ascii="Times New Roman" w:hAnsi="Times New Roman" w:cs="Times New Roman"/>
          <w:b/>
          <w:bCs/>
          <w:sz w:val="28"/>
          <w:szCs w:val="28"/>
        </w:rPr>
        <w:t>2. Права Молодіжної ради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2.1. Для реалізації мети та завдань Молодіжна рада має право: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2.1.1. Утворювати постійні та тимчасові робочі органи (комітети,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комісії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>, експертні групи) відповідно до напрямів роботи, у разі необхідності,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залучати до участі у них посадових осіб структурних підрозділів, депутатів,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 xml:space="preserve">членів виконавчого комітету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>Кутської селищної</w:t>
      </w:r>
      <w:r w:rsidRPr="00CA3D03">
        <w:rPr>
          <w:rFonts w:ascii="Times New Roman" w:hAnsi="Times New Roman" w:cs="Times New Roman"/>
          <w:sz w:val="28"/>
          <w:szCs w:val="28"/>
        </w:rPr>
        <w:t xml:space="preserve"> ради, наукових установ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та громадських організацій (за погодженням з їх керівниками).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2.1.2. Одержувати у встановленому порядку необхідну для діяльності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інформацію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та матеріали.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 xml:space="preserve">2.1.3. Вносити голові ради, постійним комісіям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>Кутської селищної</w:t>
      </w:r>
      <w:r w:rsidRPr="00CA3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пропозиції з питань суспільного становища, правового та соціального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 xml:space="preserve">захисту молоді та реалізації молодіжної політики у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>Кутській</w:t>
      </w:r>
      <w:r w:rsidR="00CA3D03">
        <w:rPr>
          <w:rFonts w:ascii="Times New Roman" w:hAnsi="Times New Roman" w:cs="Times New Roman"/>
          <w:sz w:val="28"/>
          <w:szCs w:val="28"/>
        </w:rPr>
        <w:t xml:space="preserve"> громаді</w:t>
      </w:r>
      <w:r w:rsidRPr="00CA3D03">
        <w:rPr>
          <w:rFonts w:ascii="Times New Roman" w:hAnsi="Times New Roman" w:cs="Times New Roman"/>
          <w:sz w:val="28"/>
          <w:szCs w:val="28"/>
        </w:rPr>
        <w:t>,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що потребують прийняття відповідних розпоряджень голови ради, рішень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Кутської селищної</w:t>
      </w:r>
      <w:r w:rsidRPr="00CA3D03">
        <w:rPr>
          <w:rFonts w:ascii="Times New Roman" w:hAnsi="Times New Roman" w:cs="Times New Roman"/>
          <w:sz w:val="28"/>
          <w:szCs w:val="28"/>
        </w:rPr>
        <w:t xml:space="preserve"> ради та її виконавчого комітету.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2.1.4. Здійснювати громадський контроль за виконанням прийнятих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рішень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стосовно питань, котрі впливають на життя молоді громади, як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місцевої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ради, так і її структурних підрозділів та виконавчого комітету.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2.1.5. Складати та вносити пропозиції до проектів рішень сілищної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>, що впливають на життя молоді громади.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 xml:space="preserve">2.1.6. Аналізувати проекти рішень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>Кутської селищної</w:t>
      </w:r>
      <w:r w:rsidRPr="00CA3D03">
        <w:rPr>
          <w:rFonts w:ascii="Times New Roman" w:hAnsi="Times New Roman" w:cs="Times New Roman"/>
          <w:sz w:val="28"/>
          <w:szCs w:val="28"/>
        </w:rPr>
        <w:t xml:space="preserve"> ради, її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 xml:space="preserve">виконавчого комітету, які впливають на життя молоді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>Кутської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громади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>, на їх відповідність державній молодіжній політиці.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2.1.7. Організовувати к онференції, збори, семінари, та інші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відповідні заходи з питань реалізації молодіжної політики.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D03">
        <w:rPr>
          <w:rFonts w:ascii="Times New Roman" w:hAnsi="Times New Roman" w:cs="Times New Roman"/>
          <w:b/>
          <w:bCs/>
          <w:sz w:val="28"/>
          <w:szCs w:val="28"/>
        </w:rPr>
        <w:t>3. Склад Молодіжної ради та порядок його формування</w:t>
      </w:r>
    </w:p>
    <w:p w:rsid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D03">
        <w:rPr>
          <w:rFonts w:ascii="Times New Roman" w:hAnsi="Times New Roman" w:cs="Times New Roman"/>
          <w:sz w:val="28"/>
          <w:szCs w:val="28"/>
        </w:rPr>
        <w:t>3.1. Кількісний та персональний склад Молодіжної ради визначається</w:t>
      </w:r>
      <w:r w:rsid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установчими зборами та не може становити більше 20 членів. Склад</w:t>
      </w:r>
      <w:r w:rsid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Молодіжної ради вважається сформованим за умови затвердження не менше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10 членів.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Строк повноважень складу Молодіжної ради – два роки.</w:t>
      </w:r>
      <w:r w:rsid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3.2. Увійти до складу Молодіжної ради може молода людина – член</w:t>
      </w:r>
      <w:r w:rsid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>Кутської</w:t>
      </w:r>
      <w:r w:rsidR="00CA3D03">
        <w:rPr>
          <w:rFonts w:ascii="Times New Roman" w:hAnsi="Times New Roman" w:cs="Times New Roman"/>
          <w:sz w:val="28"/>
          <w:szCs w:val="28"/>
        </w:rPr>
        <w:t xml:space="preserve"> громади</w:t>
      </w:r>
      <w:r w:rsidRPr="00CA3D03">
        <w:rPr>
          <w:rFonts w:ascii="Times New Roman" w:hAnsi="Times New Roman" w:cs="Times New Roman"/>
          <w:sz w:val="28"/>
          <w:szCs w:val="28"/>
        </w:rPr>
        <w:t>, віком від 14 до 35 років, що постійно проживає на</w:t>
      </w:r>
      <w:r w:rsid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території громади.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3.3. Склад Молодіжної ради формується на установчих зборах шляхом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рейтингового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голосування за осіб, які особисто присутні на установчих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зборах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та подали відповідні документи.</w:t>
      </w:r>
    </w:p>
    <w:p w:rsidR="00CA3D03" w:rsidRDefault="00CA3D03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lastRenderedPageBreak/>
        <w:t xml:space="preserve">3.4. Для формування складу </w:t>
      </w:r>
      <w:r w:rsidR="00CA3D03">
        <w:rPr>
          <w:rFonts w:ascii="Times New Roman" w:hAnsi="Times New Roman" w:cs="Times New Roman"/>
          <w:sz w:val="28"/>
          <w:szCs w:val="28"/>
        </w:rPr>
        <w:t xml:space="preserve">Молодіжної </w:t>
      </w:r>
      <w:proofErr w:type="gramStart"/>
      <w:r w:rsidR="00CA3D03">
        <w:rPr>
          <w:rFonts w:ascii="Times New Roman" w:hAnsi="Times New Roman" w:cs="Times New Roman"/>
          <w:sz w:val="28"/>
          <w:szCs w:val="28"/>
        </w:rPr>
        <w:t>ради  селищний</w:t>
      </w:r>
      <w:proofErr w:type="gramEnd"/>
      <w:r w:rsidR="00CA3D03">
        <w:rPr>
          <w:rFonts w:ascii="Times New Roman" w:hAnsi="Times New Roman" w:cs="Times New Roman"/>
          <w:sz w:val="28"/>
          <w:szCs w:val="28"/>
        </w:rPr>
        <w:t xml:space="preserve"> голова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утворює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ініціативну групу з метою підготовки проведення установчих зборів.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Якщо при органі вже утворена Молодіжна рада і її повноваження не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були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припинені достроково, то ініціативна група утворюється </w:t>
      </w:r>
      <w:r w:rsidR="00CA3D03">
        <w:rPr>
          <w:rFonts w:ascii="Times New Roman" w:hAnsi="Times New Roman" w:cs="Times New Roman"/>
          <w:sz w:val="28"/>
          <w:szCs w:val="28"/>
          <w:lang w:val="uk-UA"/>
        </w:rPr>
        <w:t xml:space="preserve">селищним </w:t>
      </w:r>
      <w:r w:rsidRPr="00CA3D03">
        <w:rPr>
          <w:rFonts w:ascii="Times New Roman" w:hAnsi="Times New Roman" w:cs="Times New Roman"/>
          <w:sz w:val="28"/>
          <w:szCs w:val="28"/>
        </w:rPr>
        <w:t>головою</w:t>
      </w:r>
      <w:r w:rsid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селищної ради не пізніше ніж за 30 календарних днів до закінчення її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повноважень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>. У такому разі кількісний та персональний склад ініціативної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 xml:space="preserve">групи </w:t>
      </w:r>
      <w:r w:rsidR="00CA3D03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Pr="00CA3D03">
        <w:rPr>
          <w:rFonts w:ascii="Times New Roman" w:hAnsi="Times New Roman" w:cs="Times New Roman"/>
          <w:sz w:val="28"/>
          <w:szCs w:val="28"/>
        </w:rPr>
        <w:t xml:space="preserve"> затверджує з урахуванням пропозицій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Молодіжної ради.</w:t>
      </w:r>
      <w:r w:rsid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До складу ініціативної групи з підготовки проведення установчих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зборів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можуть входити депутати селищної ради, працівники селищної ради,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представники комунальних закладів та установ, що працюють з дітьми,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представники соціально – відповідального бізнесу, члени громадських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організацій.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3.5. Не пізніше ніж за 14 календарних днів до проведення установчих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зборів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селищна рада оприлюднює офіційному веб-сайті або в друкованих засобах масової інформації чи в інший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прийнятний спосіб підготовлене ініціативною групою та погоджене з нею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повідомлення про дату, час, місце, порядок проведення установчих зборів,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порядок подання заяв для участі в установчих зборах.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3.6. Для участі в установчих зборах кандидати на членство в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Молодіжній раді мають подати до ініціативної групи такі документи: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заяву у відповідній формі (Додаток 1);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бланк підписів 10 молодих жителів громади (14-35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років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>);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копію паспорта громадянина України.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3.6. Ініціативна група перевіряє документи, подані учасниками, на їх</w:t>
      </w:r>
      <w:r w:rsid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відповідність вимогам, встановленим цим Положенням.</w:t>
      </w:r>
      <w:r w:rsid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Приймання заяв для участі в установчих зборах припиняється за</w:t>
      </w:r>
      <w:r w:rsidR="00557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3 календарних дні до їх проведення.</w:t>
      </w:r>
      <w:r w:rsidR="00557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За результатами перевірки документів на відповідність встановленим</w:t>
      </w:r>
      <w:r w:rsidR="00557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цим Положенням вимогам ініціативна група складає список кандидатів до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складу Молодіжної ради, які братимуть участь в установчих зборах та список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представників, яким відмовлено в участі в установчих зборах, із зазначенням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підстави для відмови.</w:t>
      </w:r>
    </w:p>
    <w:p w:rsidR="009621E9" w:rsidRPr="00CA3D03" w:rsidRDefault="009621E9" w:rsidP="00557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Підставами для відмови представнику в участі в установчих зборах є: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невідповідність поданих ними документів, вимогам цього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Положення;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недостовірність інформації, що міститься в документах,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поданих для участі в установчих зборах.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3.7. Під час проведення установчих зборів, які відкриває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уповноважений представник ініціативної групи, з числа кандидатів до нового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складу Молодіжної ради обирається лічильна комісія, голова зборів,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секретар, заслуховується інформація голови або іншого уповноваженого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члена попереднього складу Молодіжної ради про її діяльність, якщо така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рада була утворена, а також обирається новий склад 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3.8. Обраними до складу Молодіжної ради вважаються кандидати, що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набрали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найбільшу кількість голосів. Якщо декілька кандидатів набрали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однакову кількість голосів, через що визначити склад Молодіжної ради у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lastRenderedPageBreak/>
        <w:t>зазначеній кількості неможливо, по таким кандидатам проводиться повторне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голосування.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3.9. Рішення установчих зборів оформляється протоколом, який</w:t>
      </w:r>
      <w:r w:rsidR="00557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 xml:space="preserve">складається протягом </w:t>
      </w:r>
      <w:r w:rsidR="00557A6A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Pr="00CA3D03">
        <w:rPr>
          <w:rFonts w:ascii="Times New Roman" w:hAnsi="Times New Roman" w:cs="Times New Roman"/>
          <w:sz w:val="28"/>
          <w:szCs w:val="28"/>
        </w:rPr>
        <w:t xml:space="preserve"> робочих днів з моменту проведення установчих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зборів, підписується головою та секретарем установчих зборів і подається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селищній раді.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3.10. Селищна рада оприлюднює протокол установчих зборів офіційному веб-сайті або в друкованих засобах масової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інформації чи в інший прийнятний спосіб протягом трьох робочих днів з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моменту його надходження.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 xml:space="preserve">3.11. Виконавчий комітет </w:t>
      </w:r>
      <w:proofErr w:type="gramStart"/>
      <w:r w:rsidRPr="00CA3D03">
        <w:rPr>
          <w:rFonts w:ascii="Times New Roman" w:hAnsi="Times New Roman" w:cs="Times New Roman"/>
          <w:sz w:val="28"/>
          <w:szCs w:val="28"/>
        </w:rPr>
        <w:t>селищної  ради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на підставі протоколу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установчих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зборів затверджує склад Молодіжної ради і оприлюднює його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A6A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CA3D03">
        <w:rPr>
          <w:rFonts w:ascii="Times New Roman" w:hAnsi="Times New Roman" w:cs="Times New Roman"/>
          <w:sz w:val="28"/>
          <w:szCs w:val="28"/>
        </w:rPr>
        <w:t xml:space="preserve"> чинного законодавства.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3.12. Члени Молодіжної Ради можуть обиратися не більше двох</w:t>
      </w:r>
      <w:r w:rsidR="00557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термінів підряд.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3.13. До складу Молодіжної Ради входять: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голова Молодіжної ради;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заступник голови Молодіжної ради;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секретар Молодіжної ради;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члени 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3.14. Голова Молодіжної ради обирається зі складу членів Молодіжної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на пер</w:t>
      </w:r>
      <w:r w:rsidR="00224A51">
        <w:rPr>
          <w:rFonts w:ascii="Times New Roman" w:hAnsi="Times New Roman" w:cs="Times New Roman"/>
          <w:sz w:val="28"/>
          <w:szCs w:val="28"/>
        </w:rPr>
        <w:t xml:space="preserve">шому засіданні шляхом відкритого </w:t>
      </w:r>
      <w:r w:rsidRPr="00CA3D03">
        <w:rPr>
          <w:rFonts w:ascii="Times New Roman" w:hAnsi="Times New Roman" w:cs="Times New Roman"/>
          <w:sz w:val="28"/>
          <w:szCs w:val="28"/>
        </w:rPr>
        <w:t>голосування більшістю від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загального складу 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3.15. Голова Молодіжної ради може достроково припинити свої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повноваження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у разі: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складення повноважень за його особистою письмовою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заявою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>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вираження недовіри до нього більшістю від загального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складу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Молодіжної ради;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в інших випадках, які унеможливлюють його участь у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роботі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Молодіжної ради.</w:t>
      </w:r>
    </w:p>
    <w:p w:rsidR="009621E9" w:rsidRPr="00CA3D03" w:rsidRDefault="009621E9" w:rsidP="00557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Рішення про дострокове припинення повноважень голови Молодіжної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приймається шляхом таємного голосування не менше двома третинами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від загального складу 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3.16. Голова Молодіжної ради: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3.16.1. Представляє Молодіжну раду у відносинах з органами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державної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влади, органами місцевого самоврядування, фізичними і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юридичними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особами, підписує документи та здійснює інші представницькі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функції.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3.16.2. Контролює виконання рішень 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3.16.3. Головує на засіданнях 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3.16.4. Підписує рішення, прийняті Молодіжною радою, та інші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документи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>, що стосуються діяльності 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3.16.5. Обирається та переобирається зі складу членів Молодіжної Ради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на першому засіданні шляхом таємного голосування.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3.16.6. Доповідає на першому засіданні Молодіжної ради наступного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lastRenderedPageBreak/>
        <w:t>скликання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про виконану роботу.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 xml:space="preserve">3.16.7. Щороку звітує на сесії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>Кутської селищної</w:t>
      </w:r>
      <w:r w:rsidR="00557A6A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CA3D0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3.17. Заступник голови Молодіжної ради: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3.17.1. Представляє Молодіжну раду у відносинах з органами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державної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влади, органами місцевого самоврядування, фізичними і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юридичними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особами та здійснює інші представницькі функції.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3.17.2. Забезпечує виконання рішень 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3.17.3. Головує на засіданнях Молодіжної ради у період відсутності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голови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3.17.4. Обирається та переобирається на засіданнях Молодіжної ради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більшістю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від загального складу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Повноваження заступника голови Молодіжної ради можуть бути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достроково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припинені за рішенням Молодіжної ради, на підставі подання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голови Молодіжної ради, або пропозиції більшості від загального складу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3.18. Секретар Молодіжної ради: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3.18.1. Організовує підготовку засідань Молодіжної ради з питань, що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виносяться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на розгляд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3.18.2. Забезпечує своєчасне доведення рішень Молодіжної ради до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виконавців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і молоді.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3.18.3. Забезпечує зберігання офіційних документів, пов’язаних з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роботою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3.18.4. Вирішує за дорученням голови Молодіжної ради питання,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пов’язані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з організацією діяльності Молодіжної ради та її органів.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3.18.5. Інформує відділ культури, туризму, молоді та спорту про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прийняті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на засіданнях Молодіжної ради рішення та розглянуті питання.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3.18.6. Складає звіт про діяльність Молодіжної ради за рік.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3.18.7. Веде протоколи засідань 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3.18.8. Забезпечує членів Молодіжної ради необхідними матеріалами та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інформацією до засідань 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3.18.9. Обирається та переобирається на засіданнях Молодіжної ради</w:t>
      </w:r>
      <w:r w:rsidR="00557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більшістю від загального складу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Повноваження секретаря Молодіжної ради можуть бути достроково</w:t>
      </w:r>
      <w:r w:rsidR="00557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припинені за рішенням Молодіжної ради, на підставі подання голови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Молодіжної ради, або пропозиції більшості від загального складу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3.19. Члени Молодіжної ради: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3.19.1. Повноваження члена у Молодіжній раді починаються з дня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затвердження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складу новопризначеної Молодіжної ради і припиняються в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день затвердження складу Молодіжної ради наступного членства.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3.19.2. Повноваження члена у Молодіжній раді можуть бути припинені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достроково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у наступних випадках: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власне бажання члена Молодіжної ради скласти свої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повноваження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>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lastRenderedPageBreak/>
        <w:t>− рішення засідання Молодіжної ради у разі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систематичного невиконання членом покладених на нього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обов’язків;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втрата членом Молодіжної ради українського</w:t>
      </w:r>
      <w:r w:rsidR="00557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громадянства;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смерть члена 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3.19.3. Систематичним невиконанням обов’язків членом Молодіжної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відсутність без поважних причин більше як два рази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засіданнях Молодіжної ради;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невиконання рішень 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3.19.4. Питання про дострокове припинення повноважень членства у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Молодіжній раді виноситься секретарем або головою Молодіжної ради на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розгляд засідання Молодіжної ради та затверджується за умови голосування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за припинення повноважень більшістю від загального складу Молодіжної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3.19.5. Місце члена Молодіжної ради, повноваження якого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припиняються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достроково, посідає новий представник з числа резервного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списку кандидатів для членства у Молодіжній раді, затверджується рішенням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>Кутської селищної</w:t>
      </w:r>
      <w:r w:rsidRPr="00CA3D03">
        <w:rPr>
          <w:rFonts w:ascii="Times New Roman" w:hAnsi="Times New Roman" w:cs="Times New Roman"/>
          <w:sz w:val="28"/>
          <w:szCs w:val="28"/>
        </w:rPr>
        <w:t xml:space="preserve"> ради за поданням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A3D03">
        <w:rPr>
          <w:rFonts w:ascii="Times New Roman" w:hAnsi="Times New Roman" w:cs="Times New Roman"/>
          <w:sz w:val="28"/>
          <w:szCs w:val="28"/>
        </w:rPr>
        <w:t>ідділу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культури, туризму, молоді та спорту.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3.19.6. Резервний список формується з числа осіб, що були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зареєстровані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як кандидати у члени Молодіжної ради відповідно до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зазначених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у пункті 3.4. квот, та затверджується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A3D03">
        <w:rPr>
          <w:rFonts w:ascii="Times New Roman" w:hAnsi="Times New Roman" w:cs="Times New Roman"/>
          <w:sz w:val="28"/>
          <w:szCs w:val="28"/>
        </w:rPr>
        <w:t>ідділом культури, туризму,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молоді та спорту.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3.19.7. Член Молодіжної ради має право: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ухвального голосу на засіданнях Молодіжної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ради;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представляти в Молодіжній раді інтереси як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навчального закладу чи організації, від якого/якої його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було направлено до складу Молодіжної ради, так і молоді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всієї громади;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вносити пропозиції і зауваження до порядку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денного засідання Молодіжної ради;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брати участь в обговоренні порядку денного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засідання Молодіжної ради;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оголошувати на засіданнях Молодіжної ради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тексти звернень, заяв, пропозицій.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3.19.8. Член Молодіжної ради зобов’язаний: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брати участь в засіданнях Молодіжної ради;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виконувати рішення Молодіжної ради;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дотримуватись норм моралі, толерантного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відношення до оточуючих.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D03">
        <w:rPr>
          <w:rFonts w:ascii="Times New Roman" w:hAnsi="Times New Roman" w:cs="Times New Roman"/>
          <w:b/>
          <w:bCs/>
          <w:sz w:val="28"/>
          <w:szCs w:val="28"/>
        </w:rPr>
        <w:t>4. Організація роботи Молодіжної ради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4.1. Основною формою роботи Молодіжної ради є засідання.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4.2. Засідання може бути першим, черговим та позачерговим: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чергові засідання проводяться не рідше одного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разу на два місяці, скликаються головою Молодіжної ради,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а за його відсутності – заступником голови Молодіжної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ради;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позачергові засідання Молодіжної ради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lastRenderedPageBreak/>
        <w:t>скликаються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за ініціативою голови Молодіжної ради, або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на вимогу більше ніж половини членів Молодіжної ради.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Відповідна заява подається секретарю Молодіжної ради,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який зобов’язаний за 10 днів скликати позачергове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засідання.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4.3. На першому засі</w:t>
      </w:r>
      <w:r w:rsidR="00224A51">
        <w:rPr>
          <w:rFonts w:ascii="Times New Roman" w:hAnsi="Times New Roman" w:cs="Times New Roman"/>
          <w:sz w:val="28"/>
          <w:szCs w:val="28"/>
        </w:rPr>
        <w:t xml:space="preserve">данні відбувається призначення </w:t>
      </w:r>
      <w:r w:rsidRPr="00CA3D03">
        <w:rPr>
          <w:rFonts w:ascii="Times New Roman" w:hAnsi="Times New Roman" w:cs="Times New Roman"/>
          <w:sz w:val="28"/>
          <w:szCs w:val="28"/>
        </w:rPr>
        <w:t>шляхом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 xml:space="preserve">відкритого голосування </w:t>
      </w:r>
      <w:r w:rsidR="00224A51" w:rsidRPr="00CA3D03">
        <w:rPr>
          <w:rFonts w:ascii="Times New Roman" w:hAnsi="Times New Roman" w:cs="Times New Roman"/>
          <w:sz w:val="28"/>
          <w:szCs w:val="28"/>
        </w:rPr>
        <w:t>більшістю від</w:t>
      </w:r>
      <w:r w:rsidR="00224A51"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A51" w:rsidRPr="00CA3D03">
        <w:rPr>
          <w:rFonts w:ascii="Times New Roman" w:hAnsi="Times New Roman" w:cs="Times New Roman"/>
          <w:sz w:val="28"/>
          <w:szCs w:val="28"/>
        </w:rPr>
        <w:t>загального складу Молодіжної ради</w:t>
      </w:r>
      <w:r w:rsidRPr="00CA3D03">
        <w:rPr>
          <w:rFonts w:ascii="Times New Roman" w:hAnsi="Times New Roman" w:cs="Times New Roman"/>
          <w:sz w:val="28"/>
          <w:szCs w:val="28"/>
        </w:rPr>
        <w:t>: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голови Молодіжної ради;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заступника голови Молодіжної ради;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секретаря 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4.4. Діяльність Молодіжної ради здійснюється відповідно до</w:t>
      </w:r>
      <w:r w:rsidR="00557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Регламенту та поточного плану, які приймаються не пізніше, ніж на другому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засіданні 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Засідання Молодіжної ради є правомочним за умови наявності більше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половини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членів від її загального складу.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4.5. Порядок денний засідання Молодіжної ради складається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секретарем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Молодіжної ради та доводиться до відома членів Молодіжної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ради не пізніше, ніж за 5 днів до засідання.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4.6. Рішення з питань порядку денного засідання Молодіжної ради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приймаються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більшістю голосів від загального складу 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4.7. Рішення Молодіжної ради оформлюються у вигляді протоколів, які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підписуються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секретарем та головою 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4.8. Секретар Молодіжної ради призначає дату наступного засідання.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 xml:space="preserve">4.9. Прийняті рішення Молодіжної ради надаються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A3D03">
        <w:rPr>
          <w:rFonts w:ascii="Times New Roman" w:hAnsi="Times New Roman" w:cs="Times New Roman"/>
          <w:sz w:val="28"/>
          <w:szCs w:val="28"/>
        </w:rPr>
        <w:t>ідділу культури,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туризму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, молоді та спорту Виконавчого комітету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Кутської </w:t>
      </w:r>
      <w:r w:rsidRPr="00CA3D03">
        <w:rPr>
          <w:rFonts w:ascii="Times New Roman" w:hAnsi="Times New Roman" w:cs="Times New Roman"/>
          <w:sz w:val="28"/>
          <w:szCs w:val="28"/>
        </w:rPr>
        <w:t>селищної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для узгодження та доопрацювання та підлягають обов’язковій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публікації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>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D03">
        <w:rPr>
          <w:rFonts w:ascii="Times New Roman" w:hAnsi="Times New Roman" w:cs="Times New Roman"/>
          <w:b/>
          <w:bCs/>
          <w:sz w:val="28"/>
          <w:szCs w:val="28"/>
        </w:rPr>
        <w:t>5. Прикінцеві положення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5.1. Протоколи та витяги із протоколів Молодіжної ради є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рекомендованими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до розгляду виконавчими органами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Кутської селищної </w:t>
      </w:r>
      <w:r w:rsidRPr="00CA3D03">
        <w:rPr>
          <w:rFonts w:ascii="Times New Roman" w:hAnsi="Times New Roman" w:cs="Times New Roman"/>
          <w:sz w:val="28"/>
          <w:szCs w:val="28"/>
        </w:rPr>
        <w:t>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5.2. Представники виконавчих органів можуть бути присутні на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засіданнях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Молодіжної ради у разі обговорення питань, що належать до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їхньої компетенції.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 xml:space="preserve">5.3. На засідання постійних комісій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>Кутської селищної</w:t>
      </w:r>
      <w:r w:rsidRPr="00CA3D03">
        <w:rPr>
          <w:rFonts w:ascii="Times New Roman" w:hAnsi="Times New Roman" w:cs="Times New Roman"/>
          <w:sz w:val="28"/>
          <w:szCs w:val="28"/>
        </w:rPr>
        <w:t xml:space="preserve"> ради при</w:t>
      </w:r>
      <w:r w:rsidR="00557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розгляді питань, які впливають на життя молоді, можуть бути запрошені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представники 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5.4. Зміни та доповнення до цього положення вносяться рішенням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виконавчого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комітету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>Кутської селищної</w:t>
      </w:r>
      <w:r w:rsidRPr="00CA3D03">
        <w:rPr>
          <w:rFonts w:ascii="Times New Roman" w:hAnsi="Times New Roman" w:cs="Times New Roman"/>
          <w:sz w:val="28"/>
          <w:szCs w:val="28"/>
        </w:rPr>
        <w:t xml:space="preserve"> ради за поданням голови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Молодіжної ради на підставі рішення засідання 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5.5. Молодіжна рада достроково припиняє повноваження за рішенням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виконавчого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комітету 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>Кутської селищної</w:t>
      </w:r>
      <w:r w:rsidRPr="00CA3D03">
        <w:rPr>
          <w:rFonts w:ascii="Times New Roman" w:hAnsi="Times New Roman" w:cs="Times New Roman"/>
          <w:sz w:val="28"/>
          <w:szCs w:val="28"/>
        </w:rPr>
        <w:t xml:space="preserve"> ради у разі: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порушення Молодіжною радою законів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України та Конституції України;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порушення Молодіжною радою умов даного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Положення;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непроведення більше як двох чергових засідань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Молодіжної ради підряд;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− за рішенням самої 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lastRenderedPageBreak/>
        <w:t>Рішення про припинення повноважень Молодіжної ради виноситься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03">
        <w:rPr>
          <w:rFonts w:ascii="Times New Roman" w:hAnsi="Times New Roman" w:cs="Times New Roman"/>
          <w:sz w:val="28"/>
          <w:szCs w:val="28"/>
        </w:rPr>
        <w:t>головою</w:t>
      </w:r>
      <w:proofErr w:type="gramEnd"/>
      <w:r w:rsidRPr="00CA3D03">
        <w:rPr>
          <w:rFonts w:ascii="Times New Roman" w:hAnsi="Times New Roman" w:cs="Times New Roman"/>
          <w:sz w:val="28"/>
          <w:szCs w:val="28"/>
        </w:rPr>
        <w:t xml:space="preserve"> Молодіжної ради, або за ініціативи не менше половини членів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03">
        <w:rPr>
          <w:rFonts w:ascii="Times New Roman" w:hAnsi="Times New Roman" w:cs="Times New Roman"/>
          <w:sz w:val="28"/>
          <w:szCs w:val="28"/>
        </w:rPr>
        <w:t>Молодіжної ради, на розгляд засідання Молодіжної ради та затверджується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за умови голосування не менше двома третинами від загального складу</w:t>
      </w:r>
      <w:r w:rsidRPr="00CA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D03">
        <w:rPr>
          <w:rFonts w:ascii="Times New Roman" w:hAnsi="Times New Roman" w:cs="Times New Roman"/>
          <w:sz w:val="28"/>
          <w:szCs w:val="28"/>
        </w:rPr>
        <w:t>Молодіжної ради.</w:t>
      </w: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1E9" w:rsidRPr="00CA3D03" w:rsidRDefault="009621E9" w:rsidP="00CA3D03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1E9" w:rsidRPr="009621E9" w:rsidRDefault="00557A6A" w:rsidP="0055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селищної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r w:rsidR="009621E9" w:rsidRPr="009621E9">
        <w:rPr>
          <w:rFonts w:ascii="Times New Roman" w:hAnsi="Times New Roman" w:cs="Times New Roman"/>
          <w:sz w:val="28"/>
          <w:szCs w:val="28"/>
        </w:rPr>
        <w:t>:</w:t>
      </w:r>
      <w:r w:rsidR="009621E9" w:rsidRPr="009621E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gramEnd"/>
      <w:r w:rsidR="009621E9" w:rsidRPr="009621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9621E9" w:rsidRPr="00962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Сергій КОЛОТИЛО </w:t>
      </w:r>
    </w:p>
    <w:p w:rsidR="00557A6A" w:rsidRDefault="00557A6A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6A" w:rsidRDefault="00557A6A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6A" w:rsidRDefault="00557A6A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6A" w:rsidRDefault="00557A6A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6A" w:rsidRDefault="00557A6A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6A" w:rsidRDefault="00557A6A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6A" w:rsidRDefault="00557A6A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6A" w:rsidRDefault="00557A6A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6A" w:rsidRDefault="00557A6A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6A" w:rsidRDefault="00557A6A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6A" w:rsidRDefault="00557A6A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6A" w:rsidRDefault="00557A6A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6A" w:rsidRDefault="00557A6A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6A" w:rsidRDefault="00557A6A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6A" w:rsidRDefault="00557A6A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6A" w:rsidRDefault="00557A6A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6A" w:rsidRDefault="00557A6A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6A" w:rsidRDefault="00557A6A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6A" w:rsidRDefault="00557A6A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6A" w:rsidRDefault="00557A6A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A51" w:rsidRDefault="00224A51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A51" w:rsidRDefault="00224A51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926" w:rsidRPr="009621E9" w:rsidRDefault="00132926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21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ПОГОДЖЕННЯ</w:t>
      </w:r>
    </w:p>
    <w:p w:rsidR="00132926" w:rsidRPr="009621E9" w:rsidRDefault="00132926" w:rsidP="001329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21E9">
        <w:rPr>
          <w:rFonts w:ascii="Times New Roman" w:hAnsi="Times New Roman" w:cs="Times New Roman"/>
          <w:sz w:val="28"/>
          <w:szCs w:val="28"/>
          <w:lang w:val="uk-UA"/>
        </w:rPr>
        <w:t>Проекту рішення сесії Кутської селищної ради</w:t>
      </w:r>
    </w:p>
    <w:p w:rsidR="00132926" w:rsidRPr="009621E9" w:rsidRDefault="00132926" w:rsidP="00132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21E9">
        <w:rPr>
          <w:rFonts w:ascii="Times New Roman" w:hAnsi="Times New Roman" w:cs="Times New Roman"/>
          <w:b/>
          <w:sz w:val="28"/>
          <w:szCs w:val="28"/>
          <w:lang w:val="uk-UA"/>
        </w:rPr>
        <w:t>«Про створення молодіжної ради»</w:t>
      </w:r>
    </w:p>
    <w:p w:rsidR="0038590D" w:rsidRPr="009621E9" w:rsidRDefault="0038590D" w:rsidP="00385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926" w:rsidRPr="009621E9" w:rsidRDefault="00132926" w:rsidP="003859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21E9">
        <w:rPr>
          <w:rFonts w:ascii="Times New Roman" w:hAnsi="Times New Roman" w:cs="Times New Roman"/>
          <w:b/>
          <w:sz w:val="28"/>
          <w:szCs w:val="28"/>
          <w:lang w:val="uk-UA"/>
        </w:rPr>
        <w:t>Проєкт рішення підготувала:</w:t>
      </w:r>
    </w:p>
    <w:p w:rsidR="00132926" w:rsidRPr="009621E9" w:rsidRDefault="00132926" w:rsidP="00385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1E9"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</w:t>
      </w:r>
    </w:p>
    <w:p w:rsidR="00132926" w:rsidRPr="009621E9" w:rsidRDefault="00132926" w:rsidP="00385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1E9">
        <w:rPr>
          <w:rFonts w:ascii="Times New Roman" w:hAnsi="Times New Roman" w:cs="Times New Roman"/>
          <w:sz w:val="28"/>
          <w:szCs w:val="28"/>
          <w:lang w:val="uk-UA"/>
        </w:rPr>
        <w:t xml:space="preserve">культури, туризму, молоді та </w:t>
      </w:r>
    </w:p>
    <w:p w:rsidR="00132926" w:rsidRPr="009621E9" w:rsidRDefault="00132926" w:rsidP="00385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1E9">
        <w:rPr>
          <w:rFonts w:ascii="Times New Roman" w:hAnsi="Times New Roman" w:cs="Times New Roman"/>
          <w:sz w:val="28"/>
          <w:szCs w:val="28"/>
          <w:lang w:val="uk-UA"/>
        </w:rPr>
        <w:t xml:space="preserve">спорту Кутської селищної ради </w:t>
      </w:r>
      <w:r w:rsidR="000167E7" w:rsidRPr="009621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21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Ольга Яремчук</w:t>
      </w:r>
    </w:p>
    <w:p w:rsidR="000167E7" w:rsidRPr="009621E9" w:rsidRDefault="000167E7" w:rsidP="00385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67E7" w:rsidRPr="009621E9" w:rsidRDefault="000167E7" w:rsidP="003859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21E9">
        <w:rPr>
          <w:rFonts w:ascii="Times New Roman" w:hAnsi="Times New Roman" w:cs="Times New Roman"/>
          <w:b/>
          <w:sz w:val="28"/>
          <w:szCs w:val="28"/>
          <w:lang w:val="uk-UA"/>
        </w:rPr>
        <w:t>Проєкт рішення погоджено:</w:t>
      </w:r>
    </w:p>
    <w:p w:rsidR="00557A6A" w:rsidRDefault="00557A6A" w:rsidP="00385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67E7" w:rsidRPr="009621E9" w:rsidRDefault="000167E7" w:rsidP="00385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1E9">
        <w:rPr>
          <w:rFonts w:ascii="Times New Roman" w:hAnsi="Times New Roman" w:cs="Times New Roman"/>
          <w:sz w:val="28"/>
          <w:szCs w:val="28"/>
          <w:lang w:val="uk-UA"/>
        </w:rPr>
        <w:t>Начальник Відділу культури,</w:t>
      </w:r>
    </w:p>
    <w:p w:rsidR="000167E7" w:rsidRPr="009621E9" w:rsidRDefault="000167E7" w:rsidP="00385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1E9">
        <w:rPr>
          <w:rFonts w:ascii="Times New Roman" w:hAnsi="Times New Roman" w:cs="Times New Roman"/>
          <w:sz w:val="28"/>
          <w:szCs w:val="28"/>
          <w:lang w:val="uk-UA"/>
        </w:rPr>
        <w:t>туризму, молоді та спорту</w:t>
      </w:r>
    </w:p>
    <w:p w:rsidR="000167E7" w:rsidRPr="009621E9" w:rsidRDefault="000167E7" w:rsidP="00385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1E9">
        <w:rPr>
          <w:rFonts w:ascii="Times New Roman" w:hAnsi="Times New Roman" w:cs="Times New Roman"/>
          <w:sz w:val="28"/>
          <w:szCs w:val="28"/>
          <w:lang w:val="uk-UA"/>
        </w:rPr>
        <w:t>Кутської селищної ради.                                                      Володимир Подоляк</w:t>
      </w:r>
    </w:p>
    <w:p w:rsidR="0038590D" w:rsidRPr="009621E9" w:rsidRDefault="0038590D" w:rsidP="00385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590D" w:rsidRDefault="00557A6A" w:rsidP="00385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селищного голови     </w:t>
      </w:r>
      <w:r w:rsidR="0038590D" w:rsidRPr="009621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Андрій Василькевич</w:t>
      </w:r>
    </w:p>
    <w:p w:rsidR="00557A6A" w:rsidRDefault="00557A6A" w:rsidP="00385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7A6A" w:rsidRDefault="00557A6A" w:rsidP="00385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7A6A" w:rsidRDefault="00557A6A" w:rsidP="00385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з гуманітарних питань                                 </w:t>
      </w:r>
      <w:r w:rsidR="00224A5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 Бернюга</w:t>
      </w:r>
    </w:p>
    <w:p w:rsidR="00FE663B" w:rsidRDefault="00FE663B" w:rsidP="00385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663B" w:rsidRPr="009621E9" w:rsidRDefault="00FE663B" w:rsidP="00FE66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1E9"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                                                             Сергій Колотило</w:t>
      </w:r>
    </w:p>
    <w:p w:rsidR="00FE663B" w:rsidRPr="009621E9" w:rsidRDefault="00FE663B" w:rsidP="00385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590D" w:rsidRPr="009621E9" w:rsidRDefault="0038590D" w:rsidP="00385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590D" w:rsidRPr="000167E7" w:rsidRDefault="0038590D" w:rsidP="00385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8590D" w:rsidRPr="0001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9D0"/>
    <w:multiLevelType w:val="multilevel"/>
    <w:tmpl w:val="82FE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532E5"/>
    <w:multiLevelType w:val="multilevel"/>
    <w:tmpl w:val="78A0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4049D"/>
    <w:multiLevelType w:val="multilevel"/>
    <w:tmpl w:val="5606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D6E05"/>
    <w:multiLevelType w:val="multilevel"/>
    <w:tmpl w:val="06A4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86"/>
    <w:rsid w:val="000102F7"/>
    <w:rsid w:val="000167E7"/>
    <w:rsid w:val="00043496"/>
    <w:rsid w:val="000D531C"/>
    <w:rsid w:val="00132926"/>
    <w:rsid w:val="00224A51"/>
    <w:rsid w:val="0038590D"/>
    <w:rsid w:val="00557A6A"/>
    <w:rsid w:val="005E3729"/>
    <w:rsid w:val="009621E9"/>
    <w:rsid w:val="00B93B08"/>
    <w:rsid w:val="00CA3D03"/>
    <w:rsid w:val="00CA4CC6"/>
    <w:rsid w:val="00F51586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542C7-3D29-41B7-A027-6A8B2353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57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621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05280">
          <w:marLeft w:val="-600"/>
          <w:marRight w:val="-6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4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89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25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45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20414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6274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44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36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555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13069</Words>
  <Characters>7450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Сергій</cp:lastModifiedBy>
  <cp:revision>2</cp:revision>
  <cp:lastPrinted>2021-05-11T08:52:00Z</cp:lastPrinted>
  <dcterms:created xsi:type="dcterms:W3CDTF">2021-05-31T11:57:00Z</dcterms:created>
  <dcterms:modified xsi:type="dcterms:W3CDTF">2021-05-31T11:57:00Z</dcterms:modified>
</cp:coreProperties>
</file>