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337" w:rsidRPr="001841AE" w:rsidRDefault="00A61337" w:rsidP="00A61337">
      <w:pPr>
        <w:shd w:val="clear" w:color="auto" w:fill="FFFFFF"/>
        <w:spacing w:after="0" w:line="240" w:lineRule="auto"/>
        <w:ind w:left="4395"/>
        <w:rPr>
          <w:rFonts w:ascii="Times New Roman" w:eastAsia="Times New Roman" w:hAnsi="Times New Roman"/>
          <w:color w:val="1D1D1B"/>
          <w:sz w:val="28"/>
          <w:szCs w:val="28"/>
          <w:bdr w:val="none" w:sz="0" w:space="0" w:color="auto" w:frame="1"/>
          <w:lang w:eastAsia="uk-UA"/>
        </w:rPr>
      </w:pPr>
      <w:r w:rsidRPr="001841AE">
        <w:rPr>
          <w:rFonts w:ascii="Times New Roman" w:eastAsia="Times New Roman" w:hAnsi="Times New Roman"/>
          <w:color w:val="1D1D1B"/>
          <w:sz w:val="28"/>
          <w:szCs w:val="28"/>
          <w:bdr w:val="none" w:sz="0" w:space="0" w:color="auto" w:frame="1"/>
          <w:lang w:eastAsia="uk-UA"/>
        </w:rPr>
        <w:t xml:space="preserve">    </w:t>
      </w:r>
      <w:r w:rsidRPr="001841AE">
        <w:rPr>
          <w:rFonts w:ascii="Times New Roman" w:eastAsia="Times New Roman" w:hAnsi="Times New Roman"/>
          <w:color w:val="1D1D1B"/>
          <w:sz w:val="28"/>
          <w:szCs w:val="28"/>
          <w:bdr w:val="none" w:sz="0" w:space="0" w:color="auto" w:frame="1"/>
          <w:lang w:eastAsia="uk-UA"/>
        </w:rPr>
        <w:tab/>
      </w:r>
      <w:r>
        <w:rPr>
          <w:rFonts w:ascii="Times New Roman" w:eastAsia="Times New Roman" w:hAnsi="Times New Roman"/>
          <w:color w:val="1D1D1B"/>
          <w:sz w:val="28"/>
          <w:szCs w:val="28"/>
          <w:bdr w:val="none" w:sz="0" w:space="0" w:color="auto" w:frame="1"/>
          <w:lang w:eastAsia="uk-UA"/>
        </w:rPr>
        <w:t xml:space="preserve">Додаток  </w:t>
      </w:r>
    </w:p>
    <w:p w:rsidR="00A61337" w:rsidRPr="001841AE" w:rsidRDefault="00A61337" w:rsidP="00A61337">
      <w:pPr>
        <w:shd w:val="clear" w:color="auto" w:fill="FFFFFF"/>
        <w:spacing w:after="0" w:line="240" w:lineRule="auto"/>
        <w:ind w:left="4395" w:firstLine="561"/>
        <w:rPr>
          <w:rFonts w:ascii="Times New Roman" w:eastAsia="Times New Roman" w:hAnsi="Times New Roman"/>
          <w:color w:val="1D1D1B"/>
          <w:sz w:val="28"/>
          <w:szCs w:val="28"/>
          <w:lang w:eastAsia="uk-UA"/>
        </w:rPr>
      </w:pPr>
      <w:r w:rsidRPr="001841AE">
        <w:rPr>
          <w:rFonts w:ascii="Times New Roman" w:eastAsia="Times New Roman" w:hAnsi="Times New Roman"/>
          <w:color w:val="1D1D1B"/>
          <w:sz w:val="28"/>
          <w:szCs w:val="28"/>
          <w:bdr w:val="none" w:sz="0" w:space="0" w:color="auto" w:frame="1"/>
          <w:lang w:eastAsia="uk-UA"/>
        </w:rPr>
        <w:t>до рішення виконавчого комітету</w:t>
      </w:r>
    </w:p>
    <w:p w:rsidR="00A61337" w:rsidRPr="001841AE" w:rsidRDefault="00A61337" w:rsidP="00A61337">
      <w:pPr>
        <w:shd w:val="clear" w:color="auto" w:fill="FFFFFF"/>
        <w:spacing w:after="0" w:line="240" w:lineRule="auto"/>
        <w:ind w:left="4395" w:firstLine="561"/>
        <w:rPr>
          <w:rFonts w:ascii="Times New Roman" w:eastAsia="Times New Roman" w:hAnsi="Times New Roman"/>
          <w:color w:val="1D1D1B"/>
          <w:sz w:val="28"/>
          <w:szCs w:val="28"/>
          <w:bdr w:val="none" w:sz="0" w:space="0" w:color="auto" w:frame="1"/>
          <w:lang w:eastAsia="uk-UA"/>
        </w:rPr>
      </w:pPr>
      <w:r w:rsidRPr="001841AE">
        <w:rPr>
          <w:rFonts w:ascii="Times New Roman" w:eastAsia="Times New Roman" w:hAnsi="Times New Roman"/>
          <w:color w:val="1D1D1B"/>
          <w:sz w:val="28"/>
          <w:szCs w:val="28"/>
          <w:bdr w:val="none" w:sz="0" w:space="0" w:color="auto" w:frame="1"/>
          <w:lang w:eastAsia="uk-UA"/>
        </w:rPr>
        <w:t>Кутської селищної  ради </w:t>
      </w:r>
    </w:p>
    <w:p w:rsidR="00A61337" w:rsidRPr="001841AE" w:rsidRDefault="00A61337" w:rsidP="00A61337">
      <w:pPr>
        <w:shd w:val="clear" w:color="auto" w:fill="FFFFFF"/>
        <w:spacing w:after="0" w:line="240" w:lineRule="auto"/>
        <w:ind w:left="4395"/>
        <w:rPr>
          <w:rFonts w:ascii="Times New Roman" w:eastAsia="Times New Roman" w:hAnsi="Times New Roman"/>
          <w:color w:val="1D1D1B"/>
          <w:sz w:val="28"/>
          <w:szCs w:val="28"/>
          <w:bdr w:val="none" w:sz="0" w:space="0" w:color="auto" w:frame="1"/>
          <w:lang w:eastAsia="uk-UA"/>
        </w:rPr>
      </w:pPr>
      <w:r w:rsidRPr="001841AE">
        <w:rPr>
          <w:rFonts w:ascii="Times New Roman" w:eastAsia="Times New Roman" w:hAnsi="Times New Roman"/>
          <w:color w:val="1D1D1B"/>
          <w:sz w:val="28"/>
          <w:szCs w:val="28"/>
          <w:bdr w:val="none" w:sz="0" w:space="0" w:color="auto" w:frame="1"/>
          <w:lang w:eastAsia="uk-UA"/>
        </w:rPr>
        <w:t xml:space="preserve">    </w:t>
      </w:r>
      <w:r w:rsidRPr="001841AE">
        <w:rPr>
          <w:rFonts w:ascii="Times New Roman" w:eastAsia="Times New Roman" w:hAnsi="Times New Roman"/>
          <w:color w:val="1D1D1B"/>
          <w:sz w:val="28"/>
          <w:szCs w:val="28"/>
          <w:bdr w:val="none" w:sz="0" w:space="0" w:color="auto" w:frame="1"/>
          <w:lang w:eastAsia="uk-UA"/>
        </w:rPr>
        <w:tab/>
      </w:r>
      <w:r>
        <w:rPr>
          <w:rFonts w:ascii="Times New Roman" w:eastAsia="Times New Roman" w:hAnsi="Times New Roman"/>
          <w:color w:val="1D1D1B"/>
          <w:sz w:val="28"/>
          <w:szCs w:val="28"/>
          <w:bdr w:val="none" w:sz="0" w:space="0" w:color="auto" w:frame="1"/>
          <w:lang w:eastAsia="uk-UA"/>
        </w:rPr>
        <w:t>22.12</w:t>
      </w:r>
      <w:r w:rsidRPr="001841AE">
        <w:rPr>
          <w:rFonts w:ascii="Times New Roman" w:eastAsia="Times New Roman" w:hAnsi="Times New Roman"/>
          <w:color w:val="1D1D1B"/>
          <w:sz w:val="28"/>
          <w:szCs w:val="28"/>
          <w:bdr w:val="none" w:sz="0" w:space="0" w:color="auto" w:frame="1"/>
          <w:lang w:eastAsia="uk-UA"/>
        </w:rPr>
        <w:t xml:space="preserve">.2025 </w:t>
      </w:r>
    </w:p>
    <w:p w:rsidR="00A61337" w:rsidRPr="001841AE" w:rsidRDefault="00A61337" w:rsidP="00A61337">
      <w:pPr>
        <w:shd w:val="clear" w:color="auto" w:fill="FFFFFF"/>
        <w:spacing w:after="0" w:line="240" w:lineRule="auto"/>
        <w:ind w:left="4395" w:firstLine="561"/>
        <w:rPr>
          <w:rFonts w:ascii="Times New Roman" w:eastAsia="Times New Roman" w:hAnsi="Times New Roman"/>
          <w:color w:val="1D1D1B"/>
          <w:sz w:val="28"/>
          <w:szCs w:val="28"/>
          <w:lang w:eastAsia="uk-UA"/>
        </w:rPr>
      </w:pPr>
      <w:r w:rsidRPr="001841AE">
        <w:rPr>
          <w:rFonts w:ascii="Times New Roman" w:eastAsia="Times New Roman" w:hAnsi="Times New Roman"/>
          <w:color w:val="1D1D1B"/>
          <w:sz w:val="28"/>
          <w:szCs w:val="28"/>
          <w:bdr w:val="none" w:sz="0" w:space="0" w:color="auto" w:frame="1"/>
          <w:lang w:eastAsia="uk-UA"/>
        </w:rPr>
        <w:t>№</w:t>
      </w:r>
      <w:r w:rsidR="00263F91">
        <w:rPr>
          <w:rFonts w:ascii="Times New Roman" w:eastAsia="Times New Roman" w:hAnsi="Times New Roman"/>
          <w:color w:val="1D1D1B"/>
          <w:sz w:val="28"/>
          <w:szCs w:val="28"/>
          <w:bdr w:val="none" w:sz="0" w:space="0" w:color="auto" w:frame="1"/>
          <w:lang w:eastAsia="uk-UA"/>
        </w:rPr>
        <w:t xml:space="preserve"> 167</w:t>
      </w:r>
    </w:p>
    <w:p w:rsidR="00A61337" w:rsidRPr="0017231A" w:rsidRDefault="00A61337" w:rsidP="00A61337">
      <w:pPr>
        <w:shd w:val="clear" w:color="auto" w:fill="FFFFFF"/>
        <w:spacing w:before="225" w:after="225" w:line="240" w:lineRule="auto"/>
        <w:jc w:val="center"/>
        <w:rPr>
          <w:rFonts w:ascii="Times New Roman" w:eastAsia="Times New Roman" w:hAnsi="Times New Roman"/>
          <w:b/>
          <w:color w:val="1D1D1B"/>
          <w:sz w:val="28"/>
          <w:szCs w:val="28"/>
          <w:lang w:eastAsia="uk-UA"/>
        </w:rPr>
      </w:pPr>
      <w:r w:rsidRPr="0017231A">
        <w:rPr>
          <w:rFonts w:ascii="Times New Roman" w:eastAsia="Times New Roman" w:hAnsi="Times New Roman"/>
          <w:b/>
          <w:color w:val="1D1D1B"/>
          <w:sz w:val="28"/>
          <w:szCs w:val="28"/>
          <w:lang w:eastAsia="uk-UA"/>
        </w:rPr>
        <w:t> </w:t>
      </w:r>
    </w:p>
    <w:p w:rsidR="00A61337" w:rsidRPr="0017231A" w:rsidRDefault="00A61337" w:rsidP="00A61337">
      <w:pPr>
        <w:tabs>
          <w:tab w:val="left" w:pos="1257"/>
        </w:tabs>
        <w:spacing w:after="0" w:line="240" w:lineRule="auto"/>
        <w:jc w:val="both"/>
        <w:rPr>
          <w:rFonts w:ascii="Times New Roman" w:hAnsi="Times New Roman"/>
          <w:b/>
          <w:sz w:val="28"/>
          <w:szCs w:val="28"/>
        </w:rPr>
      </w:pPr>
      <w:r w:rsidRPr="0017231A">
        <w:rPr>
          <w:rFonts w:ascii="Times New Roman" w:hAnsi="Times New Roman"/>
          <w:b/>
          <w:sz w:val="28"/>
          <w:szCs w:val="28"/>
        </w:rPr>
        <w:tab/>
      </w:r>
      <w:r w:rsidRPr="0017231A">
        <w:rPr>
          <w:rFonts w:ascii="Times New Roman" w:hAnsi="Times New Roman"/>
          <w:b/>
          <w:sz w:val="28"/>
          <w:szCs w:val="28"/>
        </w:rPr>
        <w:tab/>
      </w:r>
      <w:r w:rsidRPr="0017231A">
        <w:rPr>
          <w:rFonts w:ascii="Times New Roman" w:hAnsi="Times New Roman"/>
          <w:b/>
          <w:sz w:val="28"/>
          <w:szCs w:val="28"/>
        </w:rPr>
        <w:tab/>
      </w:r>
      <w:r w:rsidRPr="0017231A">
        <w:rPr>
          <w:rFonts w:ascii="Times New Roman" w:hAnsi="Times New Roman"/>
          <w:b/>
          <w:sz w:val="28"/>
          <w:szCs w:val="28"/>
        </w:rPr>
        <w:tab/>
      </w:r>
      <w:r w:rsidRPr="0017231A">
        <w:rPr>
          <w:rFonts w:ascii="Times New Roman" w:hAnsi="Times New Roman"/>
          <w:b/>
          <w:sz w:val="28"/>
          <w:szCs w:val="28"/>
        </w:rPr>
        <w:tab/>
      </w:r>
      <w:r w:rsidRPr="0017231A">
        <w:rPr>
          <w:rFonts w:ascii="Times New Roman" w:hAnsi="Times New Roman"/>
          <w:b/>
          <w:sz w:val="28"/>
          <w:szCs w:val="28"/>
        </w:rPr>
        <w:tab/>
        <w:t xml:space="preserve">ЗМІНИ </w:t>
      </w:r>
    </w:p>
    <w:p w:rsidR="00A61337" w:rsidRDefault="00A61337" w:rsidP="00A61337">
      <w:pPr>
        <w:tabs>
          <w:tab w:val="left" w:pos="1257"/>
        </w:tabs>
        <w:spacing w:after="0" w:line="240" w:lineRule="auto"/>
        <w:jc w:val="center"/>
        <w:rPr>
          <w:rFonts w:ascii="Times New Roman" w:hAnsi="Times New Roman"/>
          <w:b/>
          <w:sz w:val="28"/>
          <w:szCs w:val="28"/>
        </w:rPr>
      </w:pPr>
      <w:r w:rsidRPr="0017231A">
        <w:rPr>
          <w:rFonts w:ascii="Times New Roman" w:hAnsi="Times New Roman"/>
          <w:b/>
          <w:sz w:val="28"/>
          <w:szCs w:val="28"/>
        </w:rPr>
        <w:t>до Положення</w:t>
      </w:r>
      <w:r>
        <w:rPr>
          <w:rFonts w:ascii="Times New Roman" w:hAnsi="Times New Roman"/>
          <w:b/>
          <w:sz w:val="28"/>
          <w:szCs w:val="28"/>
        </w:rPr>
        <w:t xml:space="preserve"> </w:t>
      </w:r>
      <w:r w:rsidRPr="0017231A">
        <w:rPr>
          <w:rFonts w:ascii="Times New Roman" w:hAnsi="Times New Roman"/>
          <w:b/>
          <w:sz w:val="28"/>
          <w:szCs w:val="28"/>
        </w:rPr>
        <w:t xml:space="preserve">про Комісію з розгляду питань </w:t>
      </w:r>
    </w:p>
    <w:p w:rsidR="00A61337" w:rsidRDefault="00A61337" w:rsidP="00A61337">
      <w:pPr>
        <w:tabs>
          <w:tab w:val="left" w:pos="1257"/>
        </w:tabs>
        <w:spacing w:after="0" w:line="240" w:lineRule="auto"/>
        <w:jc w:val="center"/>
        <w:rPr>
          <w:rFonts w:ascii="Times New Roman" w:hAnsi="Times New Roman"/>
          <w:b/>
          <w:sz w:val="28"/>
          <w:szCs w:val="28"/>
        </w:rPr>
      </w:pPr>
      <w:r w:rsidRPr="0017231A">
        <w:rPr>
          <w:rFonts w:ascii="Times New Roman" w:hAnsi="Times New Roman"/>
          <w:b/>
          <w:sz w:val="28"/>
          <w:szCs w:val="28"/>
        </w:rPr>
        <w:t>щодо надання компенсації за знищені об’єкти нерухомого майна внаслідок бойових</w:t>
      </w:r>
      <w:r w:rsidRPr="001841AE">
        <w:rPr>
          <w:rFonts w:ascii="Times New Roman" w:hAnsi="Times New Roman"/>
          <w:b/>
          <w:sz w:val="28"/>
          <w:szCs w:val="28"/>
        </w:rPr>
        <w:t xml:space="preserve"> дій, терористичних актів, диверсій, спричинених збройною агресією російської федерації проти України</w:t>
      </w:r>
    </w:p>
    <w:p w:rsidR="00A61337" w:rsidRPr="001841AE" w:rsidRDefault="00A61337" w:rsidP="00A61337">
      <w:pPr>
        <w:tabs>
          <w:tab w:val="left" w:pos="1257"/>
        </w:tabs>
        <w:spacing w:after="0" w:line="240" w:lineRule="auto"/>
        <w:jc w:val="center"/>
        <w:rPr>
          <w:rFonts w:ascii="Times New Roman" w:hAnsi="Times New Roman"/>
          <w:b/>
          <w:sz w:val="28"/>
          <w:szCs w:val="28"/>
        </w:rPr>
      </w:pPr>
      <w:r>
        <w:rPr>
          <w:rFonts w:ascii="Times New Roman" w:hAnsi="Times New Roman"/>
          <w:b/>
          <w:sz w:val="28"/>
          <w:szCs w:val="28"/>
        </w:rPr>
        <w:t>(далі – Положення)</w:t>
      </w:r>
    </w:p>
    <w:p w:rsidR="00A61337" w:rsidRPr="001841AE" w:rsidRDefault="00A61337" w:rsidP="00A61337">
      <w:pPr>
        <w:tabs>
          <w:tab w:val="left" w:pos="1257"/>
        </w:tabs>
        <w:spacing w:after="0" w:line="240" w:lineRule="auto"/>
        <w:jc w:val="both"/>
        <w:rPr>
          <w:rFonts w:ascii="Times New Roman" w:hAnsi="Times New Roman"/>
          <w:b/>
          <w:sz w:val="28"/>
          <w:szCs w:val="28"/>
        </w:rPr>
      </w:pPr>
    </w:p>
    <w:p w:rsidR="00A61337" w:rsidRDefault="00A61337"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1. Пункт 1</w:t>
      </w:r>
      <w:r w:rsidRPr="008D38DD">
        <w:rPr>
          <w:rFonts w:ascii="Times New Roman" w:hAnsi="Times New Roman"/>
          <w:sz w:val="28"/>
          <w:szCs w:val="28"/>
        </w:rPr>
        <w:t xml:space="preserve"> Положення</w:t>
      </w:r>
      <w:r>
        <w:rPr>
          <w:rFonts w:ascii="Times New Roman" w:hAnsi="Times New Roman"/>
          <w:sz w:val="28"/>
          <w:szCs w:val="28"/>
        </w:rPr>
        <w:t xml:space="preserve"> викласти в такій редакції:</w:t>
      </w:r>
    </w:p>
    <w:p w:rsidR="00A61337" w:rsidRDefault="00A61337"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 xml:space="preserve">- «1. </w:t>
      </w:r>
      <w:r w:rsidRPr="001841AE">
        <w:rPr>
          <w:rFonts w:ascii="Times New Roman" w:hAnsi="Times New Roman"/>
          <w:sz w:val="28"/>
          <w:szCs w:val="28"/>
        </w:rPr>
        <w:t>Це Положення визначає порядок організації роботи Комісії з розгляду питань щодо надання компенсації за знищені об’єкти нерухомого майна внаслідок бойових дій, терористичних актів, диверсій, спричинених збройною агресією російської федерації проти України</w:t>
      </w:r>
      <w:r>
        <w:rPr>
          <w:rFonts w:ascii="Times New Roman" w:hAnsi="Times New Roman"/>
          <w:sz w:val="28"/>
          <w:szCs w:val="28"/>
        </w:rPr>
        <w:t xml:space="preserve">, а також питань </w:t>
      </w:r>
      <w:r w:rsidRPr="00B266BF">
        <w:rPr>
          <w:rFonts w:ascii="Times New Roman" w:hAnsi="Times New Roman"/>
          <w:color w:val="000000"/>
          <w:sz w:val="28"/>
          <w:szCs w:val="28"/>
          <w:shd w:val="clear" w:color="auto" w:fill="FFFFFF"/>
        </w:rPr>
        <w:t>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Pr="001841AE">
        <w:rPr>
          <w:rFonts w:ascii="Times New Roman" w:hAnsi="Times New Roman"/>
          <w:sz w:val="28"/>
          <w:szCs w:val="28"/>
        </w:rPr>
        <w:t xml:space="preserve"> (далі – Комісія)</w:t>
      </w:r>
      <w:r>
        <w:rPr>
          <w:rFonts w:ascii="Times New Roman" w:hAnsi="Times New Roman"/>
          <w:color w:val="000000"/>
          <w:sz w:val="28"/>
          <w:szCs w:val="28"/>
          <w:shd w:val="clear" w:color="auto" w:fill="FFFFFF"/>
        </w:rPr>
        <w:t xml:space="preserve">». </w:t>
      </w:r>
    </w:p>
    <w:p w:rsidR="00A61337" w:rsidRDefault="00A61337" w:rsidP="00A61337">
      <w:pPr>
        <w:tabs>
          <w:tab w:val="left" w:pos="1257"/>
        </w:tabs>
        <w:spacing w:after="0" w:line="240" w:lineRule="auto"/>
        <w:ind w:firstLine="567"/>
        <w:jc w:val="both"/>
        <w:rPr>
          <w:rFonts w:ascii="Times New Roman" w:hAnsi="Times New Roman"/>
          <w:sz w:val="28"/>
          <w:szCs w:val="28"/>
        </w:rPr>
      </w:pPr>
    </w:p>
    <w:p w:rsidR="00A61337" w:rsidRDefault="00A61337"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2.  У пункті 2 перед словосполученнями «</w:t>
      </w:r>
      <w:r w:rsidRPr="001841AE">
        <w:rPr>
          <w:rFonts w:ascii="Times New Roman" w:hAnsi="Times New Roman"/>
          <w:sz w:val="28"/>
          <w:szCs w:val="28"/>
        </w:rPr>
        <w:t>іншими законодавчими актами, а також цим Положенням</w:t>
      </w:r>
      <w:r>
        <w:rPr>
          <w:rFonts w:ascii="Times New Roman" w:hAnsi="Times New Roman"/>
          <w:sz w:val="28"/>
          <w:szCs w:val="28"/>
        </w:rPr>
        <w:t>» доповнити частиною речення наступного змісту:</w:t>
      </w:r>
    </w:p>
    <w:p w:rsidR="00A61337" w:rsidRPr="001841AE" w:rsidRDefault="00A61337"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w:t>
      </w:r>
      <w:r w:rsidRPr="001841AE">
        <w:rPr>
          <w:rFonts w:ascii="Times New Roman" w:hAnsi="Times New Roman"/>
          <w:sz w:val="28"/>
          <w:szCs w:val="28"/>
        </w:rPr>
        <w:t>постановою Кабінету Міністрів</w:t>
      </w:r>
      <w:r w:rsidRPr="001841AE">
        <w:rPr>
          <w:rFonts w:ascii="Times New Roman" w:hAnsi="Times New Roman"/>
          <w:color w:val="000000"/>
          <w:sz w:val="28"/>
          <w:szCs w:val="28"/>
          <w:shd w:val="clear" w:color="auto" w:fill="FFFFFF"/>
        </w:rPr>
        <w:t xml:space="preserve"> України</w:t>
      </w:r>
      <w:r>
        <w:rPr>
          <w:rFonts w:ascii="Times New Roman" w:hAnsi="Times New Roman"/>
          <w:color w:val="000000"/>
          <w:sz w:val="28"/>
          <w:szCs w:val="28"/>
          <w:shd w:val="clear" w:color="auto" w:fill="FFFFFF"/>
        </w:rPr>
        <w:t xml:space="preserve"> «</w:t>
      </w:r>
      <w:r w:rsidRPr="00D12CAB">
        <w:rPr>
          <w:rFonts w:ascii="Times New Roman" w:hAnsi="Times New Roman"/>
          <w:color w:val="000000"/>
          <w:sz w:val="28"/>
          <w:szCs w:val="28"/>
          <w:shd w:val="clear" w:color="auto" w:fill="FFFFFF"/>
        </w:rPr>
        <w:t>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w:t>
      </w:r>
      <w:r w:rsidRPr="005D57AA">
        <w:rPr>
          <w:rFonts w:ascii="Times New Roman" w:hAnsi="Times New Roman"/>
          <w:color w:val="000000"/>
          <w:sz w:val="28"/>
          <w:szCs w:val="28"/>
          <w:shd w:val="clear" w:color="auto" w:fill="FFFFFF"/>
        </w:rPr>
        <w:t xml:space="preserve"> </w:t>
      </w:r>
      <w:r w:rsidRPr="00020CF7">
        <w:rPr>
          <w:rFonts w:ascii="Times New Roman" w:hAnsi="Times New Roman"/>
          <w:color w:val="000000"/>
          <w:sz w:val="28"/>
          <w:szCs w:val="28"/>
          <w:shd w:val="clear" w:color="auto" w:fill="FFFFFF"/>
        </w:rPr>
        <w:t>від 22 вересня 2025 р. № 1176</w:t>
      </w:r>
      <w:r>
        <w:rPr>
          <w:rFonts w:ascii="Times New Roman" w:hAnsi="Times New Roman"/>
          <w:color w:val="000000"/>
          <w:sz w:val="28"/>
          <w:szCs w:val="28"/>
          <w:shd w:val="clear" w:color="auto" w:fill="FFFFFF"/>
        </w:rPr>
        <w:t>,».</w:t>
      </w:r>
    </w:p>
    <w:p w:rsidR="00A61337" w:rsidRDefault="00A61337" w:rsidP="00A61337">
      <w:pPr>
        <w:tabs>
          <w:tab w:val="left" w:pos="1257"/>
        </w:tabs>
        <w:spacing w:after="0" w:line="240" w:lineRule="auto"/>
        <w:ind w:firstLine="567"/>
        <w:jc w:val="both"/>
        <w:rPr>
          <w:rFonts w:ascii="Times New Roman" w:hAnsi="Times New Roman"/>
          <w:sz w:val="28"/>
          <w:szCs w:val="28"/>
        </w:rPr>
      </w:pPr>
    </w:p>
    <w:p w:rsidR="00A61337" w:rsidRDefault="00A61337"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3. Пункт 3 Положення доповнити підпункт</w:t>
      </w:r>
      <w:r w:rsidR="00887383">
        <w:rPr>
          <w:rFonts w:ascii="Times New Roman" w:hAnsi="Times New Roman"/>
          <w:sz w:val="28"/>
          <w:szCs w:val="28"/>
        </w:rPr>
        <w:t>ом</w:t>
      </w:r>
      <w:r>
        <w:rPr>
          <w:rFonts w:ascii="Times New Roman" w:hAnsi="Times New Roman"/>
          <w:sz w:val="28"/>
          <w:szCs w:val="28"/>
        </w:rPr>
        <w:t xml:space="preserve">  </w:t>
      </w:r>
      <w:r w:rsidRPr="00887383">
        <w:rPr>
          <w:rFonts w:ascii="Times New Roman" w:hAnsi="Times New Roman"/>
          <w:sz w:val="28"/>
          <w:szCs w:val="28"/>
        </w:rPr>
        <w:t xml:space="preserve">3.8. </w:t>
      </w:r>
      <w:r>
        <w:rPr>
          <w:rFonts w:ascii="Times New Roman" w:hAnsi="Times New Roman"/>
          <w:sz w:val="28"/>
          <w:szCs w:val="28"/>
        </w:rPr>
        <w:t>наступного змісту:</w:t>
      </w:r>
    </w:p>
    <w:p w:rsidR="00224521" w:rsidRDefault="00A61337"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«3.8. Розгляд та опрацювання</w:t>
      </w:r>
      <w:r w:rsidR="00215352">
        <w:rPr>
          <w:rFonts w:ascii="Times New Roman" w:hAnsi="Times New Roman"/>
          <w:sz w:val="28"/>
          <w:szCs w:val="28"/>
        </w:rPr>
        <w:t xml:space="preserve"> відповідно до встановленого порядку</w:t>
      </w:r>
      <w:r>
        <w:rPr>
          <w:rFonts w:ascii="Times New Roman" w:hAnsi="Times New Roman"/>
          <w:sz w:val="28"/>
          <w:szCs w:val="28"/>
        </w:rPr>
        <w:t xml:space="preserve"> заяв про надання допомоги </w:t>
      </w:r>
      <w:r w:rsidRPr="00D1379F">
        <w:rPr>
          <w:rFonts w:ascii="Times New Roman" w:hAnsi="Times New Roman"/>
          <w:sz w:val="28"/>
          <w:szCs w:val="28"/>
        </w:rPr>
        <w:t>для вирішення</w:t>
      </w:r>
      <w:r>
        <w:rPr>
          <w:rFonts w:ascii="Times New Roman" w:hAnsi="Times New Roman"/>
          <w:sz w:val="28"/>
          <w:szCs w:val="28"/>
        </w:rPr>
        <w:t xml:space="preserve"> </w:t>
      </w:r>
      <w:r w:rsidRPr="00D1379F">
        <w:rPr>
          <w:rFonts w:ascii="Times New Roman" w:hAnsi="Times New Roman"/>
          <w:sz w:val="28"/>
          <w:szCs w:val="28"/>
        </w:rPr>
        <w:t>житлового питання окремим категоріям внутрішньо переміщених осіб, що</w:t>
      </w:r>
      <w:r>
        <w:rPr>
          <w:rFonts w:ascii="Times New Roman" w:hAnsi="Times New Roman"/>
          <w:sz w:val="28"/>
          <w:szCs w:val="28"/>
        </w:rPr>
        <w:t xml:space="preserve"> </w:t>
      </w:r>
      <w:r w:rsidRPr="00D1379F">
        <w:rPr>
          <w:rFonts w:ascii="Times New Roman" w:hAnsi="Times New Roman"/>
          <w:sz w:val="28"/>
          <w:szCs w:val="28"/>
        </w:rPr>
        <w:t>проживали на тимчасово окупованій території</w:t>
      </w:r>
      <w:r w:rsidR="00224521">
        <w:rPr>
          <w:rFonts w:ascii="Times New Roman" w:hAnsi="Times New Roman"/>
          <w:sz w:val="28"/>
          <w:szCs w:val="28"/>
        </w:rPr>
        <w:t>».</w:t>
      </w:r>
    </w:p>
    <w:p w:rsidR="00224521" w:rsidRDefault="00224521" w:rsidP="00A61337">
      <w:pPr>
        <w:tabs>
          <w:tab w:val="left" w:pos="1257"/>
        </w:tabs>
        <w:spacing w:after="0" w:line="240" w:lineRule="auto"/>
        <w:ind w:firstLine="567"/>
        <w:jc w:val="both"/>
        <w:rPr>
          <w:rFonts w:ascii="Times New Roman" w:hAnsi="Times New Roman"/>
          <w:sz w:val="28"/>
          <w:szCs w:val="28"/>
        </w:rPr>
      </w:pPr>
    </w:p>
    <w:p w:rsidR="00224521" w:rsidRDefault="00224521"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 xml:space="preserve">4.  Пункт 10 Положення доповнити </w:t>
      </w:r>
      <w:r w:rsidR="00AD5C03">
        <w:rPr>
          <w:rFonts w:ascii="Times New Roman" w:hAnsi="Times New Roman"/>
          <w:sz w:val="28"/>
          <w:szCs w:val="28"/>
        </w:rPr>
        <w:t>наступним</w:t>
      </w:r>
      <w:r w:rsidR="00CF142F">
        <w:rPr>
          <w:rFonts w:ascii="Times New Roman" w:hAnsi="Times New Roman"/>
          <w:sz w:val="28"/>
          <w:szCs w:val="28"/>
        </w:rPr>
        <w:t>и абзацами</w:t>
      </w:r>
      <w:r w:rsidR="00AD5C03">
        <w:rPr>
          <w:rFonts w:ascii="Times New Roman" w:hAnsi="Times New Roman"/>
          <w:sz w:val="28"/>
          <w:szCs w:val="28"/>
        </w:rPr>
        <w:t>:</w:t>
      </w:r>
    </w:p>
    <w:p w:rsidR="007E0641" w:rsidRPr="00005B1B" w:rsidRDefault="00CF142F" w:rsidP="007E0641">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w:t>
      </w:r>
      <w:r w:rsidR="00033A67" w:rsidRPr="00005B1B">
        <w:rPr>
          <w:rFonts w:ascii="Times New Roman" w:hAnsi="Times New Roman"/>
          <w:sz w:val="28"/>
          <w:szCs w:val="28"/>
        </w:rPr>
        <w:t xml:space="preserve">- </w:t>
      </w:r>
      <w:r w:rsidR="007E0641" w:rsidRPr="00005B1B">
        <w:rPr>
          <w:rFonts w:ascii="Times New Roman" w:hAnsi="Times New Roman"/>
          <w:sz w:val="28"/>
          <w:szCs w:val="28"/>
        </w:rPr>
        <w:t xml:space="preserve"> встановлення наявності/відсутності підстав для отримання</w:t>
      </w:r>
      <w:r w:rsidR="00506F00" w:rsidRPr="00005B1B">
        <w:rPr>
          <w:rFonts w:ascii="Times New Roman" w:hAnsi="Times New Roman"/>
          <w:sz w:val="28"/>
          <w:szCs w:val="28"/>
        </w:rPr>
        <w:t xml:space="preserve"> </w:t>
      </w:r>
      <w:r w:rsidR="007E0641" w:rsidRPr="00005B1B">
        <w:rPr>
          <w:rFonts w:ascii="Times New Roman" w:hAnsi="Times New Roman"/>
          <w:sz w:val="28"/>
          <w:szCs w:val="28"/>
        </w:rPr>
        <w:t>допомоги</w:t>
      </w:r>
      <w:r w:rsidR="00AD5C03" w:rsidRPr="00005B1B">
        <w:rPr>
          <w:rFonts w:ascii="Times New Roman" w:hAnsi="Times New Roman"/>
          <w:sz w:val="28"/>
          <w:szCs w:val="28"/>
        </w:rPr>
        <w:t xml:space="preserve"> для вирішення житлового питання окремим категоріям внутрішньо переміщених осіб, що проживали на тимчасово окупованій території</w:t>
      </w:r>
      <w:r w:rsidR="007E0641" w:rsidRPr="00005B1B">
        <w:rPr>
          <w:rFonts w:ascii="Times New Roman" w:hAnsi="Times New Roman"/>
          <w:sz w:val="28"/>
          <w:szCs w:val="28"/>
        </w:rPr>
        <w:t>;</w:t>
      </w:r>
    </w:p>
    <w:p w:rsidR="007E0641" w:rsidRPr="00F57ABF" w:rsidRDefault="00506F00" w:rsidP="007E0641">
      <w:pPr>
        <w:tabs>
          <w:tab w:val="left" w:pos="1257"/>
        </w:tabs>
        <w:spacing w:after="0" w:line="240" w:lineRule="auto"/>
        <w:ind w:firstLine="567"/>
        <w:jc w:val="both"/>
        <w:rPr>
          <w:rFonts w:ascii="Times New Roman" w:hAnsi="Times New Roman"/>
          <w:sz w:val="28"/>
          <w:szCs w:val="28"/>
        </w:rPr>
      </w:pPr>
      <w:r w:rsidRPr="00F57ABF">
        <w:rPr>
          <w:rFonts w:ascii="Times New Roman" w:hAnsi="Times New Roman"/>
          <w:sz w:val="28"/>
          <w:szCs w:val="28"/>
        </w:rPr>
        <w:lastRenderedPageBreak/>
        <w:t>-</w:t>
      </w:r>
      <w:r w:rsidR="007E0641" w:rsidRPr="00F57ABF">
        <w:rPr>
          <w:rFonts w:ascii="Times New Roman" w:hAnsi="Times New Roman"/>
          <w:sz w:val="28"/>
          <w:szCs w:val="28"/>
        </w:rPr>
        <w:t xml:space="preserve"> збирання документів та/або інформації, необхідних для прийняття</w:t>
      </w:r>
      <w:r w:rsidRPr="00F57ABF">
        <w:rPr>
          <w:rFonts w:ascii="Times New Roman" w:hAnsi="Times New Roman"/>
          <w:sz w:val="28"/>
          <w:szCs w:val="28"/>
        </w:rPr>
        <w:t xml:space="preserve"> </w:t>
      </w:r>
      <w:r w:rsidR="007E0641" w:rsidRPr="00F57ABF">
        <w:rPr>
          <w:rFonts w:ascii="Times New Roman" w:hAnsi="Times New Roman"/>
          <w:sz w:val="28"/>
          <w:szCs w:val="28"/>
        </w:rPr>
        <w:t>рішення про надання допомоги</w:t>
      </w:r>
      <w:r w:rsidR="00F57ABF" w:rsidRPr="00F57ABF">
        <w:rPr>
          <w:rFonts w:ascii="Times New Roman" w:hAnsi="Times New Roman"/>
          <w:sz w:val="28"/>
          <w:szCs w:val="28"/>
        </w:rPr>
        <w:t xml:space="preserve"> для вирішення житлового питання окремим категоріям внутрішньо переміщених осіб, що проживали на тимчасово окупованій території</w:t>
      </w:r>
      <w:r w:rsidR="007E0641" w:rsidRPr="00F57ABF">
        <w:rPr>
          <w:rFonts w:ascii="Times New Roman" w:hAnsi="Times New Roman"/>
          <w:sz w:val="28"/>
          <w:szCs w:val="28"/>
        </w:rPr>
        <w:t>;</w:t>
      </w:r>
    </w:p>
    <w:p w:rsidR="007E0641" w:rsidRPr="007E0641" w:rsidRDefault="00506F00" w:rsidP="007E0641">
      <w:pPr>
        <w:tabs>
          <w:tab w:val="left" w:pos="1257"/>
        </w:tabs>
        <w:spacing w:after="0" w:line="240" w:lineRule="auto"/>
        <w:ind w:firstLine="567"/>
        <w:jc w:val="both"/>
        <w:rPr>
          <w:rFonts w:ascii="Times New Roman" w:hAnsi="Times New Roman"/>
          <w:sz w:val="28"/>
          <w:szCs w:val="28"/>
        </w:rPr>
      </w:pPr>
      <w:r w:rsidRPr="00F57ABF">
        <w:rPr>
          <w:rFonts w:ascii="Times New Roman" w:hAnsi="Times New Roman"/>
          <w:sz w:val="28"/>
          <w:szCs w:val="28"/>
        </w:rPr>
        <w:t xml:space="preserve">-  </w:t>
      </w:r>
      <w:r w:rsidR="007E0641" w:rsidRPr="00F57ABF">
        <w:rPr>
          <w:rFonts w:ascii="Times New Roman" w:hAnsi="Times New Roman"/>
          <w:sz w:val="28"/>
          <w:szCs w:val="28"/>
        </w:rPr>
        <w:t>прийняття рішення про надання/відмову в наданні допомоги</w:t>
      </w:r>
      <w:r w:rsidR="00F57ABF" w:rsidRPr="00F57ABF">
        <w:rPr>
          <w:rFonts w:ascii="Times New Roman" w:hAnsi="Times New Roman"/>
          <w:sz w:val="28"/>
          <w:szCs w:val="28"/>
        </w:rPr>
        <w:t xml:space="preserve"> для вирішення житлового питання окремим категоріям внутрішньо переміщених осіб, що проживали на тимчасово окупованій території.</w:t>
      </w:r>
      <w:r w:rsidR="002B134C" w:rsidRPr="00F57ABF">
        <w:rPr>
          <w:rFonts w:ascii="Times New Roman" w:hAnsi="Times New Roman"/>
          <w:sz w:val="28"/>
          <w:szCs w:val="28"/>
        </w:rPr>
        <w:t>».</w:t>
      </w:r>
    </w:p>
    <w:p w:rsidR="00A61337" w:rsidRDefault="00A61337" w:rsidP="00A61337">
      <w:pPr>
        <w:tabs>
          <w:tab w:val="left" w:pos="1257"/>
        </w:tabs>
        <w:spacing w:after="0" w:line="240" w:lineRule="auto"/>
        <w:ind w:firstLine="567"/>
        <w:jc w:val="both"/>
        <w:rPr>
          <w:rFonts w:ascii="Times New Roman" w:hAnsi="Times New Roman"/>
          <w:sz w:val="28"/>
          <w:szCs w:val="28"/>
        </w:rPr>
      </w:pPr>
    </w:p>
    <w:p w:rsidR="00DD775D" w:rsidRDefault="003407FF"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5</w:t>
      </w:r>
      <w:r w:rsidR="00DD775D">
        <w:rPr>
          <w:rFonts w:ascii="Times New Roman" w:hAnsi="Times New Roman"/>
          <w:sz w:val="28"/>
          <w:szCs w:val="28"/>
        </w:rPr>
        <w:t xml:space="preserve">.  Пункт 11 Положення доповнити </w:t>
      </w:r>
      <w:r w:rsidR="00DD775D" w:rsidRPr="00F65ED1">
        <w:rPr>
          <w:rFonts w:ascii="Times New Roman" w:hAnsi="Times New Roman"/>
          <w:sz w:val="28"/>
          <w:szCs w:val="28"/>
        </w:rPr>
        <w:t>абзацом</w:t>
      </w:r>
      <w:r w:rsidR="00F65ED1">
        <w:rPr>
          <w:rFonts w:ascii="Times New Roman" w:hAnsi="Times New Roman"/>
          <w:sz w:val="28"/>
          <w:szCs w:val="28"/>
        </w:rPr>
        <w:t xml:space="preserve"> наступного змісту:</w:t>
      </w:r>
    </w:p>
    <w:p w:rsidR="00DD775D" w:rsidRDefault="005D3C6A"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w:t>
      </w:r>
      <w:r w:rsidR="00781D5D">
        <w:rPr>
          <w:rFonts w:ascii="Times New Roman" w:hAnsi="Times New Roman"/>
          <w:sz w:val="28"/>
          <w:szCs w:val="28"/>
        </w:rPr>
        <w:t xml:space="preserve">- вчиняти будь-які дії відповідно до встановленого Постановою КМУ №1176 від 22.09.2025 порядку при </w:t>
      </w:r>
      <w:r w:rsidR="00D1611D">
        <w:rPr>
          <w:rFonts w:ascii="Times New Roman" w:hAnsi="Times New Roman"/>
          <w:sz w:val="28"/>
          <w:szCs w:val="28"/>
        </w:rPr>
        <w:t>розгляді</w:t>
      </w:r>
      <w:r w:rsidR="00781D5D">
        <w:rPr>
          <w:rFonts w:ascii="Times New Roman" w:hAnsi="Times New Roman"/>
          <w:sz w:val="28"/>
          <w:szCs w:val="28"/>
        </w:rPr>
        <w:t xml:space="preserve"> </w:t>
      </w:r>
      <w:r w:rsidR="00781D5D" w:rsidRPr="004D31F6">
        <w:rPr>
          <w:rFonts w:ascii="Times New Roman" w:hAnsi="Times New Roman"/>
          <w:sz w:val="28"/>
          <w:szCs w:val="28"/>
        </w:rPr>
        <w:t>питань</w:t>
      </w:r>
      <w:r w:rsidR="00415406" w:rsidRPr="004D31F6">
        <w:rPr>
          <w:rFonts w:ascii="Times New Roman" w:hAnsi="Times New Roman"/>
          <w:sz w:val="28"/>
          <w:szCs w:val="28"/>
        </w:rPr>
        <w:t xml:space="preserve"> </w:t>
      </w:r>
      <w:r w:rsidRPr="004D31F6">
        <w:rPr>
          <w:rFonts w:ascii="Times New Roman" w:hAnsi="Times New Roman"/>
          <w:sz w:val="28"/>
          <w:szCs w:val="28"/>
        </w:rPr>
        <w:t>надання</w:t>
      </w:r>
      <w:r>
        <w:rPr>
          <w:rFonts w:ascii="Times New Roman" w:hAnsi="Times New Roman"/>
          <w:sz w:val="28"/>
          <w:szCs w:val="28"/>
        </w:rPr>
        <w:t xml:space="preserve"> допомоги </w:t>
      </w:r>
      <w:r w:rsidRPr="00D1379F">
        <w:rPr>
          <w:rFonts w:ascii="Times New Roman" w:hAnsi="Times New Roman"/>
          <w:sz w:val="28"/>
          <w:szCs w:val="28"/>
        </w:rPr>
        <w:t>для вирішення</w:t>
      </w:r>
      <w:r>
        <w:rPr>
          <w:rFonts w:ascii="Times New Roman" w:hAnsi="Times New Roman"/>
          <w:sz w:val="28"/>
          <w:szCs w:val="28"/>
        </w:rPr>
        <w:t xml:space="preserve"> </w:t>
      </w:r>
      <w:r w:rsidRPr="00D1379F">
        <w:rPr>
          <w:rFonts w:ascii="Times New Roman" w:hAnsi="Times New Roman"/>
          <w:sz w:val="28"/>
          <w:szCs w:val="28"/>
        </w:rPr>
        <w:t>житлового питання окремим категоріям внутрішньо переміщених осіб, що</w:t>
      </w:r>
      <w:r>
        <w:rPr>
          <w:rFonts w:ascii="Times New Roman" w:hAnsi="Times New Roman"/>
          <w:sz w:val="28"/>
          <w:szCs w:val="28"/>
        </w:rPr>
        <w:t xml:space="preserve"> </w:t>
      </w:r>
      <w:r w:rsidRPr="00D1379F">
        <w:rPr>
          <w:rFonts w:ascii="Times New Roman" w:hAnsi="Times New Roman"/>
          <w:sz w:val="28"/>
          <w:szCs w:val="28"/>
        </w:rPr>
        <w:t>проживали на тимчасово окупованій території</w:t>
      </w:r>
      <w:r>
        <w:rPr>
          <w:rFonts w:ascii="Times New Roman" w:hAnsi="Times New Roman"/>
          <w:sz w:val="28"/>
          <w:szCs w:val="28"/>
        </w:rPr>
        <w:t>».</w:t>
      </w:r>
    </w:p>
    <w:p w:rsidR="00781D5D" w:rsidRDefault="00781D5D" w:rsidP="00A61337">
      <w:pPr>
        <w:tabs>
          <w:tab w:val="left" w:pos="1257"/>
        </w:tabs>
        <w:spacing w:after="0" w:line="240" w:lineRule="auto"/>
        <w:ind w:firstLine="567"/>
        <w:jc w:val="both"/>
        <w:rPr>
          <w:rFonts w:ascii="Times New Roman" w:hAnsi="Times New Roman"/>
          <w:sz w:val="28"/>
          <w:szCs w:val="28"/>
        </w:rPr>
      </w:pPr>
    </w:p>
    <w:p w:rsidR="00FC7630" w:rsidRDefault="003407FF" w:rsidP="00FC7630">
      <w:pPr>
        <w:tabs>
          <w:tab w:val="left" w:pos="1257"/>
        </w:tabs>
        <w:spacing w:after="0" w:line="240" w:lineRule="auto"/>
        <w:ind w:firstLine="567"/>
        <w:jc w:val="both"/>
        <w:rPr>
          <w:rFonts w:ascii="Times New Roman" w:hAnsi="Times New Roman"/>
          <w:sz w:val="28"/>
          <w:szCs w:val="28"/>
        </w:rPr>
      </w:pPr>
      <w:bookmarkStart w:id="0" w:name="n35"/>
      <w:bookmarkEnd w:id="0"/>
      <w:r>
        <w:rPr>
          <w:rFonts w:ascii="Times New Roman" w:hAnsi="Times New Roman"/>
          <w:sz w:val="28"/>
          <w:szCs w:val="28"/>
        </w:rPr>
        <w:t>6</w:t>
      </w:r>
      <w:r w:rsidR="00FC7630">
        <w:rPr>
          <w:rFonts w:ascii="Times New Roman" w:hAnsi="Times New Roman"/>
          <w:sz w:val="28"/>
          <w:szCs w:val="28"/>
        </w:rPr>
        <w:t>.  Пункт 13 Положення доповнити підпункт</w:t>
      </w:r>
      <w:r w:rsidR="00D64B38">
        <w:rPr>
          <w:rFonts w:ascii="Times New Roman" w:hAnsi="Times New Roman"/>
          <w:sz w:val="28"/>
          <w:szCs w:val="28"/>
        </w:rPr>
        <w:t>ами</w:t>
      </w:r>
      <w:r w:rsidR="00FC7630">
        <w:rPr>
          <w:rFonts w:ascii="Times New Roman" w:hAnsi="Times New Roman"/>
          <w:sz w:val="28"/>
          <w:szCs w:val="28"/>
        </w:rPr>
        <w:t xml:space="preserve"> </w:t>
      </w:r>
      <w:r w:rsidR="0048451C">
        <w:rPr>
          <w:rFonts w:ascii="Times New Roman" w:hAnsi="Times New Roman"/>
          <w:sz w:val="28"/>
          <w:szCs w:val="28"/>
        </w:rPr>
        <w:t>13.10</w:t>
      </w:r>
      <w:r w:rsidR="00D64B38">
        <w:rPr>
          <w:rFonts w:ascii="Times New Roman" w:hAnsi="Times New Roman"/>
          <w:sz w:val="28"/>
          <w:szCs w:val="28"/>
        </w:rPr>
        <w:t xml:space="preserve"> - 13.11</w:t>
      </w:r>
      <w:r w:rsidR="00FC7630">
        <w:rPr>
          <w:rFonts w:ascii="Times New Roman" w:hAnsi="Times New Roman"/>
          <w:sz w:val="28"/>
          <w:szCs w:val="28"/>
        </w:rPr>
        <w:t xml:space="preserve"> наступного змісту:</w:t>
      </w:r>
    </w:p>
    <w:p w:rsidR="002B3BEC" w:rsidRPr="002B3BEC" w:rsidRDefault="002B3BEC" w:rsidP="002B3BEC">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 xml:space="preserve">«13.10. </w:t>
      </w:r>
      <w:r w:rsidRPr="002B3BEC">
        <w:rPr>
          <w:rFonts w:ascii="Times New Roman" w:hAnsi="Times New Roman"/>
          <w:sz w:val="28"/>
          <w:szCs w:val="28"/>
        </w:rPr>
        <w:t xml:space="preserve">Підставами для відмови в наданні допомоги </w:t>
      </w:r>
      <w:r w:rsidRPr="00005B1B">
        <w:rPr>
          <w:rFonts w:ascii="Times New Roman" w:hAnsi="Times New Roman"/>
          <w:sz w:val="28"/>
          <w:szCs w:val="28"/>
        </w:rPr>
        <w:t>для вирішення житлового питання окремим категоріям внутрішньо переміщених осіб, що проживали на тимчасово окупованій території</w:t>
      </w:r>
      <w:r w:rsidRPr="002B3BEC">
        <w:rPr>
          <w:rFonts w:ascii="Times New Roman" w:hAnsi="Times New Roman"/>
          <w:sz w:val="28"/>
          <w:szCs w:val="28"/>
        </w:rPr>
        <w:t xml:space="preserve"> є:</w:t>
      </w:r>
      <w:r>
        <w:rPr>
          <w:rFonts w:ascii="Times New Roman" w:hAnsi="Times New Roman"/>
          <w:sz w:val="28"/>
          <w:szCs w:val="28"/>
        </w:rPr>
        <w:t xml:space="preserve"> </w:t>
      </w:r>
    </w:p>
    <w:p w:rsidR="002B3BEC" w:rsidRPr="002B3BEC" w:rsidRDefault="001941A8" w:rsidP="002B3BEC">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2B3BEC" w:rsidRPr="002B3BEC">
        <w:rPr>
          <w:rFonts w:ascii="Times New Roman" w:hAnsi="Times New Roman"/>
          <w:sz w:val="28"/>
          <w:szCs w:val="28"/>
        </w:rPr>
        <w:t>подання заяви про надання допомоги особою, яка не може бути</w:t>
      </w:r>
      <w:r>
        <w:rPr>
          <w:rFonts w:ascii="Times New Roman" w:hAnsi="Times New Roman"/>
          <w:sz w:val="28"/>
          <w:szCs w:val="28"/>
        </w:rPr>
        <w:t xml:space="preserve"> </w:t>
      </w:r>
      <w:r w:rsidR="002B3BEC" w:rsidRPr="002B3BEC">
        <w:rPr>
          <w:rFonts w:ascii="Times New Roman" w:hAnsi="Times New Roman"/>
          <w:sz w:val="28"/>
          <w:szCs w:val="28"/>
        </w:rPr>
        <w:t>отримувачем допомоги відповідно до цього Порядку або не має</w:t>
      </w:r>
      <w:r>
        <w:rPr>
          <w:rFonts w:ascii="Times New Roman" w:hAnsi="Times New Roman"/>
          <w:sz w:val="28"/>
          <w:szCs w:val="28"/>
        </w:rPr>
        <w:t xml:space="preserve"> </w:t>
      </w:r>
      <w:r w:rsidR="002B3BEC" w:rsidRPr="002B3BEC">
        <w:rPr>
          <w:rFonts w:ascii="Times New Roman" w:hAnsi="Times New Roman"/>
          <w:sz w:val="28"/>
          <w:szCs w:val="28"/>
        </w:rPr>
        <w:t>повноважень для подання заяви;</w:t>
      </w:r>
    </w:p>
    <w:p w:rsidR="00D64B38" w:rsidRDefault="001941A8" w:rsidP="002B3BEC">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2B3BEC" w:rsidRPr="002B3BEC">
        <w:rPr>
          <w:rFonts w:ascii="Times New Roman" w:hAnsi="Times New Roman"/>
          <w:sz w:val="28"/>
          <w:szCs w:val="28"/>
        </w:rPr>
        <w:t>виявлення недостовірних даних, зазначених у заяві про надання</w:t>
      </w:r>
      <w:r>
        <w:rPr>
          <w:rFonts w:ascii="Times New Roman" w:hAnsi="Times New Roman"/>
          <w:sz w:val="28"/>
          <w:szCs w:val="28"/>
        </w:rPr>
        <w:t xml:space="preserve"> </w:t>
      </w:r>
      <w:r w:rsidR="002B3BEC" w:rsidRPr="002B3BEC">
        <w:rPr>
          <w:rFonts w:ascii="Times New Roman" w:hAnsi="Times New Roman"/>
          <w:sz w:val="28"/>
          <w:szCs w:val="28"/>
        </w:rPr>
        <w:t>допомоги</w:t>
      </w:r>
      <w:r w:rsidR="00D64B38">
        <w:rPr>
          <w:rFonts w:ascii="Times New Roman" w:hAnsi="Times New Roman"/>
          <w:sz w:val="28"/>
          <w:szCs w:val="28"/>
        </w:rPr>
        <w:t>.</w:t>
      </w:r>
    </w:p>
    <w:p w:rsidR="00D64B38" w:rsidRPr="00057B4D" w:rsidRDefault="00C4452B" w:rsidP="00D64B38">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 xml:space="preserve">13.11. </w:t>
      </w:r>
      <w:r w:rsidR="00D64B38" w:rsidRPr="00057B4D">
        <w:rPr>
          <w:rFonts w:ascii="Times New Roman" w:hAnsi="Times New Roman"/>
          <w:sz w:val="28"/>
          <w:szCs w:val="28"/>
        </w:rPr>
        <w:t>Комісія отримує програмними засобами Реєстру пошкодженого та</w:t>
      </w:r>
      <w:r w:rsidR="00D64B38">
        <w:rPr>
          <w:rFonts w:ascii="Times New Roman" w:hAnsi="Times New Roman"/>
          <w:sz w:val="28"/>
          <w:szCs w:val="28"/>
        </w:rPr>
        <w:t xml:space="preserve"> </w:t>
      </w:r>
      <w:r w:rsidR="00D64B38" w:rsidRPr="00057B4D">
        <w:rPr>
          <w:rFonts w:ascii="Times New Roman" w:hAnsi="Times New Roman"/>
          <w:sz w:val="28"/>
          <w:szCs w:val="28"/>
        </w:rPr>
        <w:t>знищеного майна протягом п’яти робочих днів з дня подання заяви</w:t>
      </w:r>
      <w:r w:rsidR="00D64B38">
        <w:rPr>
          <w:rFonts w:ascii="Times New Roman" w:hAnsi="Times New Roman"/>
          <w:sz w:val="28"/>
          <w:szCs w:val="28"/>
        </w:rPr>
        <w:t xml:space="preserve"> </w:t>
      </w:r>
      <w:r w:rsidR="00D64B38" w:rsidRPr="00057B4D">
        <w:rPr>
          <w:rFonts w:ascii="Times New Roman" w:hAnsi="Times New Roman"/>
          <w:sz w:val="28"/>
          <w:szCs w:val="28"/>
        </w:rPr>
        <w:t>рекомендації Мінфіну, надані за результатами верифікації інформації, що</w:t>
      </w:r>
      <w:r w:rsidR="00D64B38">
        <w:rPr>
          <w:rFonts w:ascii="Times New Roman" w:hAnsi="Times New Roman"/>
          <w:sz w:val="28"/>
          <w:szCs w:val="28"/>
        </w:rPr>
        <w:t xml:space="preserve"> </w:t>
      </w:r>
      <w:r w:rsidR="00D64B38" w:rsidRPr="00057B4D">
        <w:rPr>
          <w:rFonts w:ascii="Times New Roman" w:hAnsi="Times New Roman"/>
          <w:sz w:val="28"/>
          <w:szCs w:val="28"/>
        </w:rPr>
        <w:t>міститься в заяві про надання допомоги та доданих до неї документах, щодо</w:t>
      </w:r>
      <w:r w:rsidR="00D64B38">
        <w:rPr>
          <w:rFonts w:ascii="Times New Roman" w:hAnsi="Times New Roman"/>
          <w:sz w:val="28"/>
          <w:szCs w:val="28"/>
        </w:rPr>
        <w:t xml:space="preserve"> </w:t>
      </w:r>
      <w:r w:rsidR="00D64B38" w:rsidRPr="00057B4D">
        <w:rPr>
          <w:rFonts w:ascii="Times New Roman" w:hAnsi="Times New Roman"/>
          <w:sz w:val="28"/>
          <w:szCs w:val="28"/>
        </w:rPr>
        <w:t>її відповідності вимогам законодавства для прийняття рішення про</w:t>
      </w:r>
      <w:r w:rsidR="00D64B38">
        <w:rPr>
          <w:rFonts w:ascii="Times New Roman" w:hAnsi="Times New Roman"/>
          <w:sz w:val="28"/>
          <w:szCs w:val="28"/>
        </w:rPr>
        <w:t xml:space="preserve"> </w:t>
      </w:r>
      <w:r w:rsidR="00D64B38" w:rsidRPr="00057B4D">
        <w:rPr>
          <w:rFonts w:ascii="Times New Roman" w:hAnsi="Times New Roman"/>
          <w:sz w:val="28"/>
          <w:szCs w:val="28"/>
        </w:rPr>
        <w:t>надання/відмову в наданні допомоги</w:t>
      </w:r>
      <w:r w:rsidR="00D64B38" w:rsidRPr="00D64B38">
        <w:rPr>
          <w:rFonts w:ascii="Times New Roman" w:hAnsi="Times New Roman"/>
          <w:sz w:val="28"/>
          <w:szCs w:val="28"/>
        </w:rPr>
        <w:t xml:space="preserve"> </w:t>
      </w:r>
      <w:r w:rsidR="00D64B38" w:rsidRPr="00005B1B">
        <w:rPr>
          <w:rFonts w:ascii="Times New Roman" w:hAnsi="Times New Roman"/>
          <w:sz w:val="28"/>
          <w:szCs w:val="28"/>
        </w:rPr>
        <w:t>для вирішення житлового питання окремим категоріям внутрішньо переміщених осіб, що проживали на тимчасово окупованій території</w:t>
      </w:r>
      <w:r w:rsidR="00D64B38" w:rsidRPr="00057B4D">
        <w:rPr>
          <w:rFonts w:ascii="Times New Roman" w:hAnsi="Times New Roman"/>
          <w:sz w:val="28"/>
          <w:szCs w:val="28"/>
        </w:rPr>
        <w:t>.</w:t>
      </w:r>
      <w:r w:rsidR="00D64B38">
        <w:rPr>
          <w:rFonts w:ascii="Times New Roman" w:hAnsi="Times New Roman"/>
          <w:sz w:val="28"/>
          <w:szCs w:val="28"/>
        </w:rPr>
        <w:t xml:space="preserve">  </w:t>
      </w:r>
    </w:p>
    <w:p w:rsidR="00D64B38" w:rsidRPr="00057B4D" w:rsidRDefault="00D64B38" w:rsidP="00D64B38">
      <w:pPr>
        <w:tabs>
          <w:tab w:val="left" w:pos="1257"/>
        </w:tabs>
        <w:spacing w:after="0" w:line="240" w:lineRule="auto"/>
        <w:ind w:firstLine="567"/>
        <w:jc w:val="both"/>
        <w:rPr>
          <w:rFonts w:ascii="Times New Roman" w:hAnsi="Times New Roman"/>
          <w:sz w:val="28"/>
          <w:szCs w:val="28"/>
        </w:rPr>
      </w:pPr>
      <w:r w:rsidRPr="00057B4D">
        <w:rPr>
          <w:rFonts w:ascii="Times New Roman" w:hAnsi="Times New Roman"/>
          <w:sz w:val="28"/>
          <w:szCs w:val="28"/>
        </w:rPr>
        <w:t>Комісія приймає рішення про відмову в наданні допомоги</w:t>
      </w:r>
      <w:r w:rsidRPr="00D64B38">
        <w:rPr>
          <w:rFonts w:ascii="Times New Roman" w:hAnsi="Times New Roman"/>
          <w:sz w:val="28"/>
          <w:szCs w:val="28"/>
        </w:rPr>
        <w:t xml:space="preserve"> </w:t>
      </w:r>
      <w:r w:rsidRPr="00005B1B">
        <w:rPr>
          <w:rFonts w:ascii="Times New Roman" w:hAnsi="Times New Roman"/>
          <w:sz w:val="28"/>
          <w:szCs w:val="28"/>
        </w:rPr>
        <w:t>для вирішення житлового питання окремим категоріям внутрішньо переміщених осіб, що проживали на тимчасово окупованій території</w:t>
      </w:r>
      <w:r w:rsidRPr="00057B4D">
        <w:rPr>
          <w:rFonts w:ascii="Times New Roman" w:hAnsi="Times New Roman"/>
          <w:sz w:val="28"/>
          <w:szCs w:val="28"/>
        </w:rPr>
        <w:t xml:space="preserve"> у разі</w:t>
      </w:r>
      <w:r>
        <w:rPr>
          <w:rFonts w:ascii="Times New Roman" w:hAnsi="Times New Roman"/>
          <w:sz w:val="28"/>
          <w:szCs w:val="28"/>
        </w:rPr>
        <w:t xml:space="preserve"> </w:t>
      </w:r>
      <w:r w:rsidRPr="00057B4D">
        <w:rPr>
          <w:rFonts w:ascii="Times New Roman" w:hAnsi="Times New Roman"/>
          <w:sz w:val="28"/>
          <w:szCs w:val="28"/>
        </w:rPr>
        <w:t xml:space="preserve">отримання від Мінфіну рекомендацій щодо усунення </w:t>
      </w:r>
      <w:proofErr w:type="spellStart"/>
      <w:r w:rsidRPr="00057B4D">
        <w:rPr>
          <w:rFonts w:ascii="Times New Roman" w:hAnsi="Times New Roman"/>
          <w:sz w:val="28"/>
          <w:szCs w:val="28"/>
        </w:rPr>
        <w:t>невідповідностей</w:t>
      </w:r>
      <w:proofErr w:type="spellEnd"/>
      <w:r>
        <w:rPr>
          <w:rFonts w:ascii="Times New Roman" w:hAnsi="Times New Roman"/>
          <w:sz w:val="28"/>
          <w:szCs w:val="28"/>
        </w:rPr>
        <w:t xml:space="preserve"> </w:t>
      </w:r>
      <w:r w:rsidRPr="00057B4D">
        <w:rPr>
          <w:rFonts w:ascii="Times New Roman" w:hAnsi="Times New Roman"/>
          <w:sz w:val="28"/>
          <w:szCs w:val="28"/>
        </w:rPr>
        <w:t xml:space="preserve">даних в автоматизованих інформаційних системах, реєстрах, базах </w:t>
      </w:r>
      <w:proofErr w:type="spellStart"/>
      <w:r w:rsidRPr="00057B4D">
        <w:rPr>
          <w:rFonts w:ascii="Times New Roman" w:hAnsi="Times New Roman"/>
          <w:sz w:val="28"/>
          <w:szCs w:val="28"/>
        </w:rPr>
        <w:t>данихта</w:t>
      </w:r>
      <w:proofErr w:type="spellEnd"/>
      <w:r w:rsidRPr="00057B4D">
        <w:rPr>
          <w:rFonts w:ascii="Times New Roman" w:hAnsi="Times New Roman"/>
          <w:sz w:val="28"/>
          <w:szCs w:val="28"/>
        </w:rPr>
        <w:t>/або за результатами додаткової перевірки рекомендацій Мінфіну щодо</w:t>
      </w:r>
      <w:r>
        <w:rPr>
          <w:rFonts w:ascii="Times New Roman" w:hAnsi="Times New Roman"/>
          <w:sz w:val="28"/>
          <w:szCs w:val="28"/>
        </w:rPr>
        <w:t xml:space="preserve"> </w:t>
      </w:r>
      <w:r w:rsidRPr="00057B4D">
        <w:rPr>
          <w:rFonts w:ascii="Times New Roman" w:hAnsi="Times New Roman"/>
          <w:sz w:val="28"/>
          <w:szCs w:val="28"/>
        </w:rPr>
        <w:t xml:space="preserve">виявлення </w:t>
      </w:r>
      <w:proofErr w:type="spellStart"/>
      <w:r w:rsidRPr="00057B4D">
        <w:rPr>
          <w:rFonts w:ascii="Times New Roman" w:hAnsi="Times New Roman"/>
          <w:sz w:val="28"/>
          <w:szCs w:val="28"/>
        </w:rPr>
        <w:t>невідповідностей</w:t>
      </w:r>
      <w:proofErr w:type="spellEnd"/>
      <w:r w:rsidRPr="00057B4D">
        <w:rPr>
          <w:rFonts w:ascii="Times New Roman" w:hAnsi="Times New Roman"/>
          <w:sz w:val="28"/>
          <w:szCs w:val="28"/>
        </w:rPr>
        <w:t>, що впливають на визначення права на</w:t>
      </w:r>
      <w:r>
        <w:rPr>
          <w:rFonts w:ascii="Times New Roman" w:hAnsi="Times New Roman"/>
          <w:sz w:val="28"/>
          <w:szCs w:val="28"/>
        </w:rPr>
        <w:t xml:space="preserve"> </w:t>
      </w:r>
      <w:r w:rsidRPr="00057B4D">
        <w:rPr>
          <w:rFonts w:ascii="Times New Roman" w:hAnsi="Times New Roman"/>
          <w:sz w:val="28"/>
          <w:szCs w:val="28"/>
        </w:rPr>
        <w:t>отримання допомоги.</w:t>
      </w:r>
    </w:p>
    <w:p w:rsidR="00FC7630" w:rsidRDefault="00D64B38" w:rsidP="002B3BEC">
      <w:pPr>
        <w:tabs>
          <w:tab w:val="left" w:pos="1257"/>
        </w:tabs>
        <w:spacing w:after="0" w:line="240" w:lineRule="auto"/>
        <w:ind w:firstLine="567"/>
        <w:jc w:val="both"/>
        <w:rPr>
          <w:rFonts w:ascii="Times New Roman" w:hAnsi="Times New Roman"/>
          <w:sz w:val="28"/>
          <w:szCs w:val="28"/>
        </w:rPr>
      </w:pPr>
      <w:r w:rsidRPr="00057B4D">
        <w:rPr>
          <w:rFonts w:ascii="Times New Roman" w:hAnsi="Times New Roman"/>
          <w:sz w:val="28"/>
          <w:szCs w:val="28"/>
        </w:rPr>
        <w:t>Рішення про надання/відмову в наданні допомоги, зокрема прийняте з</w:t>
      </w:r>
      <w:r>
        <w:rPr>
          <w:rFonts w:ascii="Times New Roman" w:hAnsi="Times New Roman"/>
          <w:sz w:val="28"/>
          <w:szCs w:val="28"/>
        </w:rPr>
        <w:t xml:space="preserve"> </w:t>
      </w:r>
      <w:r w:rsidRPr="00057B4D">
        <w:rPr>
          <w:rFonts w:ascii="Times New Roman" w:hAnsi="Times New Roman"/>
          <w:sz w:val="28"/>
          <w:szCs w:val="28"/>
        </w:rPr>
        <w:t>урахуванням рекомендацій Мінфіну, програмними засобами Реєстру</w:t>
      </w:r>
      <w:r>
        <w:rPr>
          <w:rFonts w:ascii="Times New Roman" w:hAnsi="Times New Roman"/>
          <w:sz w:val="28"/>
          <w:szCs w:val="28"/>
        </w:rPr>
        <w:t xml:space="preserve"> </w:t>
      </w:r>
      <w:r w:rsidRPr="00057B4D">
        <w:rPr>
          <w:rFonts w:ascii="Times New Roman" w:hAnsi="Times New Roman"/>
          <w:sz w:val="28"/>
          <w:szCs w:val="28"/>
        </w:rPr>
        <w:t>пошкодженого та знищеного майна надсилається Мінфіну.</w:t>
      </w:r>
      <w:r w:rsidR="006D50B1">
        <w:rPr>
          <w:rFonts w:ascii="Times New Roman" w:hAnsi="Times New Roman"/>
          <w:sz w:val="28"/>
          <w:szCs w:val="28"/>
        </w:rPr>
        <w:t>».</w:t>
      </w:r>
    </w:p>
    <w:p w:rsidR="002B3BEC" w:rsidRDefault="002B3BEC" w:rsidP="00A61337">
      <w:pPr>
        <w:tabs>
          <w:tab w:val="left" w:pos="1257"/>
        </w:tabs>
        <w:spacing w:after="0" w:line="240" w:lineRule="auto"/>
        <w:ind w:firstLine="567"/>
        <w:jc w:val="both"/>
        <w:rPr>
          <w:rFonts w:ascii="Times New Roman" w:hAnsi="Times New Roman"/>
          <w:sz w:val="28"/>
          <w:szCs w:val="28"/>
        </w:rPr>
      </w:pPr>
    </w:p>
    <w:p w:rsidR="00057B4D" w:rsidRDefault="00057B4D" w:rsidP="00A61337">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7.  Положення доповнити</w:t>
      </w:r>
      <w:r w:rsidR="00C4452B">
        <w:rPr>
          <w:rFonts w:ascii="Times New Roman" w:hAnsi="Times New Roman"/>
          <w:sz w:val="28"/>
          <w:szCs w:val="28"/>
        </w:rPr>
        <w:t xml:space="preserve"> пунктами </w:t>
      </w:r>
      <w:r>
        <w:rPr>
          <w:rFonts w:ascii="Times New Roman" w:hAnsi="Times New Roman"/>
          <w:sz w:val="28"/>
          <w:szCs w:val="28"/>
        </w:rPr>
        <w:t>15</w:t>
      </w:r>
      <w:r w:rsidR="00C4452B">
        <w:rPr>
          <w:rFonts w:ascii="Times New Roman" w:hAnsi="Times New Roman"/>
          <w:sz w:val="28"/>
          <w:szCs w:val="28"/>
        </w:rPr>
        <w:t xml:space="preserve">-16 </w:t>
      </w:r>
      <w:r>
        <w:rPr>
          <w:rFonts w:ascii="Times New Roman" w:hAnsi="Times New Roman"/>
          <w:sz w:val="28"/>
          <w:szCs w:val="28"/>
        </w:rPr>
        <w:t xml:space="preserve"> наступного змісту:</w:t>
      </w:r>
    </w:p>
    <w:p w:rsidR="00057B4D" w:rsidRPr="00057B4D" w:rsidRDefault="00057B4D" w:rsidP="00057B4D">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lastRenderedPageBreak/>
        <w:t>«</w:t>
      </w:r>
      <w:r w:rsidR="00D64B38">
        <w:rPr>
          <w:rFonts w:ascii="Times New Roman" w:hAnsi="Times New Roman"/>
          <w:sz w:val="28"/>
          <w:szCs w:val="28"/>
        </w:rPr>
        <w:t xml:space="preserve">15. </w:t>
      </w:r>
      <w:r w:rsidRPr="00057B4D">
        <w:rPr>
          <w:rFonts w:ascii="Times New Roman" w:hAnsi="Times New Roman"/>
          <w:sz w:val="28"/>
          <w:szCs w:val="28"/>
        </w:rPr>
        <w:t>Рішення комісії</w:t>
      </w:r>
      <w:r w:rsidR="00C4452B" w:rsidRPr="00C4452B">
        <w:rPr>
          <w:rFonts w:ascii="Times New Roman" w:hAnsi="Times New Roman"/>
          <w:sz w:val="28"/>
          <w:szCs w:val="28"/>
        </w:rPr>
        <w:t xml:space="preserve"> </w:t>
      </w:r>
      <w:r w:rsidR="00C4452B" w:rsidRPr="00057B4D">
        <w:rPr>
          <w:rFonts w:ascii="Times New Roman" w:hAnsi="Times New Roman"/>
          <w:sz w:val="28"/>
          <w:szCs w:val="28"/>
        </w:rPr>
        <w:t>про</w:t>
      </w:r>
      <w:r w:rsidR="00C4452B">
        <w:rPr>
          <w:rFonts w:ascii="Times New Roman" w:hAnsi="Times New Roman"/>
          <w:sz w:val="28"/>
          <w:szCs w:val="28"/>
        </w:rPr>
        <w:t xml:space="preserve"> </w:t>
      </w:r>
      <w:r w:rsidR="00C4452B" w:rsidRPr="00057B4D">
        <w:rPr>
          <w:rFonts w:ascii="Times New Roman" w:hAnsi="Times New Roman"/>
          <w:sz w:val="28"/>
          <w:szCs w:val="28"/>
        </w:rPr>
        <w:t>надання/відмову в наданні допомоги</w:t>
      </w:r>
      <w:r w:rsidR="00C4452B" w:rsidRPr="00D64B38">
        <w:rPr>
          <w:rFonts w:ascii="Times New Roman" w:hAnsi="Times New Roman"/>
          <w:sz w:val="28"/>
          <w:szCs w:val="28"/>
        </w:rPr>
        <w:t xml:space="preserve"> </w:t>
      </w:r>
      <w:r w:rsidR="00C4452B" w:rsidRPr="00005B1B">
        <w:rPr>
          <w:rFonts w:ascii="Times New Roman" w:hAnsi="Times New Roman"/>
          <w:sz w:val="28"/>
          <w:szCs w:val="28"/>
        </w:rPr>
        <w:t>для вирішення житлового питання окремим категоріям внутрішньо переміщених осіб, що проживали на тимчасово окупованій території</w:t>
      </w:r>
      <w:r w:rsidRPr="00057B4D">
        <w:rPr>
          <w:rFonts w:ascii="Times New Roman" w:hAnsi="Times New Roman"/>
          <w:sz w:val="28"/>
          <w:szCs w:val="28"/>
        </w:rPr>
        <w:t xml:space="preserve"> підлягає затвердженню рішенням уповноваженого</w:t>
      </w:r>
      <w:r w:rsidR="00C4452B">
        <w:rPr>
          <w:rFonts w:ascii="Times New Roman" w:hAnsi="Times New Roman"/>
          <w:sz w:val="28"/>
          <w:szCs w:val="28"/>
        </w:rPr>
        <w:t xml:space="preserve"> </w:t>
      </w:r>
      <w:r w:rsidRPr="00057B4D">
        <w:rPr>
          <w:rFonts w:ascii="Times New Roman" w:hAnsi="Times New Roman"/>
          <w:sz w:val="28"/>
          <w:szCs w:val="28"/>
        </w:rPr>
        <w:t>органу</w:t>
      </w:r>
      <w:r w:rsidR="005727B4">
        <w:rPr>
          <w:rFonts w:ascii="Times New Roman" w:hAnsi="Times New Roman"/>
          <w:sz w:val="28"/>
          <w:szCs w:val="28"/>
        </w:rPr>
        <w:t xml:space="preserve"> – виконавчого комітету Кутської селищної ради (далі – уповноважений орган)</w:t>
      </w:r>
      <w:bookmarkStart w:id="1" w:name="_GoBack"/>
      <w:bookmarkEnd w:id="1"/>
      <w:r w:rsidRPr="00057B4D">
        <w:rPr>
          <w:rFonts w:ascii="Times New Roman" w:hAnsi="Times New Roman"/>
          <w:sz w:val="28"/>
          <w:szCs w:val="28"/>
        </w:rPr>
        <w:t xml:space="preserve"> не пізніше ніж через п’ять робочих днів з дня прийняття такого</w:t>
      </w:r>
      <w:r w:rsidR="00C4452B">
        <w:rPr>
          <w:rFonts w:ascii="Times New Roman" w:hAnsi="Times New Roman"/>
          <w:sz w:val="28"/>
          <w:szCs w:val="28"/>
        </w:rPr>
        <w:t xml:space="preserve"> </w:t>
      </w:r>
      <w:r w:rsidRPr="00057B4D">
        <w:rPr>
          <w:rFonts w:ascii="Times New Roman" w:hAnsi="Times New Roman"/>
          <w:sz w:val="28"/>
          <w:szCs w:val="28"/>
        </w:rPr>
        <w:t>рішення комісією.</w:t>
      </w:r>
    </w:p>
    <w:p w:rsidR="00057B4D" w:rsidRPr="00057B4D" w:rsidRDefault="00057B4D" w:rsidP="00057B4D">
      <w:pPr>
        <w:tabs>
          <w:tab w:val="left" w:pos="1257"/>
        </w:tabs>
        <w:spacing w:after="0" w:line="240" w:lineRule="auto"/>
        <w:ind w:firstLine="567"/>
        <w:jc w:val="both"/>
        <w:rPr>
          <w:rFonts w:ascii="Times New Roman" w:hAnsi="Times New Roman"/>
          <w:sz w:val="28"/>
          <w:szCs w:val="28"/>
        </w:rPr>
      </w:pPr>
      <w:r w:rsidRPr="00057B4D">
        <w:rPr>
          <w:rFonts w:ascii="Times New Roman" w:hAnsi="Times New Roman"/>
          <w:sz w:val="28"/>
          <w:szCs w:val="28"/>
        </w:rPr>
        <w:t>Копія рішення комісії, затвердженого рішенням уповноваженого</w:t>
      </w:r>
      <w:r w:rsidR="00C4452B">
        <w:rPr>
          <w:rFonts w:ascii="Times New Roman" w:hAnsi="Times New Roman"/>
          <w:sz w:val="28"/>
          <w:szCs w:val="28"/>
        </w:rPr>
        <w:t xml:space="preserve"> </w:t>
      </w:r>
      <w:r w:rsidRPr="00057B4D">
        <w:rPr>
          <w:rFonts w:ascii="Times New Roman" w:hAnsi="Times New Roman"/>
          <w:sz w:val="28"/>
          <w:szCs w:val="28"/>
        </w:rPr>
        <w:t>органу, завантажується посадовою особою такого уповноваженого органу</w:t>
      </w:r>
      <w:r w:rsidR="00C4452B">
        <w:rPr>
          <w:rFonts w:ascii="Times New Roman" w:hAnsi="Times New Roman"/>
          <w:sz w:val="28"/>
          <w:szCs w:val="28"/>
        </w:rPr>
        <w:t xml:space="preserve"> </w:t>
      </w:r>
      <w:r w:rsidRPr="00057B4D">
        <w:rPr>
          <w:rFonts w:ascii="Times New Roman" w:hAnsi="Times New Roman"/>
          <w:sz w:val="28"/>
          <w:szCs w:val="28"/>
        </w:rPr>
        <w:t>до Реєстру пошкодженого та знищеного майна не пізніше ніж через п’ять</w:t>
      </w:r>
      <w:r w:rsidR="00C4452B">
        <w:rPr>
          <w:rFonts w:ascii="Times New Roman" w:hAnsi="Times New Roman"/>
          <w:sz w:val="28"/>
          <w:szCs w:val="28"/>
        </w:rPr>
        <w:t xml:space="preserve"> </w:t>
      </w:r>
      <w:r w:rsidRPr="00057B4D">
        <w:rPr>
          <w:rFonts w:ascii="Times New Roman" w:hAnsi="Times New Roman"/>
          <w:sz w:val="28"/>
          <w:szCs w:val="28"/>
        </w:rPr>
        <w:t>робочих днів із дня його затвердження.</w:t>
      </w:r>
    </w:p>
    <w:p w:rsidR="00057B4D" w:rsidRDefault="00057B4D" w:rsidP="00057B4D">
      <w:pPr>
        <w:tabs>
          <w:tab w:val="left" w:pos="1257"/>
        </w:tabs>
        <w:spacing w:after="0" w:line="240" w:lineRule="auto"/>
        <w:ind w:firstLine="567"/>
        <w:jc w:val="both"/>
        <w:rPr>
          <w:rFonts w:ascii="Times New Roman" w:hAnsi="Times New Roman"/>
          <w:sz w:val="28"/>
          <w:szCs w:val="28"/>
        </w:rPr>
      </w:pPr>
      <w:r w:rsidRPr="00057B4D">
        <w:rPr>
          <w:rFonts w:ascii="Times New Roman" w:hAnsi="Times New Roman"/>
          <w:sz w:val="28"/>
          <w:szCs w:val="28"/>
        </w:rPr>
        <w:t>1</w:t>
      </w:r>
      <w:r w:rsidR="00C4452B">
        <w:rPr>
          <w:rFonts w:ascii="Times New Roman" w:hAnsi="Times New Roman"/>
          <w:sz w:val="28"/>
          <w:szCs w:val="28"/>
        </w:rPr>
        <w:t>6</w:t>
      </w:r>
      <w:r w:rsidRPr="00057B4D">
        <w:rPr>
          <w:rFonts w:ascii="Times New Roman" w:hAnsi="Times New Roman"/>
          <w:sz w:val="28"/>
          <w:szCs w:val="28"/>
        </w:rPr>
        <w:t>. Рішення уповноваженого органу як суб’єкта надання</w:t>
      </w:r>
      <w:r w:rsidR="00C4452B">
        <w:rPr>
          <w:rFonts w:ascii="Times New Roman" w:hAnsi="Times New Roman"/>
          <w:sz w:val="28"/>
          <w:szCs w:val="28"/>
        </w:rPr>
        <w:t xml:space="preserve"> </w:t>
      </w:r>
      <w:r w:rsidRPr="00057B4D">
        <w:rPr>
          <w:rFonts w:ascii="Times New Roman" w:hAnsi="Times New Roman"/>
          <w:sz w:val="28"/>
          <w:szCs w:val="28"/>
        </w:rPr>
        <w:t>адміністративної послуги можуть бути оскаржені в порядку, визначеному</w:t>
      </w:r>
      <w:r w:rsidR="00C4452B">
        <w:rPr>
          <w:rFonts w:ascii="Times New Roman" w:hAnsi="Times New Roman"/>
          <w:sz w:val="28"/>
          <w:szCs w:val="28"/>
        </w:rPr>
        <w:t xml:space="preserve"> </w:t>
      </w:r>
      <w:r w:rsidRPr="00057B4D">
        <w:rPr>
          <w:rFonts w:ascii="Times New Roman" w:hAnsi="Times New Roman"/>
          <w:sz w:val="28"/>
          <w:szCs w:val="28"/>
        </w:rPr>
        <w:t>Законом України “Про адміністративну процедуру” або до суду.</w:t>
      </w:r>
      <w:r w:rsidR="00C4452B">
        <w:rPr>
          <w:rFonts w:ascii="Times New Roman" w:hAnsi="Times New Roman"/>
          <w:sz w:val="28"/>
          <w:szCs w:val="28"/>
        </w:rPr>
        <w:t>».</w:t>
      </w:r>
      <w:r w:rsidRPr="00057B4D">
        <w:rPr>
          <w:rFonts w:ascii="Times New Roman" w:hAnsi="Times New Roman"/>
          <w:sz w:val="28"/>
          <w:szCs w:val="28"/>
        </w:rPr>
        <w:cr/>
      </w:r>
    </w:p>
    <w:p w:rsidR="002838A8" w:rsidRDefault="002838A8" w:rsidP="00057B4D">
      <w:pPr>
        <w:tabs>
          <w:tab w:val="left" w:pos="1257"/>
        </w:tabs>
        <w:spacing w:after="0" w:line="240" w:lineRule="auto"/>
        <w:ind w:firstLine="567"/>
        <w:jc w:val="both"/>
        <w:rPr>
          <w:rFonts w:ascii="Times New Roman" w:hAnsi="Times New Roman"/>
          <w:sz w:val="28"/>
          <w:szCs w:val="28"/>
        </w:rPr>
      </w:pPr>
      <w:r>
        <w:rPr>
          <w:rFonts w:ascii="Times New Roman" w:hAnsi="Times New Roman"/>
          <w:sz w:val="28"/>
          <w:szCs w:val="28"/>
        </w:rPr>
        <w:t xml:space="preserve">Відповідно, пункт 15 Положення вважати пунктом 17. </w:t>
      </w:r>
    </w:p>
    <w:p w:rsidR="00A61337" w:rsidRPr="001841AE" w:rsidRDefault="00A61337" w:rsidP="00A61337">
      <w:pPr>
        <w:spacing w:after="0" w:line="240" w:lineRule="auto"/>
        <w:jc w:val="both"/>
        <w:rPr>
          <w:rFonts w:ascii="Times New Roman" w:hAnsi="Times New Roman"/>
          <w:sz w:val="28"/>
          <w:szCs w:val="28"/>
        </w:rPr>
      </w:pPr>
    </w:p>
    <w:p w:rsidR="00A61337" w:rsidRPr="001841AE" w:rsidRDefault="00A61337" w:rsidP="00A61337">
      <w:pPr>
        <w:spacing w:after="0" w:line="240" w:lineRule="auto"/>
        <w:jc w:val="both"/>
        <w:rPr>
          <w:rFonts w:ascii="Times New Roman" w:hAnsi="Times New Roman"/>
          <w:sz w:val="28"/>
          <w:szCs w:val="28"/>
        </w:rPr>
      </w:pPr>
    </w:p>
    <w:p w:rsidR="00A61337" w:rsidRPr="002030F1" w:rsidRDefault="00A61337" w:rsidP="00A61337">
      <w:pPr>
        <w:spacing w:after="0" w:line="240" w:lineRule="auto"/>
        <w:jc w:val="both"/>
        <w:rPr>
          <w:rFonts w:ascii="Times New Roman" w:hAnsi="Times New Roman"/>
          <w:sz w:val="28"/>
          <w:szCs w:val="28"/>
        </w:rPr>
      </w:pPr>
    </w:p>
    <w:p w:rsidR="00A61337" w:rsidRPr="002030F1" w:rsidRDefault="00A61337" w:rsidP="00A61337">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r w:rsidRPr="002030F1">
        <w:rPr>
          <w:rFonts w:ascii="Times New Roman" w:eastAsia="Times New Roman" w:hAnsi="Times New Roman"/>
          <w:b/>
          <w:sz w:val="28"/>
          <w:szCs w:val="28"/>
          <w:lang w:eastAsia="ru-RU"/>
        </w:rPr>
        <w:t>Керуючий справами (секретар)</w:t>
      </w:r>
    </w:p>
    <w:p w:rsidR="00A61337" w:rsidRPr="002030F1" w:rsidRDefault="00A61337" w:rsidP="00A61337">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r w:rsidRPr="002030F1">
        <w:rPr>
          <w:rFonts w:ascii="Times New Roman" w:eastAsia="Times New Roman" w:hAnsi="Times New Roman"/>
          <w:b/>
          <w:sz w:val="28"/>
          <w:szCs w:val="28"/>
          <w:lang w:eastAsia="ru-RU"/>
        </w:rPr>
        <w:t xml:space="preserve">виконавчого комітету    </w:t>
      </w:r>
    </w:p>
    <w:p w:rsidR="00696154" w:rsidRDefault="00A61337" w:rsidP="00A61337">
      <w:pPr>
        <w:spacing w:after="0" w:line="240" w:lineRule="auto"/>
      </w:pPr>
      <w:r>
        <w:rPr>
          <w:rFonts w:ascii="Times New Roman" w:eastAsia="Times New Roman" w:hAnsi="Times New Roman"/>
          <w:b/>
          <w:sz w:val="28"/>
          <w:szCs w:val="28"/>
          <w:lang w:eastAsia="ru-RU"/>
        </w:rPr>
        <w:t xml:space="preserve">        </w:t>
      </w:r>
      <w:r w:rsidRPr="002030F1">
        <w:rPr>
          <w:rFonts w:ascii="Times New Roman" w:eastAsia="Times New Roman" w:hAnsi="Times New Roman"/>
          <w:b/>
          <w:sz w:val="28"/>
          <w:szCs w:val="28"/>
          <w:lang w:eastAsia="ru-RU"/>
        </w:rPr>
        <w:t>селищної ради                                                   Ярослав БРИНСЬКИЙ</w:t>
      </w:r>
    </w:p>
    <w:sectPr w:rsidR="00696154" w:rsidSect="00AC7825">
      <w:pgSz w:w="11907" w:h="16840" w:code="9"/>
      <w:pgMar w:top="1134" w:right="851" w:bottom="1134" w:left="1701" w:header="0" w:footer="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3EE"/>
    <w:rsid w:val="00005B1B"/>
    <w:rsid w:val="00033A67"/>
    <w:rsid w:val="00057B4D"/>
    <w:rsid w:val="00137870"/>
    <w:rsid w:val="001666B1"/>
    <w:rsid w:val="001941A8"/>
    <w:rsid w:val="00215352"/>
    <w:rsid w:val="00224521"/>
    <w:rsid w:val="00263F91"/>
    <w:rsid w:val="002838A8"/>
    <w:rsid w:val="002B134C"/>
    <w:rsid w:val="002B3BEC"/>
    <w:rsid w:val="003407FF"/>
    <w:rsid w:val="00415406"/>
    <w:rsid w:val="0048451C"/>
    <w:rsid w:val="004D31F6"/>
    <w:rsid w:val="00506F00"/>
    <w:rsid w:val="005528C9"/>
    <w:rsid w:val="005727B4"/>
    <w:rsid w:val="005D3C6A"/>
    <w:rsid w:val="006202F1"/>
    <w:rsid w:val="00696154"/>
    <w:rsid w:val="006D50B1"/>
    <w:rsid w:val="00781D5D"/>
    <w:rsid w:val="007E0641"/>
    <w:rsid w:val="00887383"/>
    <w:rsid w:val="00A103EC"/>
    <w:rsid w:val="00A61337"/>
    <w:rsid w:val="00AC7825"/>
    <w:rsid w:val="00AD5C03"/>
    <w:rsid w:val="00B61335"/>
    <w:rsid w:val="00C4452B"/>
    <w:rsid w:val="00CF142F"/>
    <w:rsid w:val="00D1611D"/>
    <w:rsid w:val="00D623EE"/>
    <w:rsid w:val="00D64B38"/>
    <w:rsid w:val="00D72D01"/>
    <w:rsid w:val="00DD775D"/>
    <w:rsid w:val="00E53BE5"/>
    <w:rsid w:val="00F57ABF"/>
    <w:rsid w:val="00F65ED1"/>
    <w:rsid w:val="00FC7630"/>
    <w:rsid w:val="00FE40F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74DF74-9209-42D2-ABDC-020CFB502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133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3</Pages>
  <Words>3485</Words>
  <Characters>1988</Characters>
  <Application>Microsoft Office Word</Application>
  <DocSecurity>0</DocSecurity>
  <Lines>16</Lines>
  <Paragraphs>10</Paragraphs>
  <ScaleCrop>false</ScaleCrop>
  <Company>SPecialiST RePack</Company>
  <LinksUpToDate>false</LinksUpToDate>
  <CharactersWithSpaces>5463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49</cp:revision>
  <dcterms:created xsi:type="dcterms:W3CDTF">2025-12-30T13:13:00Z</dcterms:created>
  <dcterms:modified xsi:type="dcterms:W3CDTF">2026-01-07T07:49:00Z</dcterms:modified>
</cp:coreProperties>
</file>