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DF62" w14:textId="77777777" w:rsidR="00BF394D" w:rsidRPr="00622C26" w:rsidRDefault="00092ECE" w:rsidP="00BF394D">
      <w:pPr>
        <w:ind w:firstLine="360"/>
        <w:jc w:val="right"/>
        <w:rPr>
          <w:b/>
          <w:i/>
          <w:iCs/>
          <w:sz w:val="26"/>
          <w:szCs w:val="26"/>
          <w:u w:val="single"/>
          <w:lang w:val="uk-UA"/>
        </w:rPr>
      </w:pPr>
      <w:bookmarkStart w:id="0" w:name="_GoBack"/>
      <w:bookmarkEnd w:id="0"/>
      <w:r w:rsidRPr="00622C26">
        <w:rPr>
          <w:b/>
          <w:i/>
          <w:iCs/>
          <w:sz w:val="26"/>
          <w:szCs w:val="26"/>
          <w:u w:val="single"/>
          <w:lang w:val="uk-UA"/>
        </w:rPr>
        <w:t>Проєкт</w:t>
      </w:r>
    </w:p>
    <w:p w14:paraId="4C58B5F3" w14:textId="77777777" w:rsidR="00092ECE" w:rsidRPr="00622C26" w:rsidRDefault="00092ECE" w:rsidP="00BF394D">
      <w:pPr>
        <w:ind w:firstLine="360"/>
        <w:jc w:val="right"/>
        <w:rPr>
          <w:b/>
          <w:sz w:val="26"/>
          <w:szCs w:val="26"/>
          <w:lang w:val="uk-UA"/>
        </w:rPr>
      </w:pPr>
    </w:p>
    <w:p w14:paraId="02491528" w14:textId="77777777" w:rsidR="00BF394D" w:rsidRPr="00622C26" w:rsidRDefault="00BF394D" w:rsidP="00BF394D">
      <w:pPr>
        <w:ind w:firstLine="360"/>
        <w:jc w:val="center"/>
        <w:rPr>
          <w:b/>
          <w:sz w:val="26"/>
          <w:szCs w:val="26"/>
          <w:lang w:val="uk-UA"/>
        </w:rPr>
      </w:pPr>
      <w:r w:rsidRPr="00622C26">
        <w:rPr>
          <w:b/>
          <w:sz w:val="26"/>
          <w:szCs w:val="26"/>
          <w:lang w:val="uk-UA"/>
        </w:rPr>
        <w:t xml:space="preserve">ДОГОВІР </w:t>
      </w:r>
    </w:p>
    <w:p w14:paraId="48BD45E5" w14:textId="77777777" w:rsidR="00BF394D" w:rsidRPr="00622C26" w:rsidRDefault="00BF394D" w:rsidP="00BF394D">
      <w:pPr>
        <w:ind w:firstLine="360"/>
        <w:jc w:val="center"/>
        <w:rPr>
          <w:b/>
          <w:sz w:val="26"/>
          <w:szCs w:val="26"/>
          <w:lang w:val="uk-UA"/>
        </w:rPr>
      </w:pPr>
      <w:r w:rsidRPr="00622C26">
        <w:rPr>
          <w:b/>
          <w:sz w:val="26"/>
          <w:szCs w:val="26"/>
          <w:lang w:val="uk-UA"/>
        </w:rPr>
        <w:t xml:space="preserve">ПРО СПІВРОБІТНИЦТВО ТЕРИТОРІАЛЬНИХ ГРОМАД </w:t>
      </w:r>
    </w:p>
    <w:p w14:paraId="202F3C09" w14:textId="77777777" w:rsidR="00BF394D" w:rsidRPr="00622C26" w:rsidRDefault="00BF394D" w:rsidP="00BF394D">
      <w:pPr>
        <w:ind w:firstLine="360"/>
        <w:jc w:val="center"/>
        <w:rPr>
          <w:b/>
          <w:sz w:val="26"/>
          <w:szCs w:val="26"/>
          <w:lang w:val="uk-UA"/>
        </w:rPr>
      </w:pPr>
      <w:r w:rsidRPr="00622C26">
        <w:rPr>
          <w:b/>
          <w:sz w:val="26"/>
          <w:szCs w:val="26"/>
          <w:lang w:val="uk-UA"/>
        </w:rPr>
        <w:t>У ФОРМІ РЕАЛІЗАЦІЇ СПІЛЬН</w:t>
      </w:r>
      <w:r w:rsidR="00C45C89" w:rsidRPr="00622C26">
        <w:rPr>
          <w:b/>
          <w:sz w:val="26"/>
          <w:szCs w:val="26"/>
          <w:lang w:val="uk-UA"/>
        </w:rPr>
        <w:t>ОГО</w:t>
      </w:r>
      <w:r w:rsidRPr="00622C26">
        <w:rPr>
          <w:b/>
          <w:sz w:val="26"/>
          <w:szCs w:val="26"/>
          <w:lang w:val="uk-UA"/>
        </w:rPr>
        <w:t xml:space="preserve"> ПРОЕКТ</w:t>
      </w:r>
      <w:r w:rsidR="00C45C89" w:rsidRPr="00622C26">
        <w:rPr>
          <w:b/>
          <w:sz w:val="26"/>
          <w:szCs w:val="26"/>
          <w:lang w:val="uk-UA"/>
        </w:rPr>
        <w:t>У</w:t>
      </w:r>
    </w:p>
    <w:p w14:paraId="4F1EE795" w14:textId="77777777" w:rsidR="00BF394D" w:rsidRPr="00622C26" w:rsidRDefault="00BF394D" w:rsidP="00BF394D">
      <w:pPr>
        <w:ind w:firstLine="360"/>
        <w:jc w:val="center"/>
        <w:rPr>
          <w:b/>
          <w:sz w:val="26"/>
          <w:szCs w:val="26"/>
          <w:lang w:val="uk-UA"/>
        </w:rPr>
      </w:pPr>
    </w:p>
    <w:tbl>
      <w:tblPr>
        <w:tblW w:w="949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318"/>
        <w:gridCol w:w="4180"/>
      </w:tblGrid>
      <w:tr w:rsidR="00BF394D" w:rsidRPr="00622C26" w14:paraId="21818EA4" w14:textId="77777777" w:rsidTr="00DF2276">
        <w:trPr>
          <w:tblCellSpacing w:w="22" w:type="dxa"/>
          <w:jc w:val="center"/>
        </w:trPr>
        <w:tc>
          <w:tcPr>
            <w:tcW w:w="2765" w:type="pct"/>
          </w:tcPr>
          <w:p w14:paraId="6FA70F73" w14:textId="55E3FCBC" w:rsidR="00BF394D" w:rsidRPr="00622C26" w:rsidRDefault="00BF394D" w:rsidP="00BF394D">
            <w:pPr>
              <w:pStyle w:val="a3"/>
              <w:spacing w:before="0" w:beforeAutospacing="0" w:after="0" w:afterAutospacing="0"/>
              <w:ind w:left="284" w:hanging="75"/>
              <w:rPr>
                <w:sz w:val="26"/>
                <w:szCs w:val="26"/>
              </w:rPr>
            </w:pPr>
            <w:r w:rsidRPr="00622C26">
              <w:rPr>
                <w:sz w:val="26"/>
                <w:szCs w:val="26"/>
              </w:rPr>
              <w:t xml:space="preserve">м. </w:t>
            </w:r>
            <w:r w:rsidR="00D12387" w:rsidRPr="00622C26">
              <w:rPr>
                <w:sz w:val="26"/>
                <w:szCs w:val="26"/>
              </w:rPr>
              <w:t>Хотин</w:t>
            </w:r>
          </w:p>
          <w:p w14:paraId="7708A430" w14:textId="012D2B6C" w:rsidR="00BF394D" w:rsidRPr="00622C26" w:rsidRDefault="00BF394D" w:rsidP="00BF394D">
            <w:pPr>
              <w:pStyle w:val="a3"/>
              <w:spacing w:before="0" w:beforeAutospacing="0" w:after="0" w:afterAutospacing="0"/>
              <w:ind w:left="284" w:hanging="75"/>
              <w:rPr>
                <w:sz w:val="26"/>
                <w:szCs w:val="26"/>
              </w:rPr>
            </w:pPr>
          </w:p>
        </w:tc>
        <w:tc>
          <w:tcPr>
            <w:tcW w:w="2166" w:type="pct"/>
          </w:tcPr>
          <w:p w14:paraId="218FB78E" w14:textId="37E1E43F" w:rsidR="00BF394D" w:rsidRPr="00622C26" w:rsidRDefault="007F3DF8" w:rsidP="00A4285F">
            <w:pPr>
              <w:pStyle w:val="a3"/>
              <w:spacing w:before="0" w:beforeAutospacing="0" w:after="0" w:afterAutospacing="0"/>
              <w:ind w:firstLine="360"/>
              <w:jc w:val="right"/>
              <w:rPr>
                <w:sz w:val="26"/>
                <w:szCs w:val="26"/>
              </w:rPr>
            </w:pPr>
            <w:r w:rsidRPr="00622C26">
              <w:rPr>
                <w:sz w:val="26"/>
                <w:szCs w:val="26"/>
              </w:rPr>
              <w:t xml:space="preserve"> «___» </w:t>
            </w:r>
            <w:r w:rsidR="00D12387" w:rsidRPr="00622C26">
              <w:rPr>
                <w:sz w:val="26"/>
                <w:szCs w:val="26"/>
              </w:rPr>
              <w:t>груд</w:t>
            </w:r>
            <w:r w:rsidR="00BF394D" w:rsidRPr="00622C26">
              <w:rPr>
                <w:sz w:val="26"/>
                <w:szCs w:val="26"/>
              </w:rPr>
              <w:t>ня 202</w:t>
            </w:r>
            <w:r w:rsidR="00D12387" w:rsidRPr="00622C26">
              <w:rPr>
                <w:sz w:val="26"/>
                <w:szCs w:val="26"/>
              </w:rPr>
              <w:t>1</w:t>
            </w:r>
            <w:r w:rsidR="00BF394D" w:rsidRPr="00622C26">
              <w:rPr>
                <w:sz w:val="26"/>
                <w:szCs w:val="26"/>
              </w:rPr>
              <w:t xml:space="preserve"> року</w:t>
            </w:r>
          </w:p>
        </w:tc>
      </w:tr>
    </w:tbl>
    <w:p w14:paraId="0249EB12" w14:textId="3CE7781F" w:rsidR="00BF394D" w:rsidRPr="00622C26" w:rsidRDefault="00D12387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b/>
          <w:bCs/>
          <w:sz w:val="26"/>
          <w:szCs w:val="26"/>
          <w:lang w:val="uk-UA"/>
        </w:rPr>
        <w:t>Хотинськ</w:t>
      </w:r>
      <w:r w:rsidR="007A764D" w:rsidRPr="00622C26">
        <w:rPr>
          <w:b/>
          <w:bCs/>
          <w:sz w:val="26"/>
          <w:szCs w:val="26"/>
          <w:lang w:val="uk-UA"/>
        </w:rPr>
        <w:t xml:space="preserve">а </w:t>
      </w:r>
      <w:r w:rsidR="00DF2276" w:rsidRPr="00622C26">
        <w:rPr>
          <w:b/>
          <w:bCs/>
          <w:sz w:val="26"/>
          <w:szCs w:val="26"/>
          <w:lang w:val="uk-UA"/>
        </w:rPr>
        <w:t>міська територіальна громада</w:t>
      </w:r>
      <w:r w:rsidR="007F3DF8" w:rsidRPr="00622C26">
        <w:rPr>
          <w:b/>
          <w:bCs/>
          <w:sz w:val="26"/>
          <w:szCs w:val="26"/>
          <w:lang w:val="uk-UA"/>
        </w:rPr>
        <w:t>,</w:t>
      </w:r>
      <w:r w:rsidR="00DF2276" w:rsidRPr="00622C26">
        <w:rPr>
          <w:sz w:val="26"/>
          <w:szCs w:val="26"/>
          <w:lang w:val="uk-UA"/>
        </w:rPr>
        <w:t xml:space="preserve"> </w:t>
      </w:r>
      <w:r w:rsidR="00BF394D" w:rsidRPr="00622C26">
        <w:rPr>
          <w:sz w:val="26"/>
          <w:szCs w:val="26"/>
          <w:lang w:val="uk-UA"/>
        </w:rPr>
        <w:t xml:space="preserve">через </w:t>
      </w:r>
      <w:r w:rsidRPr="00622C26">
        <w:rPr>
          <w:sz w:val="26"/>
          <w:szCs w:val="26"/>
          <w:lang w:val="uk-UA"/>
        </w:rPr>
        <w:t>Хоти</w:t>
      </w:r>
      <w:r w:rsidR="007A764D" w:rsidRPr="00622C26">
        <w:rPr>
          <w:sz w:val="26"/>
          <w:szCs w:val="26"/>
          <w:lang w:val="uk-UA"/>
        </w:rPr>
        <w:t xml:space="preserve">нську </w:t>
      </w:r>
      <w:r w:rsidR="00BF394D" w:rsidRPr="00622C26">
        <w:rPr>
          <w:sz w:val="26"/>
          <w:szCs w:val="26"/>
          <w:lang w:val="uk-UA"/>
        </w:rPr>
        <w:t xml:space="preserve">міську раду, в особі міського голови </w:t>
      </w:r>
      <w:r w:rsidR="007A5C1E" w:rsidRPr="00622C26">
        <w:rPr>
          <w:sz w:val="26"/>
          <w:szCs w:val="26"/>
          <w:lang w:val="uk-UA"/>
        </w:rPr>
        <w:t>Дранчук</w:t>
      </w:r>
      <w:r w:rsidR="007A764D" w:rsidRPr="00622C26">
        <w:rPr>
          <w:sz w:val="26"/>
          <w:szCs w:val="26"/>
          <w:lang w:val="uk-UA"/>
        </w:rPr>
        <w:t xml:space="preserve">а </w:t>
      </w:r>
      <w:r w:rsidR="007A5C1E" w:rsidRPr="00622C26">
        <w:rPr>
          <w:sz w:val="26"/>
          <w:szCs w:val="26"/>
          <w:lang w:val="uk-UA"/>
        </w:rPr>
        <w:t>Андрія Дмитровича</w:t>
      </w:r>
      <w:r w:rsidR="00BF394D" w:rsidRPr="00622C26">
        <w:rPr>
          <w:sz w:val="26"/>
          <w:szCs w:val="26"/>
          <w:lang w:val="uk-UA"/>
        </w:rPr>
        <w:t xml:space="preserve">, яка надалі іменується </w:t>
      </w:r>
      <w:r w:rsidR="00BF394D" w:rsidRPr="00622C26">
        <w:rPr>
          <w:b/>
          <w:bCs/>
          <w:sz w:val="26"/>
          <w:szCs w:val="26"/>
          <w:lang w:val="uk-UA"/>
        </w:rPr>
        <w:t>Сторона-1</w:t>
      </w:r>
      <w:r w:rsidR="00BF394D" w:rsidRPr="00622C26">
        <w:rPr>
          <w:sz w:val="26"/>
          <w:szCs w:val="26"/>
          <w:lang w:val="uk-UA"/>
        </w:rPr>
        <w:t xml:space="preserve">, </w:t>
      </w:r>
    </w:p>
    <w:p w14:paraId="4EE610DC" w14:textId="309AA66A" w:rsidR="00E15F25" w:rsidRPr="00622C26" w:rsidRDefault="00E15F25" w:rsidP="00DF2276">
      <w:pPr>
        <w:ind w:firstLine="360"/>
        <w:jc w:val="both"/>
        <w:rPr>
          <w:b/>
          <w:bCs/>
          <w:sz w:val="26"/>
          <w:szCs w:val="26"/>
          <w:lang w:val="uk-UA"/>
        </w:rPr>
      </w:pPr>
      <w:r w:rsidRPr="00622C26">
        <w:rPr>
          <w:b/>
          <w:bCs/>
          <w:sz w:val="26"/>
          <w:szCs w:val="26"/>
          <w:lang w:val="uk-UA"/>
        </w:rPr>
        <w:t>Сторожинецька міська територіальна громада</w:t>
      </w:r>
      <w:r w:rsidR="007F3DF8" w:rsidRPr="00622C26">
        <w:rPr>
          <w:b/>
          <w:bCs/>
          <w:sz w:val="26"/>
          <w:szCs w:val="26"/>
          <w:lang w:val="uk-UA"/>
        </w:rPr>
        <w:t>,</w:t>
      </w:r>
      <w:r w:rsidRPr="00622C26">
        <w:rPr>
          <w:sz w:val="26"/>
          <w:szCs w:val="26"/>
          <w:lang w:val="uk-UA"/>
        </w:rPr>
        <w:t xml:space="preserve"> через </w:t>
      </w:r>
      <w:r w:rsidR="008611F8" w:rsidRPr="00622C26">
        <w:rPr>
          <w:sz w:val="26"/>
          <w:szCs w:val="26"/>
          <w:lang w:val="uk-UA"/>
        </w:rPr>
        <w:t>Сторожинецьку</w:t>
      </w:r>
      <w:r w:rsidRPr="00622C26">
        <w:rPr>
          <w:sz w:val="26"/>
          <w:szCs w:val="26"/>
          <w:lang w:val="uk-UA"/>
        </w:rPr>
        <w:t xml:space="preserve"> міську раду, в особі міського голови </w:t>
      </w:r>
      <w:r w:rsidR="007541C1" w:rsidRPr="00622C26">
        <w:rPr>
          <w:sz w:val="26"/>
          <w:szCs w:val="26"/>
          <w:lang w:val="uk-UA"/>
        </w:rPr>
        <w:t>Матейчука Ігоря Григор</w:t>
      </w:r>
      <w:r w:rsidRPr="00622C26">
        <w:rPr>
          <w:sz w:val="26"/>
          <w:szCs w:val="26"/>
          <w:lang w:val="uk-UA"/>
        </w:rPr>
        <w:t xml:space="preserve">овича, яка надалі іменується </w:t>
      </w:r>
      <w:r w:rsidRPr="00622C26">
        <w:rPr>
          <w:b/>
          <w:bCs/>
          <w:sz w:val="26"/>
          <w:szCs w:val="26"/>
          <w:lang w:val="uk-UA"/>
        </w:rPr>
        <w:t>Сторона-</w:t>
      </w:r>
      <w:r w:rsidR="009E476D" w:rsidRPr="00622C26">
        <w:rPr>
          <w:b/>
          <w:bCs/>
          <w:sz w:val="26"/>
          <w:szCs w:val="26"/>
          <w:lang w:val="uk-UA"/>
        </w:rPr>
        <w:t>2</w:t>
      </w:r>
      <w:r w:rsidR="007541C1" w:rsidRPr="00622C26">
        <w:rPr>
          <w:sz w:val="26"/>
          <w:szCs w:val="26"/>
          <w:lang w:val="uk-UA"/>
        </w:rPr>
        <w:t>,</w:t>
      </w:r>
    </w:p>
    <w:p w14:paraId="07FC1CD7" w14:textId="117D5372" w:rsidR="00E15F25" w:rsidRPr="00622C26" w:rsidRDefault="00E15F25" w:rsidP="00DF2276">
      <w:pPr>
        <w:ind w:firstLine="360"/>
        <w:jc w:val="both"/>
        <w:rPr>
          <w:b/>
          <w:bCs/>
          <w:sz w:val="26"/>
          <w:szCs w:val="26"/>
          <w:lang w:val="uk-UA"/>
        </w:rPr>
      </w:pPr>
      <w:r w:rsidRPr="00622C26">
        <w:rPr>
          <w:b/>
          <w:bCs/>
          <w:sz w:val="26"/>
          <w:szCs w:val="26"/>
          <w:lang w:val="uk-UA"/>
        </w:rPr>
        <w:t>Вижн</w:t>
      </w:r>
      <w:r w:rsidR="00FD1A3D" w:rsidRPr="00622C26">
        <w:rPr>
          <w:b/>
          <w:bCs/>
          <w:sz w:val="26"/>
          <w:szCs w:val="26"/>
          <w:lang w:val="uk-UA"/>
        </w:rPr>
        <w:t>и</w:t>
      </w:r>
      <w:r w:rsidRPr="00622C26">
        <w:rPr>
          <w:b/>
          <w:bCs/>
          <w:sz w:val="26"/>
          <w:szCs w:val="26"/>
          <w:lang w:val="uk-UA"/>
        </w:rPr>
        <w:t>цька міська територіальна громада</w:t>
      </w:r>
      <w:r w:rsidR="007F3DF8" w:rsidRPr="00622C26">
        <w:rPr>
          <w:b/>
          <w:bCs/>
          <w:sz w:val="26"/>
          <w:szCs w:val="26"/>
          <w:lang w:val="uk-UA"/>
        </w:rPr>
        <w:t>,</w:t>
      </w:r>
      <w:r w:rsidRPr="00622C26">
        <w:rPr>
          <w:sz w:val="26"/>
          <w:szCs w:val="26"/>
          <w:lang w:val="uk-UA"/>
        </w:rPr>
        <w:t xml:space="preserve"> через </w:t>
      </w:r>
      <w:r w:rsidR="00FD1A3D" w:rsidRPr="00622C26">
        <w:rPr>
          <w:sz w:val="26"/>
          <w:szCs w:val="26"/>
          <w:lang w:val="uk-UA"/>
        </w:rPr>
        <w:t>Вижниц</w:t>
      </w:r>
      <w:r w:rsidRPr="00622C26">
        <w:rPr>
          <w:sz w:val="26"/>
          <w:szCs w:val="26"/>
          <w:lang w:val="uk-UA"/>
        </w:rPr>
        <w:t xml:space="preserve">ьку міську раду, в особі міського голови </w:t>
      </w:r>
      <w:r w:rsidR="00FD1A3D" w:rsidRPr="00622C26">
        <w:rPr>
          <w:sz w:val="26"/>
          <w:szCs w:val="26"/>
          <w:lang w:val="uk-UA"/>
        </w:rPr>
        <w:t xml:space="preserve">Чепіля </w:t>
      </w:r>
      <w:r w:rsidR="009E476D" w:rsidRPr="00622C26">
        <w:rPr>
          <w:sz w:val="26"/>
          <w:szCs w:val="26"/>
          <w:lang w:val="uk-UA"/>
        </w:rPr>
        <w:t>Олексія Георгійович</w:t>
      </w:r>
      <w:r w:rsidR="008C7FC1">
        <w:rPr>
          <w:sz w:val="26"/>
          <w:szCs w:val="26"/>
          <w:lang w:val="uk-UA"/>
        </w:rPr>
        <w:t>а</w:t>
      </w:r>
      <w:r w:rsidRPr="00622C26">
        <w:rPr>
          <w:sz w:val="26"/>
          <w:szCs w:val="26"/>
          <w:lang w:val="uk-UA"/>
        </w:rPr>
        <w:t xml:space="preserve">, яка надалі іменується </w:t>
      </w:r>
      <w:r w:rsidRPr="00622C26">
        <w:rPr>
          <w:b/>
          <w:bCs/>
          <w:sz w:val="26"/>
          <w:szCs w:val="26"/>
          <w:lang w:val="uk-UA"/>
        </w:rPr>
        <w:t>Сторона-</w:t>
      </w:r>
      <w:r w:rsidR="009E476D" w:rsidRPr="00622C26">
        <w:rPr>
          <w:b/>
          <w:bCs/>
          <w:sz w:val="26"/>
          <w:szCs w:val="26"/>
          <w:lang w:val="uk-UA"/>
        </w:rPr>
        <w:t>3</w:t>
      </w:r>
      <w:r w:rsidR="00967462" w:rsidRPr="00622C26">
        <w:rPr>
          <w:sz w:val="26"/>
          <w:szCs w:val="26"/>
          <w:lang w:val="uk-UA"/>
        </w:rPr>
        <w:t>,</w:t>
      </w:r>
    </w:p>
    <w:p w14:paraId="6C4E1F52" w14:textId="4BABA262" w:rsidR="00E15F25" w:rsidRPr="00622C26" w:rsidRDefault="00E15F25" w:rsidP="00DF2276">
      <w:pPr>
        <w:ind w:firstLine="360"/>
        <w:jc w:val="both"/>
        <w:rPr>
          <w:b/>
          <w:bCs/>
          <w:sz w:val="26"/>
          <w:szCs w:val="26"/>
          <w:lang w:val="uk-UA"/>
        </w:rPr>
      </w:pPr>
      <w:r w:rsidRPr="00622C26">
        <w:rPr>
          <w:b/>
          <w:bCs/>
          <w:sz w:val="26"/>
          <w:szCs w:val="26"/>
          <w:lang w:val="uk-UA"/>
        </w:rPr>
        <w:t>Жванецька</w:t>
      </w:r>
      <w:r w:rsidR="007F3DF8" w:rsidRPr="00622C26">
        <w:rPr>
          <w:b/>
          <w:bCs/>
          <w:sz w:val="26"/>
          <w:szCs w:val="26"/>
          <w:lang w:val="uk-UA"/>
        </w:rPr>
        <w:t xml:space="preserve"> сільська</w:t>
      </w:r>
      <w:r w:rsidRPr="00622C26">
        <w:rPr>
          <w:b/>
          <w:bCs/>
          <w:sz w:val="26"/>
          <w:szCs w:val="26"/>
          <w:lang w:val="uk-UA"/>
        </w:rPr>
        <w:t xml:space="preserve"> територіальна громада</w:t>
      </w:r>
      <w:r w:rsidR="007F3DF8" w:rsidRPr="00622C26">
        <w:rPr>
          <w:b/>
          <w:bCs/>
          <w:sz w:val="26"/>
          <w:szCs w:val="26"/>
          <w:lang w:val="uk-UA"/>
        </w:rPr>
        <w:t>,</w:t>
      </w:r>
      <w:r w:rsidRPr="00622C26">
        <w:rPr>
          <w:sz w:val="26"/>
          <w:szCs w:val="26"/>
          <w:lang w:val="uk-UA"/>
        </w:rPr>
        <w:t xml:space="preserve"> через </w:t>
      </w:r>
      <w:r w:rsidR="00273102" w:rsidRPr="00622C26">
        <w:rPr>
          <w:sz w:val="26"/>
          <w:szCs w:val="26"/>
          <w:lang w:val="uk-UA"/>
        </w:rPr>
        <w:t>Жванецьку</w:t>
      </w:r>
      <w:r w:rsidRPr="00622C26">
        <w:rPr>
          <w:sz w:val="26"/>
          <w:szCs w:val="26"/>
          <w:lang w:val="uk-UA"/>
        </w:rPr>
        <w:t xml:space="preserve"> </w:t>
      </w:r>
      <w:r w:rsidR="00273102" w:rsidRPr="00622C26">
        <w:rPr>
          <w:sz w:val="26"/>
          <w:szCs w:val="26"/>
          <w:lang w:val="uk-UA"/>
        </w:rPr>
        <w:t>сіль</w:t>
      </w:r>
      <w:r w:rsidRPr="00622C26">
        <w:rPr>
          <w:sz w:val="26"/>
          <w:szCs w:val="26"/>
          <w:lang w:val="uk-UA"/>
        </w:rPr>
        <w:t xml:space="preserve">ську раду, в особі </w:t>
      </w:r>
      <w:r w:rsidR="00273102" w:rsidRPr="00622C26">
        <w:rPr>
          <w:sz w:val="26"/>
          <w:szCs w:val="26"/>
          <w:lang w:val="uk-UA"/>
        </w:rPr>
        <w:t>сіль</w:t>
      </w:r>
      <w:r w:rsidRPr="00622C26">
        <w:rPr>
          <w:sz w:val="26"/>
          <w:szCs w:val="26"/>
          <w:lang w:val="uk-UA"/>
        </w:rPr>
        <w:t xml:space="preserve">ського голови </w:t>
      </w:r>
      <w:r w:rsidR="00273102" w:rsidRPr="00622C26">
        <w:rPr>
          <w:sz w:val="26"/>
          <w:szCs w:val="26"/>
          <w:lang w:val="uk-UA"/>
        </w:rPr>
        <w:t>Криворучко Тетяни</w:t>
      </w:r>
      <w:r w:rsidR="00532E8F" w:rsidRPr="00622C26">
        <w:rPr>
          <w:sz w:val="26"/>
          <w:szCs w:val="26"/>
          <w:lang w:val="uk-UA"/>
        </w:rPr>
        <w:t xml:space="preserve"> </w:t>
      </w:r>
      <w:r w:rsidR="00967462" w:rsidRPr="00622C26">
        <w:rPr>
          <w:sz w:val="26"/>
          <w:szCs w:val="26"/>
          <w:lang w:val="uk-UA"/>
        </w:rPr>
        <w:t>Володимирівн</w:t>
      </w:r>
      <w:r w:rsidR="008C7FC1">
        <w:rPr>
          <w:sz w:val="26"/>
          <w:szCs w:val="26"/>
          <w:lang w:val="uk-UA"/>
        </w:rPr>
        <w:t>и</w:t>
      </w:r>
      <w:r w:rsidRPr="00622C26">
        <w:rPr>
          <w:sz w:val="26"/>
          <w:szCs w:val="26"/>
          <w:lang w:val="uk-UA"/>
        </w:rPr>
        <w:t xml:space="preserve">, яка надалі іменується </w:t>
      </w:r>
      <w:r w:rsidRPr="00622C26">
        <w:rPr>
          <w:b/>
          <w:bCs/>
          <w:sz w:val="26"/>
          <w:szCs w:val="26"/>
          <w:lang w:val="uk-UA"/>
        </w:rPr>
        <w:t>Сторона-</w:t>
      </w:r>
      <w:r w:rsidR="009E476D" w:rsidRPr="00622C26">
        <w:rPr>
          <w:b/>
          <w:bCs/>
          <w:sz w:val="26"/>
          <w:szCs w:val="26"/>
          <w:lang w:val="uk-UA"/>
        </w:rPr>
        <w:t>4</w:t>
      </w:r>
      <w:r w:rsidR="00967462" w:rsidRPr="00622C26">
        <w:rPr>
          <w:sz w:val="26"/>
          <w:szCs w:val="26"/>
          <w:lang w:val="uk-UA"/>
        </w:rPr>
        <w:t>,</w:t>
      </w:r>
    </w:p>
    <w:p w14:paraId="07ABE97A" w14:textId="3EDFF5AC" w:rsidR="00E15F25" w:rsidRPr="00622C26" w:rsidRDefault="00E15F25" w:rsidP="00DF2276">
      <w:pPr>
        <w:ind w:firstLine="360"/>
        <w:jc w:val="both"/>
        <w:rPr>
          <w:b/>
          <w:bCs/>
          <w:sz w:val="26"/>
          <w:szCs w:val="26"/>
          <w:lang w:val="uk-UA"/>
        </w:rPr>
      </w:pPr>
      <w:r w:rsidRPr="00622C26">
        <w:rPr>
          <w:b/>
          <w:bCs/>
          <w:sz w:val="26"/>
          <w:szCs w:val="26"/>
          <w:lang w:val="uk-UA"/>
        </w:rPr>
        <w:t xml:space="preserve">Недобоївська </w:t>
      </w:r>
      <w:r w:rsidR="007F3DF8" w:rsidRPr="00622C26">
        <w:rPr>
          <w:b/>
          <w:bCs/>
          <w:sz w:val="26"/>
          <w:szCs w:val="26"/>
          <w:lang w:val="uk-UA"/>
        </w:rPr>
        <w:t xml:space="preserve">сільська </w:t>
      </w:r>
      <w:r w:rsidRPr="00622C26">
        <w:rPr>
          <w:b/>
          <w:bCs/>
          <w:sz w:val="26"/>
          <w:szCs w:val="26"/>
          <w:lang w:val="uk-UA"/>
        </w:rPr>
        <w:t>територіальна громада</w:t>
      </w:r>
      <w:r w:rsidR="007F3DF8" w:rsidRPr="00622C26">
        <w:rPr>
          <w:b/>
          <w:bCs/>
          <w:sz w:val="26"/>
          <w:szCs w:val="26"/>
          <w:lang w:val="uk-UA"/>
        </w:rPr>
        <w:t>,</w:t>
      </w:r>
      <w:r w:rsidRPr="00622C26">
        <w:rPr>
          <w:sz w:val="26"/>
          <w:szCs w:val="26"/>
          <w:lang w:val="uk-UA"/>
        </w:rPr>
        <w:t xml:space="preserve"> через </w:t>
      </w:r>
      <w:r w:rsidR="00967462" w:rsidRPr="00622C26">
        <w:rPr>
          <w:sz w:val="26"/>
          <w:szCs w:val="26"/>
          <w:lang w:val="uk-UA"/>
        </w:rPr>
        <w:t>Недобоївську сіль</w:t>
      </w:r>
      <w:r w:rsidRPr="00622C26">
        <w:rPr>
          <w:sz w:val="26"/>
          <w:szCs w:val="26"/>
          <w:lang w:val="uk-UA"/>
        </w:rPr>
        <w:t xml:space="preserve">ську раду, в особі </w:t>
      </w:r>
      <w:r w:rsidR="00967462" w:rsidRPr="00622C26">
        <w:rPr>
          <w:sz w:val="26"/>
          <w:szCs w:val="26"/>
          <w:lang w:val="uk-UA"/>
        </w:rPr>
        <w:t>сільського</w:t>
      </w:r>
      <w:r w:rsidRPr="00622C26">
        <w:rPr>
          <w:sz w:val="26"/>
          <w:szCs w:val="26"/>
          <w:lang w:val="uk-UA"/>
        </w:rPr>
        <w:t xml:space="preserve"> голови </w:t>
      </w:r>
      <w:r w:rsidR="00804D16" w:rsidRPr="00622C26">
        <w:rPr>
          <w:sz w:val="26"/>
          <w:szCs w:val="26"/>
          <w:lang w:val="uk-UA"/>
        </w:rPr>
        <w:t>Юзви Юрія Михайловича</w:t>
      </w:r>
      <w:r w:rsidRPr="00622C26">
        <w:rPr>
          <w:sz w:val="26"/>
          <w:szCs w:val="26"/>
          <w:lang w:val="uk-UA"/>
        </w:rPr>
        <w:t xml:space="preserve">, яка надалі іменується </w:t>
      </w:r>
      <w:r w:rsidRPr="00622C26">
        <w:rPr>
          <w:b/>
          <w:bCs/>
          <w:sz w:val="26"/>
          <w:szCs w:val="26"/>
          <w:lang w:val="uk-UA"/>
        </w:rPr>
        <w:t>Сторона-</w:t>
      </w:r>
      <w:r w:rsidR="009E476D" w:rsidRPr="00622C26">
        <w:rPr>
          <w:b/>
          <w:bCs/>
          <w:sz w:val="26"/>
          <w:szCs w:val="26"/>
          <w:lang w:val="uk-UA"/>
        </w:rPr>
        <w:t>5</w:t>
      </w:r>
      <w:r w:rsidR="007D54B9" w:rsidRPr="00622C26">
        <w:rPr>
          <w:sz w:val="26"/>
          <w:szCs w:val="26"/>
          <w:lang w:val="uk-UA"/>
        </w:rPr>
        <w:t>,</w:t>
      </w:r>
    </w:p>
    <w:p w14:paraId="68CBBB92" w14:textId="0B5F9C53" w:rsidR="00BF394D" w:rsidRPr="00622C26" w:rsidRDefault="00E15F25" w:rsidP="00DF2276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b/>
          <w:bCs/>
          <w:sz w:val="26"/>
          <w:szCs w:val="26"/>
          <w:lang w:val="uk-UA"/>
        </w:rPr>
        <w:t>Кутська</w:t>
      </w:r>
      <w:r w:rsidR="00E80AC2" w:rsidRPr="00622C26">
        <w:rPr>
          <w:b/>
          <w:bCs/>
          <w:sz w:val="26"/>
          <w:szCs w:val="26"/>
          <w:lang w:val="uk-UA"/>
        </w:rPr>
        <w:t xml:space="preserve"> </w:t>
      </w:r>
      <w:r w:rsidR="007D54B9" w:rsidRPr="00622C26">
        <w:rPr>
          <w:b/>
          <w:bCs/>
          <w:sz w:val="26"/>
          <w:szCs w:val="26"/>
          <w:lang w:val="uk-UA"/>
        </w:rPr>
        <w:t xml:space="preserve">селищна </w:t>
      </w:r>
      <w:r w:rsidR="00E80AC2" w:rsidRPr="00622C26">
        <w:rPr>
          <w:b/>
          <w:bCs/>
          <w:sz w:val="26"/>
          <w:szCs w:val="26"/>
          <w:lang w:val="uk-UA"/>
        </w:rPr>
        <w:t>територіальна громада</w:t>
      </w:r>
      <w:r w:rsidR="007F3DF8" w:rsidRPr="00622C26">
        <w:rPr>
          <w:b/>
          <w:bCs/>
          <w:sz w:val="26"/>
          <w:szCs w:val="26"/>
          <w:lang w:val="uk-UA"/>
        </w:rPr>
        <w:t>,</w:t>
      </w:r>
      <w:r w:rsidR="00BF394D" w:rsidRPr="00622C26">
        <w:rPr>
          <w:sz w:val="26"/>
          <w:szCs w:val="26"/>
          <w:lang w:val="uk-UA"/>
        </w:rPr>
        <w:t xml:space="preserve"> через </w:t>
      </w:r>
      <w:r w:rsidR="007D54B9" w:rsidRPr="00622C26">
        <w:rPr>
          <w:sz w:val="26"/>
          <w:szCs w:val="26"/>
          <w:lang w:val="uk-UA"/>
        </w:rPr>
        <w:t xml:space="preserve">Кутську </w:t>
      </w:r>
      <w:r w:rsidR="00E80AC2" w:rsidRPr="00622C26">
        <w:rPr>
          <w:sz w:val="26"/>
          <w:szCs w:val="26"/>
          <w:lang w:val="uk-UA"/>
        </w:rPr>
        <w:t>селищн</w:t>
      </w:r>
      <w:r w:rsidR="00FC3107" w:rsidRPr="00622C26">
        <w:rPr>
          <w:sz w:val="26"/>
          <w:szCs w:val="26"/>
          <w:lang w:val="uk-UA"/>
        </w:rPr>
        <w:t>у</w:t>
      </w:r>
      <w:r w:rsidR="00E80AC2" w:rsidRPr="00622C26">
        <w:rPr>
          <w:sz w:val="26"/>
          <w:szCs w:val="26"/>
          <w:lang w:val="uk-UA"/>
        </w:rPr>
        <w:t xml:space="preserve"> рад</w:t>
      </w:r>
      <w:r w:rsidR="00FC3107" w:rsidRPr="00622C26">
        <w:rPr>
          <w:sz w:val="26"/>
          <w:szCs w:val="26"/>
          <w:lang w:val="uk-UA"/>
        </w:rPr>
        <w:t>у</w:t>
      </w:r>
      <w:r w:rsidR="00BF394D" w:rsidRPr="00622C26">
        <w:rPr>
          <w:sz w:val="26"/>
          <w:szCs w:val="26"/>
          <w:lang w:val="uk-UA"/>
        </w:rPr>
        <w:t xml:space="preserve">, </w:t>
      </w:r>
      <w:r w:rsidR="00DF2276" w:rsidRPr="00622C26">
        <w:rPr>
          <w:sz w:val="26"/>
          <w:szCs w:val="26"/>
          <w:lang w:val="uk-UA"/>
        </w:rPr>
        <w:t xml:space="preserve">в особі </w:t>
      </w:r>
      <w:r w:rsidR="00E80AC2" w:rsidRPr="00622C26">
        <w:rPr>
          <w:sz w:val="26"/>
          <w:szCs w:val="26"/>
          <w:lang w:val="uk-UA"/>
        </w:rPr>
        <w:t xml:space="preserve">селищного голови </w:t>
      </w:r>
      <w:r w:rsidR="007D54B9" w:rsidRPr="00622C26">
        <w:rPr>
          <w:sz w:val="26"/>
          <w:szCs w:val="26"/>
          <w:lang w:val="uk-UA"/>
        </w:rPr>
        <w:t xml:space="preserve">Павлюка </w:t>
      </w:r>
      <w:r w:rsidR="0046554E" w:rsidRPr="00622C26">
        <w:rPr>
          <w:sz w:val="26"/>
          <w:szCs w:val="26"/>
          <w:lang w:val="uk-UA"/>
        </w:rPr>
        <w:t>Д</w:t>
      </w:r>
      <w:r w:rsidR="007D54B9" w:rsidRPr="00622C26">
        <w:rPr>
          <w:sz w:val="26"/>
          <w:szCs w:val="26"/>
          <w:lang w:val="uk-UA"/>
        </w:rPr>
        <w:t>митра Михайловича</w:t>
      </w:r>
      <w:r w:rsidR="00BF394D" w:rsidRPr="00622C26">
        <w:rPr>
          <w:sz w:val="26"/>
          <w:szCs w:val="26"/>
          <w:lang w:val="uk-UA"/>
        </w:rPr>
        <w:t xml:space="preserve">, яка надалі іменується </w:t>
      </w:r>
      <w:r w:rsidR="00BF394D" w:rsidRPr="00622C26">
        <w:rPr>
          <w:b/>
          <w:bCs/>
          <w:sz w:val="26"/>
          <w:szCs w:val="26"/>
          <w:lang w:val="uk-UA"/>
        </w:rPr>
        <w:t>Сторона-</w:t>
      </w:r>
      <w:r w:rsidR="009E476D" w:rsidRPr="00622C26">
        <w:rPr>
          <w:b/>
          <w:bCs/>
          <w:sz w:val="26"/>
          <w:szCs w:val="26"/>
          <w:lang w:val="uk-UA"/>
        </w:rPr>
        <w:t>6</w:t>
      </w:r>
      <w:r w:rsidR="007F3DF8" w:rsidRPr="00622C26">
        <w:rPr>
          <w:sz w:val="26"/>
          <w:szCs w:val="26"/>
          <w:lang w:val="uk-UA"/>
        </w:rPr>
        <w:t>,</w:t>
      </w:r>
    </w:p>
    <w:p w14:paraId="599A29CB" w14:textId="17081368" w:rsidR="00BF394D" w:rsidRPr="00622C26" w:rsidRDefault="00BF394D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 xml:space="preserve">та разом іменуються </w:t>
      </w:r>
      <w:r w:rsidRPr="00622C26">
        <w:rPr>
          <w:b/>
          <w:bCs/>
          <w:sz w:val="26"/>
          <w:szCs w:val="26"/>
          <w:lang w:val="uk-UA"/>
        </w:rPr>
        <w:t xml:space="preserve">Сторони </w:t>
      </w:r>
      <w:r w:rsidRPr="00622C26">
        <w:rPr>
          <w:sz w:val="26"/>
          <w:szCs w:val="26"/>
          <w:lang w:val="uk-UA"/>
        </w:rPr>
        <w:t>або суб’єкти співробітництва, уклали цей Договір про таке.</w:t>
      </w:r>
    </w:p>
    <w:p w14:paraId="2BDD3A39" w14:textId="77777777" w:rsidR="00E06361" w:rsidRPr="00622C26" w:rsidRDefault="00E06361" w:rsidP="00BF394D">
      <w:pPr>
        <w:ind w:firstLine="360"/>
        <w:jc w:val="both"/>
        <w:rPr>
          <w:sz w:val="26"/>
          <w:szCs w:val="26"/>
          <w:lang w:val="uk-UA"/>
        </w:rPr>
      </w:pPr>
    </w:p>
    <w:p w14:paraId="0A423395" w14:textId="77777777" w:rsidR="00BF394D" w:rsidRPr="00622C26" w:rsidRDefault="00BF394D" w:rsidP="00BF394D">
      <w:pPr>
        <w:ind w:firstLine="360"/>
        <w:jc w:val="center"/>
        <w:rPr>
          <w:b/>
          <w:sz w:val="26"/>
          <w:szCs w:val="26"/>
          <w:lang w:val="uk-UA"/>
        </w:rPr>
      </w:pPr>
      <w:r w:rsidRPr="00622C26">
        <w:rPr>
          <w:b/>
          <w:sz w:val="26"/>
          <w:szCs w:val="26"/>
          <w:lang w:val="uk-UA"/>
        </w:rPr>
        <w:t>1. ЗАГАЛЬНІ ПОЛОЖЕННЯ</w:t>
      </w:r>
    </w:p>
    <w:p w14:paraId="38D6889A" w14:textId="48F9DB31" w:rsidR="00495FF0" w:rsidRPr="00622C26" w:rsidRDefault="00BF394D" w:rsidP="00495FF0">
      <w:pPr>
        <w:ind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>1.1.</w:t>
      </w:r>
      <w:r w:rsidR="00495FF0" w:rsidRPr="00622C26">
        <w:rPr>
          <w:sz w:val="26"/>
          <w:szCs w:val="26"/>
          <w:lang w:val="uk-UA"/>
        </w:rPr>
        <w:t xml:space="preserve"> Передумовою підписання цього Договору є те, що Сторони під час підготовки цього проекту домовились про укладення Договору без застосування вимог, передбачених</w:t>
      </w:r>
      <w:r w:rsidR="00F05F11" w:rsidRPr="00622C26">
        <w:rPr>
          <w:sz w:val="26"/>
          <w:szCs w:val="26"/>
          <w:lang w:val="uk-UA"/>
        </w:rPr>
        <w:t xml:space="preserve"> </w:t>
      </w:r>
      <w:r w:rsidR="00495FF0" w:rsidRPr="00622C26">
        <w:rPr>
          <w:sz w:val="26"/>
          <w:szCs w:val="26"/>
          <w:lang w:val="uk-UA"/>
        </w:rPr>
        <w:t>статтями 5-9 Закону України «Про співробітництво територіальних громад», на підставі ч.2 ст.11 вищевказаного Закону.</w:t>
      </w:r>
    </w:p>
    <w:p w14:paraId="22245D87" w14:textId="1450D200" w:rsidR="00BF394D" w:rsidRPr="00622C26" w:rsidRDefault="00BF394D" w:rsidP="00BF394D">
      <w:pPr>
        <w:ind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1.2. Підписанням цього Договору Сторони підтверджують, що інтересам кожної з них відповідає спільне і узгоджене співробітництво у формі реалізації спільн</w:t>
      </w:r>
      <w:r w:rsidR="007F3DF8" w:rsidRPr="00622C26">
        <w:rPr>
          <w:color w:val="000000"/>
          <w:sz w:val="26"/>
          <w:szCs w:val="26"/>
          <w:lang w:val="uk-UA"/>
        </w:rPr>
        <w:t>их</w:t>
      </w:r>
      <w:r w:rsidRPr="00622C26">
        <w:rPr>
          <w:color w:val="000000"/>
          <w:sz w:val="26"/>
          <w:szCs w:val="26"/>
          <w:lang w:val="uk-UA"/>
        </w:rPr>
        <w:t xml:space="preserve"> проект</w:t>
      </w:r>
      <w:r w:rsidR="007F3DF8" w:rsidRPr="00622C26">
        <w:rPr>
          <w:color w:val="000000"/>
          <w:sz w:val="26"/>
          <w:szCs w:val="26"/>
          <w:lang w:val="uk-UA"/>
        </w:rPr>
        <w:t>ів</w:t>
      </w:r>
      <w:r w:rsidRPr="00622C26">
        <w:rPr>
          <w:color w:val="000000"/>
          <w:sz w:val="26"/>
          <w:szCs w:val="26"/>
          <w:lang w:val="uk-UA"/>
        </w:rPr>
        <w:t>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</w:t>
      </w:r>
    </w:p>
    <w:p w14:paraId="6824D8DC" w14:textId="610F7472" w:rsidR="00BF394D" w:rsidRPr="00622C26" w:rsidRDefault="00BF394D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</w:t>
      </w:r>
      <w:r w:rsidRPr="00622C26">
        <w:rPr>
          <w:sz w:val="26"/>
          <w:szCs w:val="26"/>
          <w:lang w:val="uk-UA"/>
        </w:rPr>
        <w:t xml:space="preserve"> вигоди та відповідальності за результати співробітництва.</w:t>
      </w:r>
    </w:p>
    <w:p w14:paraId="28F32E27" w14:textId="77777777" w:rsidR="00E06361" w:rsidRPr="00622C26" w:rsidRDefault="00E06361" w:rsidP="00BF394D">
      <w:pPr>
        <w:ind w:firstLine="360"/>
        <w:jc w:val="both"/>
        <w:rPr>
          <w:sz w:val="26"/>
          <w:szCs w:val="26"/>
          <w:lang w:val="uk-UA"/>
        </w:rPr>
      </w:pPr>
    </w:p>
    <w:p w14:paraId="732DDEAD" w14:textId="523B55CE" w:rsidR="00495FF0" w:rsidRPr="00622C26" w:rsidRDefault="00BF394D" w:rsidP="00BF394D">
      <w:pPr>
        <w:ind w:firstLine="360"/>
        <w:jc w:val="center"/>
        <w:rPr>
          <w:b/>
          <w:sz w:val="26"/>
          <w:szCs w:val="26"/>
          <w:lang w:val="uk-UA"/>
        </w:rPr>
      </w:pPr>
      <w:r w:rsidRPr="00622C26">
        <w:rPr>
          <w:b/>
          <w:sz w:val="26"/>
          <w:szCs w:val="26"/>
          <w:lang w:val="uk-UA"/>
        </w:rPr>
        <w:t>2. ПРЕДМЕТ ДОГОВОРУ</w:t>
      </w:r>
    </w:p>
    <w:p w14:paraId="4D6C9E97" w14:textId="4C0125F3" w:rsidR="008959D5" w:rsidRPr="00622C26" w:rsidRDefault="00BF394D" w:rsidP="008959D5">
      <w:pPr>
        <w:ind w:firstLine="357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>2.1. Відповідно до законів України «Про місцеве самоврядування в Україні», «Про співробітництво територіальних громад»,</w:t>
      </w:r>
      <w:r w:rsidR="000978F0" w:rsidRPr="00622C26">
        <w:rPr>
          <w:sz w:val="26"/>
          <w:szCs w:val="26"/>
          <w:lang w:val="uk-UA"/>
        </w:rPr>
        <w:t xml:space="preserve"> </w:t>
      </w:r>
      <w:r w:rsidRPr="00622C26">
        <w:rPr>
          <w:sz w:val="26"/>
          <w:szCs w:val="26"/>
          <w:lang w:val="uk-UA"/>
        </w:rPr>
        <w:t xml:space="preserve">а також з метою вирішення питань місцевого значення Сторони домовились про реалізацію спільного проекту </w:t>
      </w:r>
      <w:r w:rsidRPr="00622C26">
        <w:rPr>
          <w:b/>
          <w:bCs/>
          <w:sz w:val="26"/>
          <w:szCs w:val="26"/>
          <w:lang w:val="uk-UA"/>
        </w:rPr>
        <w:t>«</w:t>
      </w:r>
      <w:r w:rsidR="00181E36" w:rsidRPr="00622C26">
        <w:rPr>
          <w:b/>
          <w:bCs/>
          <w:color w:val="000000"/>
          <w:sz w:val="26"/>
          <w:szCs w:val="26"/>
          <w:lang w:val="uk-UA"/>
        </w:rPr>
        <w:t>Від Дністра до Карпат</w:t>
      </w:r>
      <w:r w:rsidR="000978F0" w:rsidRPr="00622C26">
        <w:rPr>
          <w:b/>
          <w:bCs/>
          <w:sz w:val="26"/>
          <w:szCs w:val="26"/>
          <w:lang w:val="uk-UA"/>
        </w:rPr>
        <w:t>»</w:t>
      </w:r>
      <w:r w:rsidR="007F3DF8" w:rsidRPr="00622C26">
        <w:rPr>
          <w:b/>
          <w:bCs/>
          <w:sz w:val="26"/>
          <w:szCs w:val="26"/>
          <w:lang w:val="uk-UA"/>
        </w:rPr>
        <w:t xml:space="preserve"> </w:t>
      </w:r>
      <w:r w:rsidR="007F3DF8" w:rsidRPr="00622C26">
        <w:rPr>
          <w:sz w:val="26"/>
          <w:szCs w:val="26"/>
          <w:bdr w:val="none" w:sz="0" w:space="0" w:color="auto" w:frame="1"/>
        </w:rPr>
        <w:t>(</w:t>
      </w:r>
      <w:r w:rsidR="007F3DF8" w:rsidRPr="00622C26">
        <w:rPr>
          <w:sz w:val="26"/>
          <w:szCs w:val="26"/>
          <w:bdr w:val="none" w:sz="0" w:space="0" w:color="auto" w:frame="1"/>
          <w:lang w:val="en-US"/>
        </w:rPr>
        <w:t>eng</w:t>
      </w:r>
      <w:r w:rsidR="007F3DF8" w:rsidRPr="00622C26">
        <w:rPr>
          <w:sz w:val="26"/>
          <w:szCs w:val="26"/>
          <w:bdr w:val="none" w:sz="0" w:space="0" w:color="auto" w:frame="1"/>
        </w:rPr>
        <w:t>. «</w:t>
      </w:r>
      <w:r w:rsidR="007F3DF8" w:rsidRPr="00622C26">
        <w:rPr>
          <w:sz w:val="26"/>
          <w:szCs w:val="26"/>
          <w:bdr w:val="none" w:sz="0" w:space="0" w:color="auto" w:frame="1"/>
          <w:lang w:val="en-US"/>
        </w:rPr>
        <w:t>From</w:t>
      </w:r>
      <w:r w:rsidR="007F3DF8" w:rsidRPr="00622C26">
        <w:rPr>
          <w:sz w:val="26"/>
          <w:szCs w:val="26"/>
          <w:bdr w:val="none" w:sz="0" w:space="0" w:color="auto" w:frame="1"/>
        </w:rPr>
        <w:t xml:space="preserve"> </w:t>
      </w:r>
      <w:r w:rsidR="007F3DF8" w:rsidRPr="00622C26">
        <w:rPr>
          <w:sz w:val="26"/>
          <w:szCs w:val="26"/>
          <w:bdr w:val="none" w:sz="0" w:space="0" w:color="auto" w:frame="1"/>
          <w:lang w:val="en-US"/>
        </w:rPr>
        <w:t>The</w:t>
      </w:r>
      <w:r w:rsidR="007F3DF8" w:rsidRPr="00622C26">
        <w:rPr>
          <w:sz w:val="26"/>
          <w:szCs w:val="26"/>
          <w:bdr w:val="none" w:sz="0" w:space="0" w:color="auto" w:frame="1"/>
        </w:rPr>
        <w:t xml:space="preserve"> </w:t>
      </w:r>
      <w:r w:rsidR="007F3DF8" w:rsidRPr="00622C26">
        <w:rPr>
          <w:sz w:val="26"/>
          <w:szCs w:val="26"/>
          <w:bdr w:val="none" w:sz="0" w:space="0" w:color="auto" w:frame="1"/>
          <w:lang w:val="en-US"/>
        </w:rPr>
        <w:t>Dniester</w:t>
      </w:r>
      <w:r w:rsidR="007F3DF8" w:rsidRPr="00622C26">
        <w:rPr>
          <w:sz w:val="26"/>
          <w:szCs w:val="26"/>
          <w:bdr w:val="none" w:sz="0" w:space="0" w:color="auto" w:frame="1"/>
        </w:rPr>
        <w:t xml:space="preserve"> </w:t>
      </w:r>
      <w:r w:rsidR="007F3DF8" w:rsidRPr="00622C26">
        <w:rPr>
          <w:sz w:val="26"/>
          <w:szCs w:val="26"/>
          <w:bdr w:val="none" w:sz="0" w:space="0" w:color="auto" w:frame="1"/>
          <w:lang w:val="en-US"/>
        </w:rPr>
        <w:t>To</w:t>
      </w:r>
      <w:r w:rsidR="007F3DF8" w:rsidRPr="00622C26">
        <w:rPr>
          <w:sz w:val="26"/>
          <w:szCs w:val="26"/>
          <w:bdr w:val="none" w:sz="0" w:space="0" w:color="auto" w:frame="1"/>
        </w:rPr>
        <w:t xml:space="preserve"> </w:t>
      </w:r>
      <w:r w:rsidR="007F3DF8" w:rsidRPr="00622C26">
        <w:rPr>
          <w:sz w:val="26"/>
          <w:szCs w:val="26"/>
          <w:bdr w:val="none" w:sz="0" w:space="0" w:color="auto" w:frame="1"/>
          <w:lang w:val="en-US"/>
        </w:rPr>
        <w:t>The</w:t>
      </w:r>
      <w:r w:rsidR="007F3DF8" w:rsidRPr="00622C26">
        <w:rPr>
          <w:sz w:val="26"/>
          <w:szCs w:val="26"/>
          <w:bdr w:val="none" w:sz="0" w:space="0" w:color="auto" w:frame="1"/>
        </w:rPr>
        <w:t xml:space="preserve"> </w:t>
      </w:r>
      <w:r w:rsidR="007F3DF8" w:rsidRPr="00622C26">
        <w:rPr>
          <w:sz w:val="26"/>
          <w:szCs w:val="26"/>
          <w:bdr w:val="none" w:sz="0" w:space="0" w:color="auto" w:frame="1"/>
          <w:lang w:val="en-US"/>
        </w:rPr>
        <w:t>Carpathians</w:t>
      </w:r>
      <w:r w:rsidR="007F3DF8" w:rsidRPr="00622C26">
        <w:rPr>
          <w:sz w:val="26"/>
          <w:szCs w:val="26"/>
          <w:bdr w:val="none" w:sz="0" w:space="0" w:color="auto" w:frame="1"/>
        </w:rPr>
        <w:t>»)</w:t>
      </w:r>
      <w:r w:rsidR="007F3DF8" w:rsidRPr="00622C26">
        <w:rPr>
          <w:sz w:val="26"/>
          <w:szCs w:val="26"/>
          <w:bdr w:val="none" w:sz="0" w:space="0" w:color="auto" w:frame="1"/>
          <w:lang w:val="uk-UA"/>
        </w:rPr>
        <w:t>,</w:t>
      </w:r>
      <w:r w:rsidRPr="00622C26">
        <w:rPr>
          <w:sz w:val="26"/>
          <w:szCs w:val="26"/>
          <w:lang w:val="uk-UA"/>
        </w:rPr>
        <w:t xml:space="preserve"> (далі – Проект).</w:t>
      </w:r>
    </w:p>
    <w:p w14:paraId="65EEF8A5" w14:textId="62427468" w:rsidR="00E73990" w:rsidRPr="00622C26" w:rsidRDefault="00E73990" w:rsidP="00A534D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6"/>
          <w:szCs w:val="26"/>
        </w:rPr>
      </w:pPr>
      <w:r w:rsidRPr="00622C26">
        <w:rPr>
          <w:sz w:val="26"/>
          <w:szCs w:val="26"/>
          <w:bdr w:val="none" w:sz="0" w:space="0" w:color="auto" w:frame="1"/>
        </w:rPr>
        <w:lastRenderedPageBreak/>
        <w:t>2.2. Метою реалізації Проєкту є підвищення спроможності громад-учасниць проєкту шляхом становлення сталого</w:t>
      </w:r>
      <w:r w:rsidRPr="00622C26">
        <w:rPr>
          <w:sz w:val="26"/>
          <w:szCs w:val="26"/>
        </w:rPr>
        <w:t xml:space="preserve"> розвитку туризму,</w:t>
      </w:r>
      <w:r w:rsidR="005E63B1" w:rsidRPr="00622C26">
        <w:rPr>
          <w:sz w:val="26"/>
          <w:szCs w:val="26"/>
        </w:rPr>
        <w:t xml:space="preserve"> налагодження співпраці між громадами-учасницями проекту для організації, популяризації та покращенн</w:t>
      </w:r>
      <w:r w:rsidR="008D52EA">
        <w:rPr>
          <w:sz w:val="26"/>
          <w:szCs w:val="26"/>
        </w:rPr>
        <w:t>я</w:t>
      </w:r>
      <w:r w:rsidR="005E63B1" w:rsidRPr="00622C26">
        <w:rPr>
          <w:sz w:val="26"/>
          <w:szCs w:val="26"/>
        </w:rPr>
        <w:t xml:space="preserve"> туристичної інфраструктури, створенню нових </w:t>
      </w:r>
      <w:r w:rsidR="005E63B1" w:rsidRPr="00622C26">
        <w:rPr>
          <w:sz w:val="26"/>
          <w:szCs w:val="26"/>
          <w:bdr w:val="none" w:sz="0" w:space="0" w:color="auto" w:frame="1"/>
        </w:rPr>
        <w:t>конкурентоздатних</w:t>
      </w:r>
      <w:r w:rsidR="005E63B1" w:rsidRPr="00622C26">
        <w:rPr>
          <w:sz w:val="26"/>
          <w:szCs w:val="26"/>
        </w:rPr>
        <w:t xml:space="preserve"> туристичних продуктів та послуг для туристичного маршруту «Від Дністра до Карпат»</w:t>
      </w:r>
      <w:r w:rsidRPr="00622C26">
        <w:rPr>
          <w:sz w:val="26"/>
          <w:szCs w:val="26"/>
          <w:bdr w:val="none" w:sz="0" w:space="0" w:color="auto" w:frame="1"/>
        </w:rPr>
        <w:t>, збільшення туристичних потоків, що забезпечить значний внесок у соціально-економічний розвиток територіальних громад та збільшення дохідної частини бюджету, збільшення кількості робочих місць, а також створення сприятливих умов для відпочинку мешканців і гостей громад за умов збереження і раціонального використання культурно-історичної та природної спадщини.</w:t>
      </w:r>
    </w:p>
    <w:p w14:paraId="681BAE68" w14:textId="08FEAA1F" w:rsidR="00E73990" w:rsidRPr="00622C26" w:rsidRDefault="00E73990" w:rsidP="007A2DE6">
      <w:pPr>
        <w:ind w:firstLine="357"/>
        <w:jc w:val="both"/>
        <w:rPr>
          <w:sz w:val="26"/>
          <w:szCs w:val="26"/>
          <w:lang w:val="uk-UA"/>
        </w:rPr>
      </w:pPr>
    </w:p>
    <w:p w14:paraId="46A12D4D" w14:textId="77777777" w:rsidR="00BF394D" w:rsidRPr="00622C26" w:rsidRDefault="00BF394D" w:rsidP="00E06361">
      <w:pPr>
        <w:jc w:val="center"/>
        <w:rPr>
          <w:b/>
          <w:sz w:val="26"/>
          <w:szCs w:val="26"/>
          <w:lang w:val="uk-UA"/>
        </w:rPr>
      </w:pPr>
      <w:r w:rsidRPr="00622C26">
        <w:rPr>
          <w:b/>
          <w:sz w:val="26"/>
          <w:szCs w:val="26"/>
          <w:lang w:val="uk-UA"/>
        </w:rPr>
        <w:t>3. УМОВИ РЕАЛІЗАЦІЇ ПРОЕКТУ, ЙОГО ФІНАНСУВАННЯ ТА ЗВІТУВАННЯ</w:t>
      </w:r>
    </w:p>
    <w:p w14:paraId="3053B279" w14:textId="77777777" w:rsidR="00BF394D" w:rsidRPr="00622C26" w:rsidRDefault="00BF394D" w:rsidP="00BF394D">
      <w:pPr>
        <w:ind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 xml:space="preserve">3.1. Перелік </w:t>
      </w:r>
      <w:r w:rsidRPr="00622C26">
        <w:rPr>
          <w:color w:val="000000"/>
          <w:sz w:val="26"/>
          <w:szCs w:val="26"/>
          <w:lang w:val="uk-UA"/>
        </w:rPr>
        <w:t xml:space="preserve">заходів в рамках реалізації Проекту: </w:t>
      </w:r>
    </w:p>
    <w:p w14:paraId="757825BE" w14:textId="18C5E1D7" w:rsidR="0014717C" w:rsidRPr="00622C26" w:rsidRDefault="00BF394D" w:rsidP="0014717C">
      <w:pPr>
        <w:ind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 xml:space="preserve">3.1.1. Створення </w:t>
      </w:r>
      <w:r w:rsidR="00D86DE2" w:rsidRPr="00622C26">
        <w:rPr>
          <w:color w:val="000000"/>
          <w:sz w:val="26"/>
          <w:szCs w:val="26"/>
          <w:lang w:val="uk-UA"/>
        </w:rPr>
        <w:t xml:space="preserve">координаційного Комітету </w:t>
      </w:r>
      <w:r w:rsidRPr="00622C26">
        <w:rPr>
          <w:color w:val="000000"/>
          <w:sz w:val="26"/>
          <w:szCs w:val="26"/>
          <w:lang w:val="uk-UA"/>
        </w:rPr>
        <w:t>для підготовки заходів проекту та оцінки їх виконання</w:t>
      </w:r>
      <w:r w:rsidR="00D86DE2" w:rsidRPr="00622C26">
        <w:rPr>
          <w:color w:val="000000"/>
          <w:sz w:val="26"/>
          <w:szCs w:val="26"/>
          <w:lang w:val="uk-UA"/>
        </w:rPr>
        <w:t xml:space="preserve">, у який увійдуть по одному представнику від кожної із </w:t>
      </w:r>
      <w:r w:rsidR="001E65BB" w:rsidRPr="00622C26">
        <w:rPr>
          <w:color w:val="000000"/>
          <w:sz w:val="26"/>
          <w:szCs w:val="26"/>
          <w:lang w:val="uk-UA"/>
        </w:rPr>
        <w:t>С</w:t>
      </w:r>
      <w:r w:rsidR="00D86DE2" w:rsidRPr="00622C26">
        <w:rPr>
          <w:color w:val="000000"/>
          <w:sz w:val="26"/>
          <w:szCs w:val="26"/>
          <w:lang w:val="uk-UA"/>
        </w:rPr>
        <w:t>торін.</w:t>
      </w:r>
    </w:p>
    <w:p w14:paraId="540B230D" w14:textId="2A78AFA5" w:rsidR="0014717C" w:rsidRPr="00622C26" w:rsidRDefault="0014717C" w:rsidP="0014717C">
      <w:pPr>
        <w:ind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 xml:space="preserve">3.1.2. </w:t>
      </w:r>
      <w:r w:rsidR="001E65BB" w:rsidRPr="00622C26">
        <w:rPr>
          <w:color w:val="000000"/>
          <w:sz w:val="26"/>
          <w:szCs w:val="26"/>
          <w:lang w:val="uk-UA"/>
        </w:rPr>
        <w:t>Запровад</w:t>
      </w:r>
      <w:r w:rsidR="00A534DA" w:rsidRPr="00622C26">
        <w:rPr>
          <w:color w:val="000000"/>
          <w:sz w:val="26"/>
          <w:szCs w:val="26"/>
          <w:lang w:val="uk-UA"/>
        </w:rPr>
        <w:t>ження</w:t>
      </w:r>
      <w:r w:rsidR="001E65BB" w:rsidRPr="00622C26">
        <w:rPr>
          <w:color w:val="000000"/>
          <w:sz w:val="26"/>
          <w:szCs w:val="26"/>
          <w:lang w:val="uk-UA"/>
        </w:rPr>
        <w:t xml:space="preserve"> ефективн</w:t>
      </w:r>
      <w:r w:rsidR="00A534DA" w:rsidRPr="00622C26">
        <w:rPr>
          <w:color w:val="000000"/>
          <w:sz w:val="26"/>
          <w:szCs w:val="26"/>
          <w:lang w:val="uk-UA"/>
        </w:rPr>
        <w:t>ої</w:t>
      </w:r>
      <w:r w:rsidR="001E65BB" w:rsidRPr="00622C26">
        <w:rPr>
          <w:color w:val="000000"/>
          <w:sz w:val="26"/>
          <w:szCs w:val="26"/>
          <w:lang w:val="uk-UA"/>
        </w:rPr>
        <w:t xml:space="preserve"> комунікаційн</w:t>
      </w:r>
      <w:r w:rsidR="00A534DA" w:rsidRPr="00622C26">
        <w:rPr>
          <w:color w:val="000000"/>
          <w:sz w:val="26"/>
          <w:szCs w:val="26"/>
          <w:lang w:val="uk-UA"/>
        </w:rPr>
        <w:t>ої</w:t>
      </w:r>
      <w:r w:rsidR="001E65BB" w:rsidRPr="00622C26">
        <w:rPr>
          <w:color w:val="000000"/>
          <w:sz w:val="26"/>
          <w:szCs w:val="26"/>
          <w:lang w:val="uk-UA"/>
        </w:rPr>
        <w:t xml:space="preserve"> політик</w:t>
      </w:r>
      <w:r w:rsidR="00A534DA" w:rsidRPr="00622C26">
        <w:rPr>
          <w:color w:val="000000"/>
          <w:sz w:val="26"/>
          <w:szCs w:val="26"/>
          <w:lang w:val="uk-UA"/>
        </w:rPr>
        <w:t>и</w:t>
      </w:r>
      <w:r w:rsidR="001E65BB" w:rsidRPr="00622C26">
        <w:rPr>
          <w:color w:val="000000"/>
          <w:sz w:val="26"/>
          <w:szCs w:val="26"/>
          <w:lang w:val="uk-UA"/>
        </w:rPr>
        <w:t xml:space="preserve"> для популяризації та розвитку туристичного іміджу територій</w:t>
      </w:r>
      <w:r w:rsidR="008D52EA">
        <w:rPr>
          <w:color w:val="000000"/>
          <w:sz w:val="26"/>
          <w:szCs w:val="26"/>
          <w:lang w:val="uk-UA"/>
        </w:rPr>
        <w:t>,</w:t>
      </w:r>
      <w:r w:rsidR="001E65BB" w:rsidRPr="00622C26">
        <w:rPr>
          <w:color w:val="000000"/>
          <w:sz w:val="26"/>
          <w:szCs w:val="26"/>
          <w:lang w:val="uk-UA"/>
        </w:rPr>
        <w:t xml:space="preserve"> дотичних до туристичного маршруту «Від Дністра до Карпат»</w:t>
      </w:r>
      <w:r w:rsidRPr="00622C26">
        <w:rPr>
          <w:color w:val="000000"/>
          <w:sz w:val="26"/>
          <w:szCs w:val="26"/>
          <w:lang w:val="uk-UA"/>
        </w:rPr>
        <w:t>.</w:t>
      </w:r>
    </w:p>
    <w:p w14:paraId="7617C932" w14:textId="0A9421EF" w:rsidR="0014717C" w:rsidRPr="00622C26" w:rsidRDefault="001E65BB" w:rsidP="008045F0">
      <w:pPr>
        <w:pStyle w:val="a5"/>
        <w:numPr>
          <w:ilvl w:val="0"/>
          <w:numId w:val="9"/>
        </w:numPr>
        <w:ind w:left="0"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Розробка візуальної концепції туристичного маршруту «Від Дністра до Карпат»</w:t>
      </w:r>
      <w:r w:rsidR="008045F0" w:rsidRPr="00622C26">
        <w:rPr>
          <w:color w:val="000000"/>
          <w:sz w:val="26"/>
          <w:szCs w:val="26"/>
          <w:lang w:val="uk-UA"/>
        </w:rPr>
        <w:t>;</w:t>
      </w:r>
    </w:p>
    <w:p w14:paraId="098E7236" w14:textId="37C1BC09" w:rsidR="0014717C" w:rsidRPr="00622C26" w:rsidRDefault="00A534DA" w:rsidP="008045F0">
      <w:pPr>
        <w:pStyle w:val="a5"/>
        <w:numPr>
          <w:ilvl w:val="0"/>
          <w:numId w:val="9"/>
        </w:numPr>
        <w:ind w:left="0"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 xml:space="preserve">Виготовлення промоційної продукції </w:t>
      </w:r>
      <w:r w:rsidR="001E65BB" w:rsidRPr="00622C26">
        <w:rPr>
          <w:color w:val="000000"/>
          <w:sz w:val="26"/>
          <w:szCs w:val="26"/>
          <w:lang w:val="uk-UA"/>
        </w:rPr>
        <w:t>(буклетів, флаєрів, постерів) з інформацією про туристичні маршрути, послуги та об’єкти на маршруті «Від Дністра до Карпат»</w:t>
      </w:r>
      <w:r w:rsidR="008045F0" w:rsidRPr="00622C26">
        <w:rPr>
          <w:color w:val="000000"/>
          <w:sz w:val="26"/>
          <w:szCs w:val="26"/>
          <w:lang w:val="uk-UA"/>
        </w:rPr>
        <w:t>;</w:t>
      </w:r>
    </w:p>
    <w:p w14:paraId="38C03C96" w14:textId="60DF5381" w:rsidR="0014717C" w:rsidRPr="00622C26" w:rsidRDefault="008045F0" w:rsidP="008045F0">
      <w:pPr>
        <w:pStyle w:val="a5"/>
        <w:numPr>
          <w:ilvl w:val="0"/>
          <w:numId w:val="9"/>
        </w:numPr>
        <w:ind w:left="0"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Ознакування QR-кодами та інформаційними стендами туристичних об’єктів на маршруті «Від Дністра до Карпат»;</w:t>
      </w:r>
    </w:p>
    <w:p w14:paraId="72B38F42" w14:textId="1CB2A4E1" w:rsidR="008045F0" w:rsidRPr="00622C26" w:rsidRDefault="008045F0" w:rsidP="008045F0">
      <w:pPr>
        <w:pStyle w:val="a5"/>
        <w:numPr>
          <w:ilvl w:val="0"/>
          <w:numId w:val="9"/>
        </w:numPr>
        <w:ind w:left="0"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Створення та популяризація аудіогайдів та подкастів про туристичні об’єкти на маршруті «Від Дністра до Карпат»;</w:t>
      </w:r>
    </w:p>
    <w:p w14:paraId="41E11E75" w14:textId="6D2CC0C8" w:rsidR="0014717C" w:rsidRPr="00622C26" w:rsidRDefault="008045F0" w:rsidP="008045F0">
      <w:pPr>
        <w:pStyle w:val="a5"/>
        <w:numPr>
          <w:ilvl w:val="0"/>
          <w:numId w:val="9"/>
        </w:numPr>
        <w:ind w:left="0"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Інформування про маршрут «Від Дністра до Карпат» на інформаційно-туристичних сайтах Хотина та Вижниці</w:t>
      </w:r>
      <w:r w:rsidR="008C056C" w:rsidRPr="00622C26">
        <w:rPr>
          <w:color w:val="000000"/>
          <w:sz w:val="26"/>
          <w:szCs w:val="26"/>
          <w:lang w:val="uk-UA"/>
        </w:rPr>
        <w:t>;</w:t>
      </w:r>
    </w:p>
    <w:p w14:paraId="68ECA500" w14:textId="0E5DB6D6" w:rsidR="008C056C" w:rsidRPr="00622C26" w:rsidRDefault="008C056C" w:rsidP="008045F0">
      <w:pPr>
        <w:pStyle w:val="a5"/>
        <w:numPr>
          <w:ilvl w:val="0"/>
          <w:numId w:val="9"/>
        </w:numPr>
        <w:ind w:left="0"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П</w:t>
      </w:r>
      <w:r w:rsidR="00A534DA" w:rsidRPr="00622C26">
        <w:rPr>
          <w:color w:val="000000"/>
          <w:sz w:val="26"/>
          <w:szCs w:val="26"/>
          <w:lang w:val="uk-UA"/>
        </w:rPr>
        <w:t>ромоція та п</w:t>
      </w:r>
      <w:r w:rsidRPr="00622C26">
        <w:rPr>
          <w:color w:val="000000"/>
          <w:sz w:val="26"/>
          <w:szCs w:val="26"/>
          <w:lang w:val="uk-UA"/>
        </w:rPr>
        <w:t>опуляризація туристичного маршруту «Від Дністра до Карпат».</w:t>
      </w:r>
    </w:p>
    <w:p w14:paraId="745A51C8" w14:textId="143E67DC" w:rsidR="0014717C" w:rsidRPr="00622C26" w:rsidRDefault="00FE2510" w:rsidP="0014717C">
      <w:pPr>
        <w:ind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 xml:space="preserve">3.1.3. </w:t>
      </w:r>
      <w:r w:rsidR="00A534DA" w:rsidRPr="00622C26">
        <w:rPr>
          <w:color w:val="000000"/>
          <w:sz w:val="26"/>
          <w:szCs w:val="26"/>
          <w:lang w:val="uk-UA"/>
        </w:rPr>
        <w:t>Реі</w:t>
      </w:r>
      <w:r w:rsidR="005946B8" w:rsidRPr="00622C26">
        <w:rPr>
          <w:color w:val="000000"/>
          <w:sz w:val="26"/>
          <w:szCs w:val="26"/>
          <w:lang w:val="uk-UA"/>
        </w:rPr>
        <w:t>н</w:t>
      </w:r>
      <w:r w:rsidR="00A534DA" w:rsidRPr="00622C26">
        <w:rPr>
          <w:color w:val="000000"/>
          <w:sz w:val="26"/>
          <w:szCs w:val="26"/>
          <w:lang w:val="uk-UA"/>
        </w:rPr>
        <w:t xml:space="preserve">овація наявних об’єктів </w:t>
      </w:r>
      <w:r w:rsidR="0014717C" w:rsidRPr="00622C26">
        <w:rPr>
          <w:color w:val="000000"/>
          <w:sz w:val="26"/>
          <w:szCs w:val="26"/>
          <w:lang w:val="uk-UA"/>
        </w:rPr>
        <w:t>туристичної інфраструктури.</w:t>
      </w:r>
    </w:p>
    <w:p w14:paraId="48005958" w14:textId="392326A8" w:rsidR="0014717C" w:rsidRPr="00622C26" w:rsidRDefault="005946B8" w:rsidP="008C056C">
      <w:pPr>
        <w:pStyle w:val="a5"/>
        <w:numPr>
          <w:ilvl w:val="0"/>
          <w:numId w:val="9"/>
        </w:numPr>
        <w:ind w:left="0"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 xml:space="preserve">Модернізація </w:t>
      </w:r>
      <w:r w:rsidR="008C056C" w:rsidRPr="00622C26">
        <w:rPr>
          <w:color w:val="000000"/>
          <w:sz w:val="26"/>
          <w:szCs w:val="26"/>
          <w:lang w:val="uk-UA"/>
        </w:rPr>
        <w:t>облаштування об'єктів на шляхах наявних та планованих туристичних маршрутів;</w:t>
      </w:r>
    </w:p>
    <w:p w14:paraId="50707031" w14:textId="37B0C68D" w:rsidR="0014717C" w:rsidRPr="00622C26" w:rsidRDefault="008C056C" w:rsidP="008C056C">
      <w:pPr>
        <w:pStyle w:val="a5"/>
        <w:numPr>
          <w:ilvl w:val="0"/>
          <w:numId w:val="9"/>
        </w:numPr>
        <w:ind w:left="0"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Маркування (оновлення маркування) наявних туристичних об’єктів та маршрутів із врахуванням візуальної концепції туристичного маршруту «Від Дністра до Карпат»</w:t>
      </w:r>
      <w:r w:rsidR="0014717C" w:rsidRPr="00622C26">
        <w:rPr>
          <w:color w:val="000000"/>
          <w:sz w:val="26"/>
          <w:szCs w:val="26"/>
          <w:lang w:val="uk-UA"/>
        </w:rPr>
        <w:t>.</w:t>
      </w:r>
    </w:p>
    <w:p w14:paraId="2D5A2C4D" w14:textId="47B4333C" w:rsidR="0014717C" w:rsidRPr="00622C26" w:rsidRDefault="0014717C" w:rsidP="0014717C">
      <w:pPr>
        <w:ind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3.</w:t>
      </w:r>
      <w:r w:rsidR="00FE2510" w:rsidRPr="00622C26">
        <w:rPr>
          <w:color w:val="000000"/>
          <w:sz w:val="26"/>
          <w:szCs w:val="26"/>
          <w:lang w:val="uk-UA"/>
        </w:rPr>
        <w:t>1.4.</w:t>
      </w:r>
      <w:r w:rsidRPr="00622C26">
        <w:rPr>
          <w:color w:val="000000"/>
          <w:sz w:val="26"/>
          <w:szCs w:val="26"/>
          <w:lang w:val="uk-UA"/>
        </w:rPr>
        <w:t xml:space="preserve"> </w:t>
      </w:r>
      <w:r w:rsidR="00981BF4" w:rsidRPr="00622C26">
        <w:rPr>
          <w:color w:val="000000"/>
          <w:sz w:val="26"/>
          <w:szCs w:val="26"/>
          <w:lang w:val="uk-UA"/>
        </w:rPr>
        <w:t>Створ</w:t>
      </w:r>
      <w:r w:rsidR="005946B8" w:rsidRPr="00622C26">
        <w:rPr>
          <w:color w:val="000000"/>
          <w:sz w:val="26"/>
          <w:szCs w:val="26"/>
          <w:lang w:val="uk-UA"/>
        </w:rPr>
        <w:t>ення</w:t>
      </w:r>
      <w:r w:rsidR="00981BF4" w:rsidRPr="00622C26">
        <w:rPr>
          <w:color w:val="000000"/>
          <w:sz w:val="26"/>
          <w:szCs w:val="26"/>
          <w:lang w:val="uk-UA"/>
        </w:rPr>
        <w:t xml:space="preserve"> та впровад</w:t>
      </w:r>
      <w:r w:rsidR="005946B8" w:rsidRPr="00622C26">
        <w:rPr>
          <w:color w:val="000000"/>
          <w:sz w:val="26"/>
          <w:szCs w:val="26"/>
          <w:lang w:val="uk-UA"/>
        </w:rPr>
        <w:t xml:space="preserve">ження нових конкурентоспроможних та сучасних </w:t>
      </w:r>
      <w:r w:rsidR="00981BF4" w:rsidRPr="00622C26">
        <w:rPr>
          <w:color w:val="000000"/>
          <w:sz w:val="26"/>
          <w:szCs w:val="26"/>
          <w:lang w:val="uk-UA"/>
        </w:rPr>
        <w:t>туристичн</w:t>
      </w:r>
      <w:r w:rsidR="005946B8" w:rsidRPr="00622C26">
        <w:rPr>
          <w:color w:val="000000"/>
          <w:sz w:val="26"/>
          <w:szCs w:val="26"/>
          <w:lang w:val="uk-UA"/>
        </w:rPr>
        <w:t>их</w:t>
      </w:r>
      <w:r w:rsidR="00981BF4" w:rsidRPr="00622C26">
        <w:rPr>
          <w:color w:val="000000"/>
          <w:sz w:val="26"/>
          <w:szCs w:val="26"/>
          <w:lang w:val="uk-UA"/>
        </w:rPr>
        <w:t xml:space="preserve"> продукт</w:t>
      </w:r>
      <w:r w:rsidR="005946B8" w:rsidRPr="00622C26">
        <w:rPr>
          <w:color w:val="000000"/>
          <w:sz w:val="26"/>
          <w:szCs w:val="26"/>
          <w:lang w:val="uk-UA"/>
        </w:rPr>
        <w:t>ів</w:t>
      </w:r>
      <w:r w:rsidR="00981BF4" w:rsidRPr="00622C26">
        <w:rPr>
          <w:color w:val="000000"/>
          <w:sz w:val="26"/>
          <w:szCs w:val="26"/>
          <w:lang w:val="uk-UA"/>
        </w:rPr>
        <w:t xml:space="preserve"> та послуг в громадах-учасниках проєкту</w:t>
      </w:r>
      <w:r w:rsidRPr="00622C26">
        <w:rPr>
          <w:color w:val="000000"/>
          <w:sz w:val="26"/>
          <w:szCs w:val="26"/>
          <w:lang w:val="uk-UA"/>
        </w:rPr>
        <w:t>.</w:t>
      </w:r>
    </w:p>
    <w:p w14:paraId="776260EF" w14:textId="0E4BDC2F" w:rsidR="0014717C" w:rsidRPr="00622C26" w:rsidRDefault="00981BF4" w:rsidP="009D1F5C">
      <w:pPr>
        <w:pStyle w:val="a5"/>
        <w:numPr>
          <w:ilvl w:val="0"/>
          <w:numId w:val="9"/>
        </w:numPr>
        <w:ind w:left="0"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 xml:space="preserve">Маркування </w:t>
      </w:r>
      <w:r w:rsidR="009D1F5C" w:rsidRPr="00622C26">
        <w:rPr>
          <w:color w:val="000000"/>
          <w:sz w:val="26"/>
          <w:szCs w:val="26"/>
          <w:lang w:val="uk-UA"/>
        </w:rPr>
        <w:t xml:space="preserve">та діджиталізація </w:t>
      </w:r>
      <w:r w:rsidR="005946B8" w:rsidRPr="00622C26">
        <w:rPr>
          <w:color w:val="000000"/>
          <w:sz w:val="26"/>
          <w:szCs w:val="26"/>
          <w:lang w:val="uk-UA"/>
        </w:rPr>
        <w:t xml:space="preserve">нового </w:t>
      </w:r>
      <w:r w:rsidRPr="00622C26">
        <w:rPr>
          <w:color w:val="000000"/>
          <w:sz w:val="26"/>
          <w:szCs w:val="26"/>
          <w:lang w:val="uk-UA"/>
        </w:rPr>
        <w:t>туристичного маршруту «Від Дністра до Карпат» згідно з розробленою візуальною концепцією</w:t>
      </w:r>
      <w:r w:rsidR="00A575AD" w:rsidRPr="00622C26">
        <w:rPr>
          <w:color w:val="000000"/>
          <w:sz w:val="26"/>
          <w:szCs w:val="26"/>
          <w:lang w:val="uk-UA"/>
        </w:rPr>
        <w:t>;</w:t>
      </w:r>
    </w:p>
    <w:p w14:paraId="142D9E4C" w14:textId="671E5797" w:rsidR="0014717C" w:rsidRPr="00622C26" w:rsidRDefault="009D1F5C" w:rsidP="009D1F5C">
      <w:pPr>
        <w:pStyle w:val="a5"/>
        <w:numPr>
          <w:ilvl w:val="0"/>
          <w:numId w:val="9"/>
        </w:numPr>
        <w:ind w:left="0"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Облаштування веломаршрут</w:t>
      </w:r>
      <w:r w:rsidR="00A575AD" w:rsidRPr="00622C26">
        <w:rPr>
          <w:color w:val="000000"/>
          <w:sz w:val="26"/>
          <w:szCs w:val="26"/>
          <w:lang w:val="uk-UA"/>
        </w:rPr>
        <w:t>ів;</w:t>
      </w:r>
    </w:p>
    <w:p w14:paraId="351E8B9F" w14:textId="1213310C" w:rsidR="0014717C" w:rsidRPr="00622C26" w:rsidRDefault="009D1F5C" w:rsidP="009D1F5C">
      <w:pPr>
        <w:pStyle w:val="a5"/>
        <w:numPr>
          <w:ilvl w:val="0"/>
          <w:numId w:val="9"/>
        </w:numPr>
        <w:ind w:left="0"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Облаштува</w:t>
      </w:r>
      <w:r w:rsidR="00A575AD" w:rsidRPr="00622C26">
        <w:rPr>
          <w:color w:val="000000"/>
          <w:sz w:val="26"/>
          <w:szCs w:val="26"/>
          <w:lang w:val="uk-UA"/>
        </w:rPr>
        <w:t xml:space="preserve">ння </w:t>
      </w:r>
      <w:r w:rsidRPr="00622C26">
        <w:rPr>
          <w:color w:val="000000"/>
          <w:sz w:val="26"/>
          <w:szCs w:val="26"/>
          <w:lang w:val="uk-UA"/>
        </w:rPr>
        <w:t>станці</w:t>
      </w:r>
      <w:r w:rsidR="00C160D8" w:rsidRPr="00622C26">
        <w:rPr>
          <w:color w:val="000000"/>
          <w:sz w:val="26"/>
          <w:szCs w:val="26"/>
          <w:lang w:val="uk-UA"/>
        </w:rPr>
        <w:t>й</w:t>
      </w:r>
      <w:r w:rsidRPr="00622C26">
        <w:rPr>
          <w:color w:val="000000"/>
          <w:sz w:val="26"/>
          <w:szCs w:val="26"/>
          <w:lang w:val="uk-UA"/>
        </w:rPr>
        <w:t xml:space="preserve"> велопрокату</w:t>
      </w:r>
      <w:r w:rsidR="00A575AD" w:rsidRPr="00622C26">
        <w:rPr>
          <w:color w:val="000000"/>
          <w:sz w:val="26"/>
          <w:szCs w:val="26"/>
          <w:lang w:val="uk-UA"/>
        </w:rPr>
        <w:t>;</w:t>
      </w:r>
    </w:p>
    <w:p w14:paraId="6FDF2D92" w14:textId="054D5023" w:rsidR="0014717C" w:rsidRPr="00622C26" w:rsidRDefault="009D1F5C" w:rsidP="009D1F5C">
      <w:pPr>
        <w:pStyle w:val="a5"/>
        <w:numPr>
          <w:ilvl w:val="0"/>
          <w:numId w:val="9"/>
        </w:numPr>
        <w:ind w:left="0"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Облаштува</w:t>
      </w:r>
      <w:r w:rsidR="00A575AD" w:rsidRPr="00622C26">
        <w:rPr>
          <w:color w:val="000000"/>
          <w:sz w:val="26"/>
          <w:szCs w:val="26"/>
          <w:lang w:val="uk-UA"/>
        </w:rPr>
        <w:t>ння</w:t>
      </w:r>
      <w:r w:rsidRPr="00622C26">
        <w:rPr>
          <w:color w:val="000000"/>
          <w:sz w:val="26"/>
          <w:szCs w:val="26"/>
          <w:lang w:val="uk-UA"/>
        </w:rPr>
        <w:t xml:space="preserve"> </w:t>
      </w:r>
      <w:r w:rsidR="00A575AD" w:rsidRPr="00622C26">
        <w:rPr>
          <w:color w:val="000000"/>
          <w:sz w:val="26"/>
          <w:szCs w:val="26"/>
          <w:lang w:val="uk-UA"/>
        </w:rPr>
        <w:t>міні станцій</w:t>
      </w:r>
      <w:r w:rsidRPr="00622C26">
        <w:rPr>
          <w:color w:val="000000"/>
          <w:sz w:val="26"/>
          <w:szCs w:val="26"/>
          <w:lang w:val="uk-UA"/>
        </w:rPr>
        <w:t xml:space="preserve"> по обслуговуванню велосипедів</w:t>
      </w:r>
      <w:r w:rsidR="00A575AD" w:rsidRPr="00622C26">
        <w:rPr>
          <w:color w:val="000000"/>
          <w:sz w:val="26"/>
          <w:szCs w:val="26"/>
          <w:lang w:val="uk-UA"/>
        </w:rPr>
        <w:t>;</w:t>
      </w:r>
    </w:p>
    <w:p w14:paraId="4C79B9F3" w14:textId="02208348" w:rsidR="009D1F5C" w:rsidRPr="00622C26" w:rsidRDefault="009D1F5C" w:rsidP="009D1F5C">
      <w:pPr>
        <w:pStyle w:val="a5"/>
        <w:numPr>
          <w:ilvl w:val="0"/>
          <w:numId w:val="9"/>
        </w:numPr>
        <w:ind w:left="0"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Облаштува</w:t>
      </w:r>
      <w:r w:rsidR="00A575AD" w:rsidRPr="00622C26">
        <w:rPr>
          <w:color w:val="000000"/>
          <w:sz w:val="26"/>
          <w:szCs w:val="26"/>
          <w:lang w:val="uk-UA"/>
        </w:rPr>
        <w:t>ння</w:t>
      </w:r>
      <w:r w:rsidRPr="00622C26">
        <w:rPr>
          <w:color w:val="000000"/>
          <w:sz w:val="26"/>
          <w:szCs w:val="26"/>
          <w:lang w:val="uk-UA"/>
        </w:rPr>
        <w:t xml:space="preserve"> необхідним обладнанням нов</w:t>
      </w:r>
      <w:r w:rsidR="00A575AD" w:rsidRPr="00622C26">
        <w:rPr>
          <w:color w:val="000000"/>
          <w:sz w:val="26"/>
          <w:szCs w:val="26"/>
          <w:lang w:val="uk-UA"/>
        </w:rPr>
        <w:t>их</w:t>
      </w:r>
      <w:r w:rsidRPr="00622C26">
        <w:rPr>
          <w:color w:val="000000"/>
          <w:sz w:val="26"/>
          <w:szCs w:val="26"/>
          <w:lang w:val="uk-UA"/>
        </w:rPr>
        <w:t xml:space="preserve"> маршрут</w:t>
      </w:r>
      <w:r w:rsidR="00A575AD" w:rsidRPr="00622C26">
        <w:rPr>
          <w:color w:val="000000"/>
          <w:sz w:val="26"/>
          <w:szCs w:val="26"/>
          <w:lang w:val="uk-UA"/>
        </w:rPr>
        <w:t>ів</w:t>
      </w:r>
      <w:r w:rsidRPr="00622C26">
        <w:rPr>
          <w:color w:val="000000"/>
          <w:sz w:val="26"/>
          <w:szCs w:val="26"/>
          <w:lang w:val="uk-UA"/>
        </w:rPr>
        <w:t xml:space="preserve"> та локаці</w:t>
      </w:r>
      <w:r w:rsidR="00A575AD" w:rsidRPr="00622C26">
        <w:rPr>
          <w:color w:val="000000"/>
          <w:sz w:val="26"/>
          <w:szCs w:val="26"/>
          <w:lang w:val="uk-UA"/>
        </w:rPr>
        <w:t>й</w:t>
      </w:r>
      <w:r w:rsidRPr="00622C26">
        <w:rPr>
          <w:color w:val="000000"/>
          <w:sz w:val="26"/>
          <w:szCs w:val="26"/>
          <w:lang w:val="uk-UA"/>
        </w:rPr>
        <w:t xml:space="preserve"> </w:t>
      </w:r>
      <w:r w:rsidR="00C160D8" w:rsidRPr="00622C26">
        <w:rPr>
          <w:color w:val="000000"/>
          <w:sz w:val="26"/>
          <w:szCs w:val="26"/>
          <w:lang w:val="uk-UA"/>
        </w:rPr>
        <w:t xml:space="preserve">для відпочинку </w:t>
      </w:r>
      <w:r w:rsidRPr="00622C26">
        <w:rPr>
          <w:color w:val="000000"/>
          <w:sz w:val="26"/>
          <w:szCs w:val="26"/>
          <w:lang w:val="uk-UA"/>
        </w:rPr>
        <w:t>на туристичному маршруті «Від Дністра до Карпат»</w:t>
      </w:r>
      <w:r w:rsidR="00A575AD" w:rsidRPr="00622C26">
        <w:rPr>
          <w:color w:val="000000"/>
          <w:sz w:val="26"/>
          <w:szCs w:val="26"/>
          <w:lang w:val="uk-UA"/>
        </w:rPr>
        <w:t>.</w:t>
      </w:r>
    </w:p>
    <w:p w14:paraId="34591F33" w14:textId="3DC937E5" w:rsidR="00C160D8" w:rsidRPr="00622C26" w:rsidRDefault="00C160D8" w:rsidP="00C160D8">
      <w:pPr>
        <w:pStyle w:val="a5"/>
        <w:ind w:left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3.1.5. Розвиток народних промислів.</w:t>
      </w:r>
    </w:p>
    <w:p w14:paraId="6B722C8C" w14:textId="0ED2DB4B" w:rsidR="00C160D8" w:rsidRPr="00622C26" w:rsidRDefault="00C160D8" w:rsidP="00532E8F">
      <w:pPr>
        <w:pStyle w:val="a5"/>
        <w:ind w:left="0"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 xml:space="preserve">3.1.6. Облаштування й благоустрій пам’яток архітектури, природи та культури на території територіальних громад зі збереженням їх історичної цінності зі всіма </w:t>
      </w:r>
      <w:r w:rsidRPr="00622C26">
        <w:rPr>
          <w:color w:val="000000"/>
          <w:sz w:val="26"/>
          <w:szCs w:val="26"/>
          <w:lang w:val="uk-UA"/>
        </w:rPr>
        <w:lastRenderedPageBreak/>
        <w:t>супутніми процедурами (Сторони, на території яких будуть облаштовуватись пам’ятки).</w:t>
      </w:r>
    </w:p>
    <w:p w14:paraId="300534AA" w14:textId="5DFBD25D" w:rsidR="00C160D8" w:rsidRPr="00622C26" w:rsidRDefault="00C160D8" w:rsidP="00532E8F">
      <w:pPr>
        <w:pStyle w:val="a5"/>
        <w:ind w:left="0"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3.1.7. Проведення інформаційних та промоційних заходів популяризації туристичного маршруту «Від Дністра до Карпат».</w:t>
      </w:r>
    </w:p>
    <w:p w14:paraId="2E847082" w14:textId="339D20B6" w:rsidR="00BF394D" w:rsidRPr="00622C26" w:rsidRDefault="00BF394D" w:rsidP="00BF394D">
      <w:pPr>
        <w:ind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3.1.</w:t>
      </w:r>
      <w:r w:rsidR="00EB7B3A" w:rsidRPr="00622C26">
        <w:rPr>
          <w:color w:val="000000"/>
          <w:sz w:val="26"/>
          <w:szCs w:val="26"/>
          <w:lang w:val="uk-UA"/>
        </w:rPr>
        <w:t>8</w:t>
      </w:r>
      <w:r w:rsidRPr="00622C26">
        <w:rPr>
          <w:color w:val="000000"/>
          <w:sz w:val="26"/>
          <w:szCs w:val="26"/>
          <w:lang w:val="uk-UA"/>
        </w:rPr>
        <w:t>.</w:t>
      </w:r>
      <w:r w:rsidR="0040470D" w:rsidRPr="00622C26">
        <w:rPr>
          <w:color w:val="000000"/>
          <w:sz w:val="26"/>
          <w:szCs w:val="26"/>
          <w:lang w:val="uk-UA"/>
        </w:rPr>
        <w:t xml:space="preserve"> Поширення досвіду реалізації проекту</w:t>
      </w:r>
      <w:r w:rsidRPr="00622C26">
        <w:rPr>
          <w:color w:val="000000"/>
          <w:sz w:val="26"/>
          <w:szCs w:val="26"/>
          <w:lang w:val="uk-UA"/>
        </w:rPr>
        <w:t>.</w:t>
      </w:r>
    </w:p>
    <w:p w14:paraId="29DCEED0" w14:textId="77777777" w:rsidR="00BF394D" w:rsidRPr="00622C26" w:rsidRDefault="00BF394D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>3.2. Суб’єкти співробітництва беруть участь у реалізації заходів Проекту у формі:</w:t>
      </w:r>
    </w:p>
    <w:p w14:paraId="1BC27543" w14:textId="323705B5" w:rsidR="00BF394D" w:rsidRPr="00622C26" w:rsidRDefault="00BF394D" w:rsidP="00BF394D">
      <w:pPr>
        <w:ind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>3.2.1. Сторон</w:t>
      </w:r>
      <w:r w:rsidR="0040470D" w:rsidRPr="00622C26">
        <w:rPr>
          <w:sz w:val="26"/>
          <w:szCs w:val="26"/>
          <w:lang w:val="uk-UA"/>
        </w:rPr>
        <w:t>и</w:t>
      </w:r>
      <w:r w:rsidRPr="00622C26">
        <w:rPr>
          <w:sz w:val="26"/>
          <w:szCs w:val="26"/>
          <w:lang w:val="uk-UA"/>
        </w:rPr>
        <w:t xml:space="preserve"> створю</w:t>
      </w:r>
      <w:r w:rsidR="0040470D" w:rsidRPr="00622C26">
        <w:rPr>
          <w:sz w:val="26"/>
          <w:szCs w:val="26"/>
          <w:lang w:val="uk-UA"/>
        </w:rPr>
        <w:t>ють</w:t>
      </w:r>
      <w:r w:rsidRPr="00622C26">
        <w:rPr>
          <w:sz w:val="26"/>
          <w:szCs w:val="26"/>
          <w:lang w:val="uk-UA"/>
        </w:rPr>
        <w:t xml:space="preserve"> </w:t>
      </w:r>
      <w:r w:rsidR="0040470D" w:rsidRPr="00622C26">
        <w:rPr>
          <w:sz w:val="26"/>
          <w:szCs w:val="26"/>
          <w:lang w:val="uk-UA"/>
        </w:rPr>
        <w:t>координаційний</w:t>
      </w:r>
      <w:r w:rsidRPr="00622C26">
        <w:rPr>
          <w:sz w:val="26"/>
          <w:szCs w:val="26"/>
          <w:lang w:val="uk-UA"/>
        </w:rPr>
        <w:t xml:space="preserve"> </w:t>
      </w:r>
      <w:r w:rsidR="0040470D" w:rsidRPr="00622C26">
        <w:rPr>
          <w:sz w:val="26"/>
          <w:szCs w:val="26"/>
          <w:lang w:val="uk-UA"/>
        </w:rPr>
        <w:t>Комітет</w:t>
      </w:r>
      <w:r w:rsidRPr="00622C26">
        <w:rPr>
          <w:sz w:val="26"/>
          <w:szCs w:val="26"/>
          <w:lang w:val="uk-UA"/>
        </w:rPr>
        <w:t xml:space="preserve"> для підготовки заходів проекту та оцінки результатів його виконання. Через засоби масової інформації </w:t>
      </w:r>
      <w:r w:rsidR="00F41CA1" w:rsidRPr="00622C26">
        <w:rPr>
          <w:sz w:val="26"/>
          <w:szCs w:val="26"/>
          <w:lang w:val="uk-UA"/>
        </w:rPr>
        <w:t xml:space="preserve">Комітет висвітлює </w:t>
      </w:r>
      <w:r w:rsidRPr="00622C26">
        <w:rPr>
          <w:sz w:val="26"/>
          <w:szCs w:val="26"/>
          <w:lang w:val="uk-UA"/>
        </w:rPr>
        <w:t>заходи, що проходять в рамках проекту</w:t>
      </w:r>
      <w:r w:rsidR="00F41CA1" w:rsidRPr="00622C26">
        <w:rPr>
          <w:color w:val="000000"/>
          <w:sz w:val="26"/>
          <w:szCs w:val="26"/>
          <w:lang w:val="uk-UA"/>
        </w:rPr>
        <w:t>.</w:t>
      </w:r>
      <w:r w:rsidRPr="00622C26">
        <w:rPr>
          <w:color w:val="000000"/>
          <w:sz w:val="26"/>
          <w:szCs w:val="26"/>
          <w:lang w:val="uk-UA"/>
        </w:rPr>
        <w:t xml:space="preserve"> </w:t>
      </w:r>
    </w:p>
    <w:p w14:paraId="0E193AB3" w14:textId="2326256C" w:rsidR="00BF394D" w:rsidRPr="00622C26" w:rsidRDefault="00BF394D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 xml:space="preserve">3.2.2. </w:t>
      </w:r>
      <w:r w:rsidR="00F41CA1" w:rsidRPr="00622C26">
        <w:rPr>
          <w:sz w:val="26"/>
          <w:szCs w:val="26"/>
          <w:lang w:val="uk-UA"/>
        </w:rPr>
        <w:t xml:space="preserve">Кожна із </w:t>
      </w:r>
      <w:r w:rsidRPr="00622C26">
        <w:rPr>
          <w:sz w:val="26"/>
          <w:szCs w:val="26"/>
          <w:lang w:val="uk-UA"/>
        </w:rPr>
        <w:t>Стор</w:t>
      </w:r>
      <w:r w:rsidR="00F41CA1" w:rsidRPr="00622C26">
        <w:rPr>
          <w:sz w:val="26"/>
          <w:szCs w:val="26"/>
          <w:lang w:val="uk-UA"/>
        </w:rPr>
        <w:t>і</w:t>
      </w:r>
      <w:r w:rsidRPr="00622C26">
        <w:rPr>
          <w:sz w:val="26"/>
          <w:szCs w:val="26"/>
          <w:lang w:val="uk-UA"/>
        </w:rPr>
        <w:t>н забезпечу</w:t>
      </w:r>
      <w:r w:rsidR="00F41CA1" w:rsidRPr="00622C26">
        <w:rPr>
          <w:sz w:val="26"/>
          <w:szCs w:val="26"/>
          <w:lang w:val="uk-UA"/>
        </w:rPr>
        <w:t>є</w:t>
      </w:r>
      <w:r w:rsidRPr="00622C26">
        <w:rPr>
          <w:sz w:val="26"/>
          <w:szCs w:val="26"/>
          <w:lang w:val="uk-UA"/>
        </w:rPr>
        <w:t xml:space="preserve"> участь </w:t>
      </w:r>
      <w:r w:rsidR="00F41CA1" w:rsidRPr="00622C26">
        <w:rPr>
          <w:sz w:val="26"/>
          <w:szCs w:val="26"/>
          <w:lang w:val="uk-UA"/>
        </w:rPr>
        <w:t xml:space="preserve">свого </w:t>
      </w:r>
      <w:r w:rsidRPr="00622C26">
        <w:rPr>
          <w:sz w:val="26"/>
          <w:szCs w:val="26"/>
          <w:lang w:val="uk-UA"/>
        </w:rPr>
        <w:t>представник</w:t>
      </w:r>
      <w:r w:rsidR="00F41CA1" w:rsidRPr="00622C26">
        <w:rPr>
          <w:sz w:val="26"/>
          <w:szCs w:val="26"/>
          <w:lang w:val="uk-UA"/>
        </w:rPr>
        <w:t>а</w:t>
      </w:r>
      <w:r w:rsidRPr="00622C26">
        <w:rPr>
          <w:sz w:val="26"/>
          <w:szCs w:val="26"/>
          <w:lang w:val="uk-UA"/>
        </w:rPr>
        <w:t xml:space="preserve"> </w:t>
      </w:r>
      <w:r w:rsidR="00F41CA1" w:rsidRPr="00622C26">
        <w:rPr>
          <w:sz w:val="26"/>
          <w:szCs w:val="26"/>
          <w:lang w:val="uk-UA"/>
        </w:rPr>
        <w:t>у роботі</w:t>
      </w:r>
      <w:r w:rsidRPr="00622C26">
        <w:rPr>
          <w:sz w:val="26"/>
          <w:szCs w:val="26"/>
          <w:lang w:val="uk-UA"/>
        </w:rPr>
        <w:t xml:space="preserve"> </w:t>
      </w:r>
      <w:r w:rsidR="00F41CA1" w:rsidRPr="00622C26">
        <w:rPr>
          <w:sz w:val="26"/>
          <w:szCs w:val="26"/>
          <w:lang w:val="uk-UA"/>
        </w:rPr>
        <w:t>координаційного</w:t>
      </w:r>
      <w:r w:rsidRPr="00622C26">
        <w:rPr>
          <w:sz w:val="26"/>
          <w:szCs w:val="26"/>
          <w:lang w:val="uk-UA"/>
        </w:rPr>
        <w:t xml:space="preserve"> </w:t>
      </w:r>
      <w:r w:rsidR="00F41CA1" w:rsidRPr="00622C26">
        <w:rPr>
          <w:sz w:val="26"/>
          <w:szCs w:val="26"/>
          <w:lang w:val="uk-UA"/>
        </w:rPr>
        <w:t xml:space="preserve">Комітету </w:t>
      </w:r>
      <w:r w:rsidRPr="00622C26">
        <w:rPr>
          <w:sz w:val="26"/>
          <w:szCs w:val="26"/>
          <w:lang w:val="uk-UA"/>
        </w:rPr>
        <w:t xml:space="preserve">для підготовки заходів та оцінки результатів виконання. </w:t>
      </w:r>
      <w:r w:rsidR="00F41CA1" w:rsidRPr="00622C26">
        <w:rPr>
          <w:sz w:val="26"/>
          <w:szCs w:val="26"/>
          <w:lang w:val="uk-UA"/>
        </w:rPr>
        <w:t>Сторони п</w:t>
      </w:r>
      <w:r w:rsidRPr="00622C26">
        <w:rPr>
          <w:sz w:val="26"/>
          <w:szCs w:val="26"/>
          <w:lang w:val="uk-UA"/>
        </w:rPr>
        <w:t xml:space="preserve">роводять інформаційну </w:t>
      </w:r>
      <w:r w:rsidR="00F41CA1" w:rsidRPr="00622C26">
        <w:rPr>
          <w:sz w:val="26"/>
          <w:szCs w:val="26"/>
          <w:lang w:val="uk-UA"/>
        </w:rPr>
        <w:t xml:space="preserve">кампанію серед потенційних </w:t>
      </w:r>
      <w:r w:rsidR="00952D49" w:rsidRPr="00622C26">
        <w:rPr>
          <w:sz w:val="26"/>
          <w:szCs w:val="26"/>
          <w:lang w:val="uk-UA"/>
        </w:rPr>
        <w:t>отримувачів туристичних послуг</w:t>
      </w:r>
      <w:r w:rsidRPr="00622C26">
        <w:rPr>
          <w:sz w:val="26"/>
          <w:szCs w:val="26"/>
          <w:lang w:val="uk-UA"/>
        </w:rPr>
        <w:t xml:space="preserve"> </w:t>
      </w:r>
      <w:r w:rsidR="00952D49" w:rsidRPr="00622C26">
        <w:rPr>
          <w:sz w:val="26"/>
          <w:szCs w:val="26"/>
          <w:lang w:val="uk-UA"/>
        </w:rPr>
        <w:t xml:space="preserve">та </w:t>
      </w:r>
      <w:r w:rsidRPr="00622C26">
        <w:rPr>
          <w:sz w:val="26"/>
          <w:szCs w:val="26"/>
          <w:lang w:val="uk-UA"/>
        </w:rPr>
        <w:t>серед населення</w:t>
      </w:r>
      <w:r w:rsidR="00F41CA1" w:rsidRPr="00622C26">
        <w:rPr>
          <w:sz w:val="26"/>
          <w:szCs w:val="26"/>
          <w:lang w:val="uk-UA"/>
        </w:rPr>
        <w:t xml:space="preserve"> своїх громад</w:t>
      </w:r>
      <w:r w:rsidRPr="00622C26">
        <w:rPr>
          <w:sz w:val="26"/>
          <w:szCs w:val="26"/>
          <w:lang w:val="uk-UA"/>
        </w:rPr>
        <w:t>. Здійснюють фінансування Проекту у розмірі, вказаному в п. 3.4 цього договору.</w:t>
      </w:r>
    </w:p>
    <w:p w14:paraId="12F71E99" w14:textId="2004D1EA" w:rsidR="00EB7B3A" w:rsidRPr="00622C26" w:rsidRDefault="00EB7B3A" w:rsidP="00EB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622C26">
        <w:rPr>
          <w:sz w:val="26"/>
          <w:szCs w:val="26"/>
          <w:bdr w:val="none" w:sz="0" w:space="0" w:color="auto" w:frame="1"/>
        </w:rPr>
        <w:t xml:space="preserve">3.2.3. Хотинська міська рада </w:t>
      </w:r>
      <w:r w:rsidR="003647BE" w:rsidRPr="00622C26">
        <w:rPr>
          <w:sz w:val="26"/>
          <w:szCs w:val="26"/>
          <w:bdr w:val="none" w:sz="0" w:space="0" w:color="auto" w:frame="1"/>
        </w:rPr>
        <w:t>–</w:t>
      </w:r>
      <w:r w:rsidRPr="00622C26">
        <w:rPr>
          <w:sz w:val="26"/>
          <w:szCs w:val="26"/>
          <w:bdr w:val="none" w:sz="0" w:space="0" w:color="auto" w:frame="1"/>
        </w:rPr>
        <w:t xml:space="preserve"> керує реалізацією проєкту на території Хотинської міської ТГ та співфінансує проєкт, а також координує, контролює, здійснює моніторинг його реалізації по громадах</w:t>
      </w:r>
      <w:r w:rsidR="003647BE" w:rsidRPr="00622C26">
        <w:rPr>
          <w:sz w:val="26"/>
          <w:szCs w:val="26"/>
          <w:bdr w:val="none" w:sz="0" w:space="0" w:color="auto" w:frame="1"/>
        </w:rPr>
        <w:t>-</w:t>
      </w:r>
      <w:r w:rsidRPr="00622C26">
        <w:rPr>
          <w:sz w:val="26"/>
          <w:szCs w:val="26"/>
          <w:bdr w:val="none" w:sz="0" w:space="0" w:color="auto" w:frame="1"/>
        </w:rPr>
        <w:t>партнерах.</w:t>
      </w:r>
    </w:p>
    <w:p w14:paraId="2D5D9598" w14:textId="1EA09A95" w:rsidR="00EB7B3A" w:rsidRPr="00622C26" w:rsidRDefault="00EB7B3A" w:rsidP="00EB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  <w:bdr w:val="none" w:sz="0" w:space="0" w:color="auto" w:frame="1"/>
        </w:rPr>
      </w:pPr>
      <w:r w:rsidRPr="00622C26">
        <w:rPr>
          <w:sz w:val="26"/>
          <w:szCs w:val="26"/>
          <w:bdr w:val="none" w:sz="0" w:space="0" w:color="auto" w:frame="1"/>
        </w:rPr>
        <w:t xml:space="preserve">3.2.4. Сторожинецька міська рада </w:t>
      </w:r>
      <w:r w:rsidR="003647BE" w:rsidRPr="00622C26">
        <w:rPr>
          <w:sz w:val="26"/>
          <w:szCs w:val="26"/>
          <w:bdr w:val="none" w:sz="0" w:space="0" w:color="auto" w:frame="1"/>
        </w:rPr>
        <w:t>–</w:t>
      </w:r>
      <w:r w:rsidRPr="00622C26">
        <w:rPr>
          <w:sz w:val="26"/>
          <w:szCs w:val="26"/>
          <w:bdr w:val="none" w:sz="0" w:space="0" w:color="auto" w:frame="1"/>
        </w:rPr>
        <w:t xml:space="preserve"> керує реалізацією проєкту на території Сторожинецької міської ТГ та співфінансує проєкт.</w:t>
      </w:r>
    </w:p>
    <w:p w14:paraId="511A24DF" w14:textId="0BC091A4" w:rsidR="00EB7B3A" w:rsidRPr="00622C26" w:rsidRDefault="00EB7B3A" w:rsidP="00EB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  <w:bdr w:val="none" w:sz="0" w:space="0" w:color="auto" w:frame="1"/>
        </w:rPr>
      </w:pPr>
      <w:r w:rsidRPr="00622C26">
        <w:rPr>
          <w:sz w:val="26"/>
          <w:szCs w:val="26"/>
          <w:bdr w:val="none" w:sz="0" w:space="0" w:color="auto" w:frame="1"/>
        </w:rPr>
        <w:t xml:space="preserve">3.2.5. Вижницька міська рада </w:t>
      </w:r>
      <w:r w:rsidR="003647BE" w:rsidRPr="00622C26">
        <w:rPr>
          <w:sz w:val="26"/>
          <w:szCs w:val="26"/>
          <w:bdr w:val="none" w:sz="0" w:space="0" w:color="auto" w:frame="1"/>
        </w:rPr>
        <w:t>–</w:t>
      </w:r>
      <w:r w:rsidRPr="00622C26">
        <w:rPr>
          <w:sz w:val="26"/>
          <w:szCs w:val="26"/>
          <w:bdr w:val="none" w:sz="0" w:space="0" w:color="auto" w:frame="1"/>
        </w:rPr>
        <w:t xml:space="preserve"> керує реалізацією проєкту на території Вижницької міської ТГ та співфінансує проєкт.</w:t>
      </w:r>
    </w:p>
    <w:p w14:paraId="469B6D48" w14:textId="37AF347B" w:rsidR="00EB7B3A" w:rsidRPr="00622C26" w:rsidRDefault="00EB7B3A" w:rsidP="00EB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622C26">
        <w:rPr>
          <w:sz w:val="26"/>
          <w:szCs w:val="26"/>
          <w:bdr w:val="none" w:sz="0" w:space="0" w:color="auto" w:frame="1"/>
        </w:rPr>
        <w:t xml:space="preserve">3.2.6. Жванецька сільська рада </w:t>
      </w:r>
      <w:r w:rsidR="003647BE" w:rsidRPr="00622C26">
        <w:rPr>
          <w:sz w:val="26"/>
          <w:szCs w:val="26"/>
          <w:bdr w:val="none" w:sz="0" w:space="0" w:color="auto" w:frame="1"/>
        </w:rPr>
        <w:t>–</w:t>
      </w:r>
      <w:r w:rsidRPr="00622C26">
        <w:rPr>
          <w:sz w:val="26"/>
          <w:szCs w:val="26"/>
          <w:bdr w:val="none" w:sz="0" w:space="0" w:color="auto" w:frame="1"/>
        </w:rPr>
        <w:t xml:space="preserve"> керує реалізацією проєкту на території Жванецької сільської ТГ та співфінансує проєкт.</w:t>
      </w:r>
    </w:p>
    <w:p w14:paraId="5157AE77" w14:textId="423CE101" w:rsidR="00EB7B3A" w:rsidRPr="00622C26" w:rsidRDefault="00EB7B3A" w:rsidP="00BF394D">
      <w:pPr>
        <w:ind w:firstLine="360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22C26">
        <w:rPr>
          <w:sz w:val="26"/>
          <w:szCs w:val="26"/>
          <w:lang w:val="uk-UA"/>
        </w:rPr>
        <w:t xml:space="preserve">3.2.7. </w:t>
      </w:r>
      <w:r w:rsidRPr="00622C26">
        <w:rPr>
          <w:sz w:val="26"/>
          <w:szCs w:val="26"/>
          <w:bdr w:val="none" w:sz="0" w:space="0" w:color="auto" w:frame="1"/>
          <w:lang w:val="uk-UA"/>
        </w:rPr>
        <w:t xml:space="preserve">Недобоївська сільська рада </w:t>
      </w:r>
      <w:r w:rsidR="003647BE" w:rsidRPr="00622C26">
        <w:rPr>
          <w:sz w:val="26"/>
          <w:szCs w:val="26"/>
          <w:bdr w:val="none" w:sz="0" w:space="0" w:color="auto" w:frame="1"/>
          <w:lang w:val="uk-UA"/>
        </w:rPr>
        <w:t>–</w:t>
      </w:r>
      <w:r w:rsidRPr="00622C26">
        <w:rPr>
          <w:sz w:val="26"/>
          <w:szCs w:val="26"/>
          <w:bdr w:val="none" w:sz="0" w:space="0" w:color="auto" w:frame="1"/>
          <w:lang w:val="uk-UA"/>
        </w:rPr>
        <w:t xml:space="preserve"> керує реалізацією проєкту на території Недобоївської сільської ТГ та співфінансує проєкт.</w:t>
      </w:r>
    </w:p>
    <w:p w14:paraId="3FCD4687" w14:textId="3E6EAD28" w:rsidR="000F7F2A" w:rsidRPr="00622C26" w:rsidRDefault="000F7F2A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bdr w:val="none" w:sz="0" w:space="0" w:color="auto" w:frame="1"/>
          <w:lang w:val="uk-UA"/>
        </w:rPr>
        <w:t xml:space="preserve">3.2.8. Кутська селищна рада </w:t>
      </w:r>
      <w:r w:rsidR="003647BE" w:rsidRPr="00622C26">
        <w:rPr>
          <w:sz w:val="26"/>
          <w:szCs w:val="26"/>
          <w:bdr w:val="none" w:sz="0" w:space="0" w:color="auto" w:frame="1"/>
          <w:lang w:val="uk-UA"/>
        </w:rPr>
        <w:t>–</w:t>
      </w:r>
      <w:r w:rsidRPr="00622C26">
        <w:rPr>
          <w:sz w:val="26"/>
          <w:szCs w:val="26"/>
          <w:bdr w:val="none" w:sz="0" w:space="0" w:color="auto" w:frame="1"/>
          <w:lang w:val="uk-UA"/>
        </w:rPr>
        <w:t xml:space="preserve"> керує реалізацією проєкту на території Кутської селищної ТГ та співфінансує проєкт.</w:t>
      </w:r>
    </w:p>
    <w:p w14:paraId="4CD56BFC" w14:textId="77777777" w:rsidR="00BF394D" w:rsidRPr="00622C26" w:rsidRDefault="00BF394D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>3.3. Умови реалізації заходів Проекту:</w:t>
      </w:r>
    </w:p>
    <w:p w14:paraId="329C82AE" w14:textId="55BAB194" w:rsidR="00BF394D" w:rsidRPr="00622C26" w:rsidRDefault="00BF394D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>3.3.1. Здійснення організаційного</w:t>
      </w:r>
      <w:r w:rsidR="00F41CA1" w:rsidRPr="00622C26">
        <w:rPr>
          <w:sz w:val="26"/>
          <w:szCs w:val="26"/>
          <w:lang w:val="uk-UA"/>
        </w:rPr>
        <w:t xml:space="preserve"> та матеріально-технічного</w:t>
      </w:r>
      <w:r w:rsidRPr="00622C26">
        <w:rPr>
          <w:sz w:val="26"/>
          <w:szCs w:val="26"/>
          <w:lang w:val="uk-UA"/>
        </w:rPr>
        <w:t xml:space="preserve"> забезпечення, визначеного підпунктом 3.1.1 цього Договору.</w:t>
      </w:r>
    </w:p>
    <w:p w14:paraId="763B4D09" w14:textId="3E0C1FC7" w:rsidR="000F7F2A" w:rsidRPr="00622C26" w:rsidRDefault="000F7F2A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>3.3.2. Заходи проєкту, що мають вплив на всіх суб’єктів співробітництва фінансуються та/або співфінансуються Сторонами в рівних долях від суми, що необхідна для реалізації цього заходу.</w:t>
      </w:r>
    </w:p>
    <w:p w14:paraId="1CAC8411" w14:textId="77777777" w:rsidR="000F7F2A" w:rsidRPr="00622C26" w:rsidRDefault="00BF394D" w:rsidP="009E5478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 xml:space="preserve">3.4. </w:t>
      </w:r>
      <w:r w:rsidR="009E5478" w:rsidRPr="00622C26">
        <w:rPr>
          <w:sz w:val="26"/>
          <w:szCs w:val="26"/>
          <w:lang w:val="uk-UA"/>
        </w:rPr>
        <w:t xml:space="preserve">Фінансування Проекту здійснюється відповідно до вимог Бюджетного кодексу України за рахунок коштів місцевих бюджетів Сторін, державного бюджету чи/та інших джерел фінансування. </w:t>
      </w:r>
    </w:p>
    <w:p w14:paraId="2CDEEEDE" w14:textId="446CE425" w:rsidR="009E5478" w:rsidRPr="00622C26" w:rsidRDefault="000F7F2A" w:rsidP="009E5478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 xml:space="preserve">3.4.1. </w:t>
      </w:r>
      <w:r w:rsidR="009E5478" w:rsidRPr="00622C26">
        <w:rPr>
          <w:sz w:val="26"/>
          <w:szCs w:val="26"/>
          <w:lang w:val="uk-UA"/>
        </w:rPr>
        <w:t xml:space="preserve">Обсяг коштів місцевих бюджетів, необхідний для співфінансування заходів Проекту, визначається відповідно до вимог щодо співфінансування, передбачених конкурсом чи/та програмою, в рамках якої буде отримано кошти на реалізацію </w:t>
      </w:r>
      <w:r w:rsidR="0046554E" w:rsidRPr="00622C26">
        <w:rPr>
          <w:sz w:val="26"/>
          <w:szCs w:val="26"/>
          <w:lang w:val="uk-UA"/>
        </w:rPr>
        <w:t>П</w:t>
      </w:r>
      <w:r w:rsidR="009E5478" w:rsidRPr="00622C26">
        <w:rPr>
          <w:sz w:val="26"/>
          <w:szCs w:val="26"/>
          <w:lang w:val="uk-UA"/>
        </w:rPr>
        <w:t>роекту.</w:t>
      </w:r>
    </w:p>
    <w:p w14:paraId="20792D72" w14:textId="43986C5F" w:rsidR="000F7F2A" w:rsidRPr="00622C26" w:rsidRDefault="000F7F2A" w:rsidP="009E5478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>3.4.2. У випадку фінансування проєкту за рахунок коштів державних, національних та міжнародних фондів, інших донорів й програм міжнародної технічної допомоги вступити у співфінансування в долях відповідно до заявленого фінансування заходів кожної із громад.</w:t>
      </w:r>
    </w:p>
    <w:p w14:paraId="054EEDB5" w14:textId="710F1872" w:rsidR="00BF394D" w:rsidRPr="00622C26" w:rsidRDefault="00BF394D" w:rsidP="00BF394D">
      <w:pPr>
        <w:pStyle w:val="rvps71"/>
        <w:spacing w:before="0" w:beforeAutospacing="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22C26">
        <w:rPr>
          <w:rFonts w:ascii="Times New Roman" w:hAnsi="Times New Roman" w:cs="Times New Roman"/>
          <w:sz w:val="26"/>
          <w:szCs w:val="26"/>
          <w:lang w:val="uk-UA"/>
        </w:rPr>
        <w:t>3.5. К</w:t>
      </w:r>
      <w:r w:rsidRPr="00622C2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оординація діяльності суб’єктів співробітництва здійснюється шляхом: своєчасного взаємного інформування щодо послідовності та змісту заходів у рамках реалізації проекту, визначених пунктом 3.1 цього Договору, оперативних нарад та консультацій. Координація діяльності суб’єктів співробітництва покладається на </w:t>
      </w:r>
      <w:r w:rsidR="009D21A1" w:rsidRPr="00622C26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координаційний Комітет</w:t>
      </w:r>
      <w:r w:rsidRPr="00622C26">
        <w:rPr>
          <w:rFonts w:ascii="Times New Roman" w:hAnsi="Times New Roman" w:cs="Times New Roman"/>
          <w:color w:val="000000"/>
          <w:sz w:val="26"/>
          <w:szCs w:val="26"/>
          <w:lang w:val="uk-UA"/>
        </w:rPr>
        <w:t>, правомочність якого зберігається до затвердження його нового складу.</w:t>
      </w:r>
    </w:p>
    <w:p w14:paraId="4001F106" w14:textId="6B29B171" w:rsidR="00BF394D" w:rsidRPr="00622C26" w:rsidRDefault="00BF394D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lastRenderedPageBreak/>
        <w:t xml:space="preserve">3.6. </w:t>
      </w:r>
      <w:r w:rsidR="0046554E" w:rsidRPr="00622C26">
        <w:rPr>
          <w:sz w:val="26"/>
          <w:szCs w:val="26"/>
          <w:lang w:val="uk-UA"/>
        </w:rPr>
        <w:t>Хотин</w:t>
      </w:r>
      <w:r w:rsidR="00BB567B" w:rsidRPr="00622C26">
        <w:rPr>
          <w:sz w:val="26"/>
          <w:szCs w:val="26"/>
          <w:lang w:val="uk-UA"/>
        </w:rPr>
        <w:t>ська</w:t>
      </w:r>
      <w:r w:rsidRPr="00622C26">
        <w:rPr>
          <w:sz w:val="26"/>
          <w:szCs w:val="26"/>
          <w:lang w:val="uk-UA"/>
        </w:rPr>
        <w:t xml:space="preserve"> міська рада подає до </w:t>
      </w:r>
      <w:r w:rsidR="000F7F2A" w:rsidRPr="00622C26">
        <w:rPr>
          <w:sz w:val="26"/>
          <w:szCs w:val="26"/>
          <w:lang w:val="uk-UA"/>
        </w:rPr>
        <w:t>Міністерства розвитку громад та територій України</w:t>
      </w:r>
      <w:r w:rsidRPr="00622C26">
        <w:rPr>
          <w:sz w:val="26"/>
          <w:szCs w:val="26"/>
          <w:lang w:val="uk-UA"/>
        </w:rPr>
        <w:t xml:space="preserve"> відповідно до статті 17 Закону України «Про співробітництво територіальних громад» звіт про здійснення співробітництва, передбаченого цим Договором.</w:t>
      </w:r>
    </w:p>
    <w:p w14:paraId="25885CD5" w14:textId="77777777" w:rsidR="00BF394D" w:rsidRPr="00622C26" w:rsidRDefault="00BF394D" w:rsidP="00BF394D">
      <w:pPr>
        <w:ind w:firstLine="360"/>
        <w:jc w:val="center"/>
        <w:rPr>
          <w:b/>
          <w:sz w:val="26"/>
          <w:szCs w:val="26"/>
          <w:lang w:val="uk-UA"/>
        </w:rPr>
      </w:pPr>
    </w:p>
    <w:p w14:paraId="7B5E0F32" w14:textId="398928C6" w:rsidR="00BF394D" w:rsidRPr="00622C26" w:rsidRDefault="00BF394D" w:rsidP="00BF394D">
      <w:pPr>
        <w:ind w:firstLine="360"/>
        <w:jc w:val="center"/>
        <w:rPr>
          <w:b/>
          <w:sz w:val="26"/>
          <w:szCs w:val="26"/>
          <w:lang w:val="uk-UA"/>
        </w:rPr>
      </w:pPr>
      <w:r w:rsidRPr="00622C26">
        <w:rPr>
          <w:b/>
          <w:sz w:val="26"/>
          <w:szCs w:val="26"/>
          <w:lang w:val="uk-UA"/>
        </w:rPr>
        <w:t>4. ПОРЯДОК НАБРАННЯ ЧИННОСТІ ДОГОВОРУ, ВНЕСЕННЯ ЗМІН ТА/ЧИ ДОПОВНЕНЬ ДО ДОГОВОРУ</w:t>
      </w:r>
    </w:p>
    <w:p w14:paraId="6279FDBA" w14:textId="77777777" w:rsidR="00BF394D" w:rsidRPr="00622C26" w:rsidRDefault="00BF394D" w:rsidP="00BF394D">
      <w:pPr>
        <w:ind w:firstLine="360"/>
        <w:jc w:val="both"/>
        <w:rPr>
          <w:color w:val="000000"/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 xml:space="preserve">4.1. Цей </w:t>
      </w:r>
      <w:r w:rsidRPr="00622C26">
        <w:rPr>
          <w:color w:val="000000"/>
          <w:sz w:val="26"/>
          <w:szCs w:val="26"/>
          <w:lang w:val="uk-UA"/>
        </w:rPr>
        <w:t>Договір набирає чинності з моменту його підписання уповноваженими представниками Сторін та скріплення мокрими печатками.</w:t>
      </w:r>
    </w:p>
    <w:p w14:paraId="7D07BF7A" w14:textId="77777777" w:rsidR="00BF394D" w:rsidRPr="00622C26" w:rsidRDefault="00BF394D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color w:val="000000"/>
          <w:sz w:val="26"/>
          <w:szCs w:val="26"/>
          <w:lang w:val="uk-UA"/>
        </w:rPr>
        <w:t>4.2. Зміни та/чи доповнення</w:t>
      </w:r>
      <w:r w:rsidRPr="00622C26">
        <w:rPr>
          <w:sz w:val="26"/>
          <w:szCs w:val="26"/>
          <w:lang w:val="uk-UA"/>
        </w:rPr>
        <w:t xml:space="preserve"> до цього Договору допускаються лише за взаємною згодою Сторін і оформлюються додатковим договором, який є невід’ємною частиною цього Договору.</w:t>
      </w:r>
    </w:p>
    <w:p w14:paraId="2D49B5A4" w14:textId="77777777" w:rsidR="00BF394D" w:rsidRPr="00622C26" w:rsidRDefault="00BF394D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>4.3. Внесення змін та/чи доповнень до цього Договору здійснюється в тому ж порядку, як і його укладення.</w:t>
      </w:r>
    </w:p>
    <w:p w14:paraId="7FCA140A" w14:textId="77777777" w:rsidR="00BF394D" w:rsidRPr="00622C26" w:rsidRDefault="00BF394D" w:rsidP="00BF394D">
      <w:pPr>
        <w:ind w:firstLine="360"/>
        <w:jc w:val="center"/>
        <w:rPr>
          <w:b/>
          <w:sz w:val="26"/>
          <w:szCs w:val="26"/>
          <w:lang w:val="uk-UA"/>
        </w:rPr>
      </w:pPr>
    </w:p>
    <w:p w14:paraId="066FBE12" w14:textId="77777777" w:rsidR="00BF394D" w:rsidRPr="00622C26" w:rsidRDefault="00BF394D" w:rsidP="00BF394D">
      <w:pPr>
        <w:ind w:firstLine="360"/>
        <w:jc w:val="center"/>
        <w:rPr>
          <w:b/>
          <w:sz w:val="26"/>
          <w:szCs w:val="26"/>
          <w:lang w:val="uk-UA"/>
        </w:rPr>
      </w:pPr>
      <w:r w:rsidRPr="00622C26">
        <w:rPr>
          <w:b/>
          <w:sz w:val="26"/>
          <w:szCs w:val="26"/>
          <w:lang w:val="uk-UA"/>
        </w:rPr>
        <w:t>5. ПРИПИНЕННЯ ДОГОВОРУ</w:t>
      </w:r>
    </w:p>
    <w:p w14:paraId="2CDB3436" w14:textId="77777777" w:rsidR="00622C26" w:rsidRPr="00622C26" w:rsidRDefault="00BF394D" w:rsidP="00622C26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>5.1. Цей Договір припиняється у разі:</w:t>
      </w:r>
    </w:p>
    <w:p w14:paraId="4F052090" w14:textId="77777777" w:rsidR="00622C26" w:rsidRPr="00622C26" w:rsidRDefault="00BF394D" w:rsidP="00622C26">
      <w:pPr>
        <w:ind w:firstLine="360"/>
        <w:jc w:val="both"/>
        <w:rPr>
          <w:sz w:val="26"/>
          <w:szCs w:val="26"/>
          <w:lang w:val="uk-UA" w:eastAsia="uk-UA"/>
        </w:rPr>
      </w:pPr>
      <w:r w:rsidRPr="00622C26">
        <w:rPr>
          <w:sz w:val="26"/>
          <w:szCs w:val="26"/>
          <w:lang w:val="uk-UA" w:eastAsia="uk-UA"/>
        </w:rPr>
        <w:t>5.1.1. невиконання суб’єктами співробітництва взятих на себе зобов’язань;</w:t>
      </w:r>
    </w:p>
    <w:p w14:paraId="0ECF9F8C" w14:textId="77777777" w:rsidR="00622C26" w:rsidRPr="00622C26" w:rsidRDefault="00BF394D" w:rsidP="00622C26">
      <w:pPr>
        <w:ind w:firstLine="360"/>
        <w:jc w:val="both"/>
        <w:rPr>
          <w:sz w:val="26"/>
          <w:szCs w:val="26"/>
          <w:lang w:val="uk-UA" w:eastAsia="uk-UA"/>
        </w:rPr>
      </w:pPr>
      <w:r w:rsidRPr="00622C26">
        <w:rPr>
          <w:sz w:val="26"/>
          <w:szCs w:val="26"/>
          <w:lang w:val="uk-UA" w:eastAsia="uk-UA"/>
        </w:rPr>
        <w:t>5.1.2. 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14:paraId="2EEBC196" w14:textId="77777777" w:rsidR="00622C26" w:rsidRPr="00622C26" w:rsidRDefault="00BF394D" w:rsidP="00622C26">
      <w:pPr>
        <w:ind w:firstLine="360"/>
        <w:jc w:val="both"/>
        <w:rPr>
          <w:sz w:val="26"/>
          <w:szCs w:val="26"/>
          <w:lang w:val="uk-UA" w:eastAsia="uk-UA"/>
        </w:rPr>
      </w:pPr>
      <w:r w:rsidRPr="00622C26">
        <w:rPr>
          <w:sz w:val="26"/>
          <w:szCs w:val="26"/>
          <w:lang w:val="uk-UA" w:eastAsia="uk-UA"/>
        </w:rPr>
        <w:t>5.1.</w:t>
      </w:r>
      <w:r w:rsidR="00863EEC" w:rsidRPr="00622C26">
        <w:rPr>
          <w:sz w:val="26"/>
          <w:szCs w:val="26"/>
          <w:lang w:val="uk-UA" w:eastAsia="uk-UA"/>
        </w:rPr>
        <w:t>3</w:t>
      </w:r>
      <w:r w:rsidRPr="00622C26">
        <w:rPr>
          <w:sz w:val="26"/>
          <w:szCs w:val="26"/>
          <w:lang w:val="uk-UA" w:eastAsia="uk-UA"/>
        </w:rPr>
        <w:t>. нездійснення співробітництва протягом року з дня набрання чинності цим Договором;</w:t>
      </w:r>
    </w:p>
    <w:p w14:paraId="6D97C210" w14:textId="00574481" w:rsidR="00BF394D" w:rsidRPr="00622C26" w:rsidRDefault="00BF394D" w:rsidP="00622C26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 w:eastAsia="uk-UA"/>
        </w:rPr>
        <w:t>5.1.</w:t>
      </w:r>
      <w:r w:rsidR="00863EEC" w:rsidRPr="00622C26">
        <w:rPr>
          <w:sz w:val="26"/>
          <w:szCs w:val="26"/>
          <w:lang w:val="uk-UA" w:eastAsia="uk-UA"/>
        </w:rPr>
        <w:t>4</w:t>
      </w:r>
      <w:r w:rsidRPr="00622C26">
        <w:rPr>
          <w:sz w:val="26"/>
          <w:szCs w:val="26"/>
          <w:lang w:val="uk-UA" w:eastAsia="uk-UA"/>
        </w:rPr>
        <w:t>. прийняття</w:t>
      </w:r>
      <w:r w:rsidRPr="00622C26">
        <w:rPr>
          <w:sz w:val="26"/>
          <w:szCs w:val="26"/>
          <w:lang w:eastAsia="uk-UA"/>
        </w:rPr>
        <w:t xml:space="preserve"> судом рішення про припинення співробітництва.</w:t>
      </w:r>
    </w:p>
    <w:p w14:paraId="71FCC530" w14:textId="77777777" w:rsidR="00BF394D" w:rsidRPr="00622C26" w:rsidRDefault="00BF394D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 w:eastAsia="uk-UA"/>
        </w:rPr>
        <w:t xml:space="preserve">5.2. Припинення співробітництва здійснюється за згодою Сторін в порядку, визначеному Законом України «Про співробітництво територіальних громад», та </w:t>
      </w:r>
      <w:r w:rsidRPr="00622C26">
        <w:rPr>
          <w:sz w:val="26"/>
          <w:szCs w:val="26"/>
          <w:lang w:val="uk-UA"/>
        </w:rPr>
        <w:t xml:space="preserve">не повинно спричиняти зменшення обсягу та погіршення якості надання послуг. </w:t>
      </w:r>
    </w:p>
    <w:p w14:paraId="183F32E2" w14:textId="77777777" w:rsidR="00584F6D" w:rsidRPr="00622C26" w:rsidRDefault="00BF394D" w:rsidP="00BF394D">
      <w:pPr>
        <w:ind w:firstLine="360"/>
        <w:jc w:val="both"/>
        <w:rPr>
          <w:sz w:val="26"/>
          <w:szCs w:val="26"/>
          <w:lang w:val="uk-UA" w:eastAsia="uk-UA"/>
        </w:rPr>
      </w:pPr>
      <w:r w:rsidRPr="00622C26">
        <w:rPr>
          <w:sz w:val="26"/>
          <w:szCs w:val="26"/>
          <w:lang w:val="uk-UA" w:eastAsia="uk-UA"/>
        </w:rPr>
        <w:t xml:space="preserve">5.3. Припинення співробітництва Сторони оформлюють відповідним договором у кількості </w:t>
      </w:r>
      <w:r w:rsidR="00863EEC" w:rsidRPr="00622C26">
        <w:rPr>
          <w:sz w:val="26"/>
          <w:szCs w:val="26"/>
          <w:lang w:val="uk-UA"/>
        </w:rPr>
        <w:t>сем</w:t>
      </w:r>
      <w:r w:rsidRPr="00622C26">
        <w:rPr>
          <w:sz w:val="26"/>
          <w:szCs w:val="26"/>
          <w:lang w:val="uk-UA"/>
        </w:rPr>
        <w:t>и</w:t>
      </w:r>
      <w:r w:rsidRPr="00622C26">
        <w:rPr>
          <w:color w:val="FF0000"/>
          <w:sz w:val="26"/>
          <w:szCs w:val="26"/>
          <w:lang w:val="uk-UA" w:eastAsia="uk-UA"/>
        </w:rPr>
        <w:t xml:space="preserve"> </w:t>
      </w:r>
      <w:r w:rsidRPr="00622C26">
        <w:rPr>
          <w:sz w:val="26"/>
          <w:szCs w:val="26"/>
          <w:lang w:val="uk-UA" w:eastAsia="uk-UA"/>
        </w:rPr>
        <w:t xml:space="preserve">примірників, кожен з яких має однакову юридичну силу. </w:t>
      </w:r>
    </w:p>
    <w:p w14:paraId="0925B981" w14:textId="3DC59F9A" w:rsidR="00BF394D" w:rsidRPr="00622C26" w:rsidRDefault="00BF394D" w:rsidP="00BF394D">
      <w:pPr>
        <w:ind w:firstLine="360"/>
        <w:jc w:val="both"/>
        <w:rPr>
          <w:sz w:val="26"/>
          <w:szCs w:val="26"/>
          <w:lang w:val="uk-UA" w:eastAsia="uk-UA"/>
        </w:rPr>
      </w:pPr>
      <w:r w:rsidRPr="00622C26">
        <w:rPr>
          <w:sz w:val="26"/>
          <w:szCs w:val="26"/>
          <w:lang w:val="uk-UA" w:eastAsia="uk-UA"/>
        </w:rPr>
        <w:t xml:space="preserve">Один примірник договору про припинення співробітництва </w:t>
      </w:r>
      <w:r w:rsidR="00863EEC" w:rsidRPr="00622C26">
        <w:rPr>
          <w:sz w:val="26"/>
          <w:szCs w:val="26"/>
          <w:lang w:val="uk-UA" w:eastAsia="uk-UA"/>
        </w:rPr>
        <w:t>Хотин</w:t>
      </w:r>
      <w:r w:rsidR="00BB567B" w:rsidRPr="00622C26">
        <w:rPr>
          <w:sz w:val="26"/>
          <w:szCs w:val="26"/>
          <w:lang w:val="uk-UA" w:eastAsia="uk-UA"/>
        </w:rPr>
        <w:t>ська</w:t>
      </w:r>
      <w:r w:rsidR="00862841" w:rsidRPr="00622C26">
        <w:rPr>
          <w:sz w:val="26"/>
          <w:szCs w:val="26"/>
          <w:lang w:val="uk-UA"/>
        </w:rPr>
        <w:t xml:space="preserve"> </w:t>
      </w:r>
      <w:r w:rsidRPr="00622C26">
        <w:rPr>
          <w:sz w:val="26"/>
          <w:szCs w:val="26"/>
          <w:lang w:val="uk-UA"/>
        </w:rPr>
        <w:t xml:space="preserve">міська рада </w:t>
      </w:r>
      <w:r w:rsidRPr="00622C26">
        <w:rPr>
          <w:sz w:val="26"/>
          <w:szCs w:val="26"/>
          <w:lang w:val="uk-UA" w:eastAsia="uk-UA"/>
        </w:rPr>
        <w:t xml:space="preserve">надсилає </w:t>
      </w:r>
      <w:r w:rsidR="00584F6D" w:rsidRPr="00622C26">
        <w:rPr>
          <w:sz w:val="26"/>
          <w:szCs w:val="26"/>
          <w:lang w:val="uk-UA"/>
        </w:rPr>
        <w:t>Міністерству розвитку громад та територій України</w:t>
      </w:r>
      <w:r w:rsidRPr="00622C26">
        <w:rPr>
          <w:sz w:val="26"/>
          <w:szCs w:val="26"/>
          <w:lang w:val="uk-UA" w:eastAsia="uk-UA"/>
        </w:rPr>
        <w:t xml:space="preserve"> упродовж трьох робочих днів після підписання його Сторонами.</w:t>
      </w:r>
    </w:p>
    <w:p w14:paraId="074A2F1B" w14:textId="77777777" w:rsidR="00BF394D" w:rsidRPr="00622C26" w:rsidRDefault="00BF394D" w:rsidP="00BF394D">
      <w:pPr>
        <w:ind w:firstLine="360"/>
        <w:jc w:val="center"/>
        <w:rPr>
          <w:b/>
          <w:sz w:val="26"/>
          <w:szCs w:val="26"/>
          <w:lang w:val="uk-UA"/>
        </w:rPr>
      </w:pPr>
    </w:p>
    <w:p w14:paraId="43FDDCD9" w14:textId="77777777" w:rsidR="00BF394D" w:rsidRPr="00622C26" w:rsidRDefault="00BF394D" w:rsidP="00BF394D">
      <w:pPr>
        <w:ind w:firstLine="360"/>
        <w:jc w:val="center"/>
        <w:rPr>
          <w:b/>
          <w:sz w:val="26"/>
          <w:szCs w:val="26"/>
          <w:lang w:val="uk-UA"/>
        </w:rPr>
      </w:pPr>
      <w:r w:rsidRPr="00622C26">
        <w:rPr>
          <w:b/>
          <w:sz w:val="26"/>
          <w:szCs w:val="26"/>
          <w:lang w:val="uk-UA"/>
        </w:rPr>
        <w:t>6. ВІДПОВІДАЛЬНІСТЬ СТОРІН ТА ПОРЯДОК РОЗВ’ЯЗАННЯ СПОРІВ</w:t>
      </w:r>
    </w:p>
    <w:p w14:paraId="7D0E59F4" w14:textId="2870A86E" w:rsidR="00BF394D" w:rsidRPr="00622C26" w:rsidRDefault="00BF394D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</w:t>
      </w:r>
      <w:r w:rsidR="00863EEC" w:rsidRPr="00622C26">
        <w:rPr>
          <w:sz w:val="26"/>
          <w:szCs w:val="26"/>
          <w:lang w:val="uk-UA"/>
        </w:rPr>
        <w:t xml:space="preserve">– </w:t>
      </w:r>
      <w:r w:rsidRPr="00622C26">
        <w:rPr>
          <w:sz w:val="26"/>
          <w:szCs w:val="26"/>
          <w:lang w:val="uk-UA"/>
        </w:rPr>
        <w:t>у судовому порядку.</w:t>
      </w:r>
    </w:p>
    <w:p w14:paraId="2A9DDFC6" w14:textId="77777777" w:rsidR="00BF394D" w:rsidRPr="00622C26" w:rsidRDefault="00BF394D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>6.2. Сторони несуть відповідальність одна перед одною відповідно до чинного законодавства України.</w:t>
      </w:r>
    </w:p>
    <w:p w14:paraId="059E8BC5" w14:textId="77777777" w:rsidR="00BF394D" w:rsidRPr="00622C26" w:rsidRDefault="00BF394D" w:rsidP="00BF394D">
      <w:pPr>
        <w:ind w:firstLine="360"/>
        <w:jc w:val="both"/>
        <w:rPr>
          <w:iCs/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 xml:space="preserve">6.3. </w:t>
      </w:r>
      <w:r w:rsidRPr="00622C26">
        <w:rPr>
          <w:bCs/>
          <w:iCs/>
          <w:sz w:val="26"/>
          <w:szCs w:val="26"/>
          <w:lang w:val="uk-UA"/>
        </w:rPr>
        <w:t>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</w:p>
    <w:p w14:paraId="2E64BA11" w14:textId="4B3DA7EE" w:rsidR="00BF394D" w:rsidRPr="00622C26" w:rsidRDefault="00BF394D" w:rsidP="00862841">
      <w:pPr>
        <w:ind w:firstLine="360"/>
        <w:jc w:val="both"/>
        <w:rPr>
          <w:iCs/>
          <w:sz w:val="26"/>
          <w:szCs w:val="26"/>
          <w:lang w:val="uk-UA"/>
        </w:rPr>
      </w:pPr>
      <w:r w:rsidRPr="00622C26">
        <w:rPr>
          <w:iCs/>
          <w:sz w:val="26"/>
          <w:szCs w:val="26"/>
          <w:lang w:val="uk-UA"/>
        </w:rPr>
        <w:t xml:space="preserve">6.4. У разі виникнення обставин, зазначених у пункті 6.3 цього Договору, Сторона, яка не може виконати </w:t>
      </w:r>
      <w:r w:rsidR="00622C26" w:rsidRPr="00622C26">
        <w:rPr>
          <w:iCs/>
          <w:sz w:val="26"/>
          <w:szCs w:val="26"/>
          <w:lang w:val="uk-UA"/>
        </w:rPr>
        <w:t>зобов’язання</w:t>
      </w:r>
      <w:r w:rsidRPr="00622C26">
        <w:rPr>
          <w:iCs/>
          <w:sz w:val="26"/>
          <w:szCs w:val="26"/>
          <w:lang w:val="uk-UA"/>
        </w:rPr>
        <w:t xml:space="preserve">, передбачені цим Договором, повідомляє інші Сторони про настання, прогнозований термін дії та припинення вищевказаних обставин не пізніше </w:t>
      </w:r>
      <w:r w:rsidRPr="00622C26">
        <w:rPr>
          <w:iCs/>
          <w:color w:val="000000"/>
          <w:sz w:val="26"/>
          <w:szCs w:val="26"/>
          <w:lang w:val="uk-UA"/>
        </w:rPr>
        <w:t>7 (семи)</w:t>
      </w:r>
      <w:r w:rsidRPr="00622C26">
        <w:rPr>
          <w:iCs/>
          <w:sz w:val="26"/>
          <w:szCs w:val="26"/>
          <w:lang w:val="uk-UA"/>
        </w:rPr>
        <w:t xml:space="preserve">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</w:t>
      </w:r>
    </w:p>
    <w:p w14:paraId="6942EC2D" w14:textId="77777777" w:rsidR="00BF394D" w:rsidRPr="00622C26" w:rsidRDefault="00BF394D" w:rsidP="00BF394D">
      <w:pPr>
        <w:ind w:firstLine="360"/>
        <w:jc w:val="center"/>
        <w:rPr>
          <w:b/>
          <w:sz w:val="26"/>
          <w:szCs w:val="26"/>
          <w:lang w:val="uk-UA"/>
        </w:rPr>
      </w:pPr>
    </w:p>
    <w:p w14:paraId="476B578F" w14:textId="77777777" w:rsidR="00BF394D" w:rsidRPr="00622C26" w:rsidRDefault="00BF394D" w:rsidP="00BF394D">
      <w:pPr>
        <w:ind w:firstLine="360"/>
        <w:jc w:val="center"/>
        <w:rPr>
          <w:b/>
          <w:sz w:val="26"/>
          <w:szCs w:val="26"/>
          <w:lang w:val="uk-UA"/>
        </w:rPr>
      </w:pPr>
      <w:r w:rsidRPr="00622C26">
        <w:rPr>
          <w:b/>
          <w:sz w:val="26"/>
          <w:szCs w:val="26"/>
          <w:lang w:val="uk-UA"/>
        </w:rPr>
        <w:t>7. ПРИКІНЦЕВІ ПОЛОЖЕННЯ</w:t>
      </w:r>
    </w:p>
    <w:p w14:paraId="7C0AE149" w14:textId="77777777" w:rsidR="00BF394D" w:rsidRPr="00622C26" w:rsidRDefault="00BF394D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lastRenderedPageBreak/>
        <w:t>7.1. Усі правові відносини, що виникають у зв’язку з виконанням цього Договору і не врегульовані ним, регулюються нормами чинного законодавства України.</w:t>
      </w:r>
    </w:p>
    <w:p w14:paraId="4871B3A4" w14:textId="17602E67" w:rsidR="00BF394D" w:rsidRPr="00622C26" w:rsidRDefault="00BF394D" w:rsidP="00BF394D">
      <w:pPr>
        <w:ind w:firstLine="360"/>
        <w:jc w:val="both"/>
        <w:rPr>
          <w:sz w:val="26"/>
          <w:szCs w:val="26"/>
          <w:lang w:val="uk-UA"/>
        </w:rPr>
      </w:pPr>
      <w:r w:rsidRPr="00622C26">
        <w:rPr>
          <w:sz w:val="26"/>
          <w:szCs w:val="26"/>
          <w:lang w:val="uk-UA"/>
        </w:rPr>
        <w:t xml:space="preserve">7.2. Цей Договір укладений на </w:t>
      </w:r>
      <w:r w:rsidR="00584F6D" w:rsidRPr="00622C26">
        <w:rPr>
          <w:sz w:val="26"/>
          <w:szCs w:val="26"/>
          <w:lang w:val="uk-UA"/>
        </w:rPr>
        <w:t>п’яти</w:t>
      </w:r>
      <w:r w:rsidR="00560D88" w:rsidRPr="00622C26">
        <w:rPr>
          <w:sz w:val="26"/>
          <w:szCs w:val="26"/>
          <w:lang w:val="uk-UA"/>
        </w:rPr>
        <w:t xml:space="preserve"> </w:t>
      </w:r>
      <w:r w:rsidRPr="00622C26">
        <w:rPr>
          <w:sz w:val="26"/>
          <w:szCs w:val="26"/>
          <w:lang w:val="uk-UA"/>
        </w:rPr>
        <w:t xml:space="preserve">аркушах у кількості </w:t>
      </w:r>
      <w:r w:rsidR="00C1308C" w:rsidRPr="00622C26">
        <w:rPr>
          <w:sz w:val="26"/>
          <w:szCs w:val="26"/>
          <w:lang w:val="uk-UA"/>
        </w:rPr>
        <w:t>семи</w:t>
      </w:r>
      <w:r w:rsidR="00560D88" w:rsidRPr="00622C26">
        <w:rPr>
          <w:sz w:val="26"/>
          <w:szCs w:val="26"/>
          <w:lang w:val="uk-UA"/>
        </w:rPr>
        <w:t xml:space="preserve"> </w:t>
      </w:r>
      <w:r w:rsidRPr="00622C26">
        <w:rPr>
          <w:sz w:val="26"/>
          <w:szCs w:val="26"/>
          <w:lang w:val="uk-UA"/>
        </w:rPr>
        <w:t>примірників, з розрахунку по одному примірнику для кожної із Сторін та один примірник для Мінрегіону, які мають однакову юридичну силу.</w:t>
      </w:r>
    </w:p>
    <w:p w14:paraId="4D0579D0" w14:textId="73A77A12" w:rsidR="00BF394D" w:rsidRPr="00622C26" w:rsidRDefault="00BF394D" w:rsidP="00BF394D">
      <w:pPr>
        <w:ind w:firstLine="360"/>
        <w:jc w:val="both"/>
        <w:rPr>
          <w:sz w:val="26"/>
          <w:szCs w:val="26"/>
          <w:lang w:val="uk-UA" w:eastAsia="uk-UA"/>
        </w:rPr>
      </w:pPr>
      <w:r w:rsidRPr="00622C26">
        <w:rPr>
          <w:sz w:val="26"/>
          <w:szCs w:val="26"/>
          <w:lang w:val="uk-UA"/>
        </w:rPr>
        <w:t xml:space="preserve">7.3. </w:t>
      </w:r>
      <w:r w:rsidR="00C1308C" w:rsidRPr="00622C26">
        <w:rPr>
          <w:sz w:val="26"/>
          <w:szCs w:val="26"/>
          <w:lang w:val="uk-UA"/>
        </w:rPr>
        <w:t>Хоти</w:t>
      </w:r>
      <w:r w:rsidR="00560D88" w:rsidRPr="00622C26">
        <w:rPr>
          <w:sz w:val="26"/>
          <w:szCs w:val="26"/>
          <w:lang w:val="uk-UA"/>
        </w:rPr>
        <w:t xml:space="preserve">нська </w:t>
      </w:r>
      <w:r w:rsidRPr="00622C26">
        <w:rPr>
          <w:sz w:val="26"/>
          <w:szCs w:val="26"/>
          <w:lang w:val="uk-UA"/>
        </w:rPr>
        <w:t xml:space="preserve">міська рада </w:t>
      </w:r>
      <w:r w:rsidRPr="00622C26">
        <w:rPr>
          <w:sz w:val="26"/>
          <w:szCs w:val="26"/>
          <w:lang w:val="uk-UA" w:eastAsia="uk-UA"/>
        </w:rPr>
        <w:t xml:space="preserve">надсилає один примірник цього Договору до </w:t>
      </w:r>
      <w:r w:rsidR="00584F6D" w:rsidRPr="00622C26">
        <w:rPr>
          <w:sz w:val="26"/>
          <w:szCs w:val="26"/>
          <w:lang w:val="uk-UA"/>
        </w:rPr>
        <w:t>Міністерства розвитку громад та територій України</w:t>
      </w:r>
      <w:r w:rsidRPr="00622C26">
        <w:rPr>
          <w:sz w:val="26"/>
          <w:szCs w:val="26"/>
          <w:lang w:val="uk-UA"/>
        </w:rPr>
        <w:t xml:space="preserve"> для внесення його до реєстру про співробітництво територіальних громад</w:t>
      </w:r>
      <w:r w:rsidRPr="00622C26">
        <w:rPr>
          <w:sz w:val="26"/>
          <w:szCs w:val="26"/>
          <w:lang w:val="uk-UA" w:eastAsia="uk-UA"/>
        </w:rPr>
        <w:t xml:space="preserve"> упродовж трьох робочих днів після підписання його Сторонами.</w:t>
      </w:r>
    </w:p>
    <w:p w14:paraId="661EF53B" w14:textId="77777777" w:rsidR="00BF394D" w:rsidRPr="00622C26" w:rsidRDefault="00BF394D" w:rsidP="00BF394D">
      <w:pPr>
        <w:ind w:firstLine="360"/>
        <w:jc w:val="both"/>
        <w:rPr>
          <w:sz w:val="26"/>
          <w:szCs w:val="26"/>
          <w:lang w:val="uk-UA" w:eastAsia="uk-UA"/>
        </w:rPr>
      </w:pPr>
      <w:r w:rsidRPr="00622C26">
        <w:rPr>
          <w:sz w:val="26"/>
          <w:szCs w:val="26"/>
          <w:lang w:val="uk-UA" w:eastAsia="uk-UA"/>
        </w:rPr>
        <w:t>7.4. Сторони підтверджують, що цей Договір містить усі умови, передбачені законом для договорів цього виду, і жодна зі сторін не посилатиметься в майбутньому на недосягнення згоди за істотними умовами цього договору як на підставу вважати його неукладеним або недійсним.</w:t>
      </w:r>
    </w:p>
    <w:p w14:paraId="4CB2BC03" w14:textId="77777777" w:rsidR="00BF394D" w:rsidRPr="00622C26" w:rsidRDefault="00BF394D" w:rsidP="00BF394D">
      <w:pPr>
        <w:ind w:firstLine="360"/>
        <w:jc w:val="both"/>
        <w:rPr>
          <w:sz w:val="26"/>
          <w:szCs w:val="26"/>
          <w:lang w:val="uk-UA" w:eastAsia="uk-UA"/>
        </w:rPr>
      </w:pPr>
      <w:r w:rsidRPr="00622C26">
        <w:rPr>
          <w:sz w:val="26"/>
          <w:szCs w:val="26"/>
          <w:lang w:val="uk-UA" w:eastAsia="uk-UA"/>
        </w:rPr>
        <w:t>7.5. Сторони забезпечують вільний доступ до звітів про використання коштів через власні Інтернет-ресурси, а у разі їх відсутності – через доступні друковані засоби масової інформації або в інший спосіб за рішенням відповідної Сторони.</w:t>
      </w:r>
    </w:p>
    <w:p w14:paraId="7FE3A849" w14:textId="77777777" w:rsidR="00096521" w:rsidRPr="00622C26" w:rsidRDefault="00BF394D" w:rsidP="00096521">
      <w:pPr>
        <w:ind w:firstLine="360"/>
        <w:jc w:val="both"/>
        <w:rPr>
          <w:sz w:val="26"/>
          <w:szCs w:val="26"/>
          <w:lang w:val="uk-UA" w:eastAsia="uk-UA"/>
        </w:rPr>
      </w:pPr>
      <w:r w:rsidRPr="00622C26">
        <w:rPr>
          <w:sz w:val="26"/>
          <w:szCs w:val="26"/>
          <w:lang w:val="uk-UA" w:eastAsia="uk-UA"/>
        </w:rPr>
        <w:t>7.6. Про зміну банківських реквізитів, юридичної та поштової адреси кожна Сторона зобов’язана повідомити іншим у письмовій формі упродовж п’яти робочих днів з моменту настання змін.</w:t>
      </w:r>
    </w:p>
    <w:p w14:paraId="5BBBF99F" w14:textId="77777777" w:rsidR="00096521" w:rsidRPr="00622C26" w:rsidRDefault="00096521" w:rsidP="00096521">
      <w:pPr>
        <w:ind w:firstLine="360"/>
        <w:jc w:val="both"/>
        <w:rPr>
          <w:sz w:val="26"/>
          <w:szCs w:val="26"/>
          <w:lang w:val="uk-UA" w:eastAsia="uk-UA"/>
        </w:rPr>
      </w:pPr>
    </w:p>
    <w:p w14:paraId="55642167" w14:textId="03E4CA7E" w:rsidR="00BF394D" w:rsidRPr="00622C26" w:rsidRDefault="00BF394D" w:rsidP="00096521">
      <w:pPr>
        <w:ind w:firstLine="360"/>
        <w:jc w:val="center"/>
        <w:rPr>
          <w:b/>
          <w:sz w:val="26"/>
          <w:szCs w:val="26"/>
          <w:lang w:val="uk-UA"/>
        </w:rPr>
      </w:pPr>
      <w:r w:rsidRPr="00622C26">
        <w:rPr>
          <w:b/>
          <w:sz w:val="26"/>
          <w:szCs w:val="26"/>
          <w:lang w:val="uk-UA"/>
        </w:rPr>
        <w:t>8. ЮРИДИЧНІ АДРЕСИ, БАНКІВСЬКІ РЕКВІЗИТИ</w:t>
      </w:r>
      <w:r w:rsidR="00096521" w:rsidRPr="00622C26">
        <w:rPr>
          <w:b/>
          <w:sz w:val="26"/>
          <w:szCs w:val="26"/>
          <w:lang w:val="uk-UA"/>
        </w:rPr>
        <w:t xml:space="preserve"> </w:t>
      </w:r>
      <w:r w:rsidRPr="00622C26">
        <w:rPr>
          <w:b/>
          <w:sz w:val="26"/>
          <w:szCs w:val="26"/>
          <w:lang w:val="uk-UA"/>
        </w:rPr>
        <w:t>ТА ПІДПИСИ СТОРІН</w:t>
      </w:r>
    </w:p>
    <w:p w14:paraId="7B38E8A3" w14:textId="77777777" w:rsidR="0004676C" w:rsidRPr="00622C26" w:rsidRDefault="0004676C" w:rsidP="00096521">
      <w:pPr>
        <w:ind w:firstLine="360"/>
        <w:jc w:val="center"/>
        <w:rPr>
          <w:b/>
          <w:sz w:val="26"/>
          <w:szCs w:val="26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7C77" w:rsidRPr="00622C26" w14:paraId="2CD60374" w14:textId="77777777" w:rsidTr="0004676C">
        <w:tc>
          <w:tcPr>
            <w:tcW w:w="4672" w:type="dxa"/>
          </w:tcPr>
          <w:p w14:paraId="231AED70" w14:textId="77777777" w:rsidR="00367C77" w:rsidRPr="00622C26" w:rsidRDefault="00367C77" w:rsidP="00367C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22C26">
              <w:rPr>
                <w:b/>
                <w:bCs/>
                <w:sz w:val="26"/>
                <w:szCs w:val="26"/>
                <w:lang w:val="uk-UA"/>
              </w:rPr>
              <w:t>Хотинська міська рада</w:t>
            </w:r>
          </w:p>
          <w:p w14:paraId="1CF753C6" w14:textId="77777777" w:rsidR="00367C77" w:rsidRPr="00622C26" w:rsidRDefault="00367C77" w:rsidP="00367C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06E41787" w14:textId="77777777" w:rsidR="00367C77" w:rsidRPr="00622C26" w:rsidRDefault="00367C77" w:rsidP="00367C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4888DE8F" w14:textId="251FC229" w:rsidR="00367C77" w:rsidRPr="00622C26" w:rsidRDefault="00367C77" w:rsidP="00367C7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22C26">
              <w:rPr>
                <w:sz w:val="26"/>
                <w:szCs w:val="26"/>
                <w:lang w:val="uk-UA"/>
              </w:rPr>
              <w:t>____</w:t>
            </w:r>
            <w:r w:rsidR="0004676C" w:rsidRPr="00622C26">
              <w:rPr>
                <w:sz w:val="26"/>
                <w:szCs w:val="26"/>
                <w:lang w:val="uk-UA"/>
              </w:rPr>
              <w:t>_</w:t>
            </w:r>
            <w:r w:rsidRPr="00622C26">
              <w:rPr>
                <w:sz w:val="26"/>
                <w:szCs w:val="26"/>
                <w:lang w:val="uk-UA"/>
              </w:rPr>
              <w:t xml:space="preserve">________ </w:t>
            </w:r>
            <w:r w:rsidRPr="00622C26">
              <w:rPr>
                <w:sz w:val="26"/>
                <w:szCs w:val="26"/>
                <w:lang w:val="uk-UA" w:eastAsia="uk-UA"/>
              </w:rPr>
              <w:t xml:space="preserve">Дранчук </w:t>
            </w:r>
            <w:r w:rsidRPr="00622C26">
              <w:rPr>
                <w:rStyle w:val="5"/>
                <w:b w:val="0"/>
                <w:bCs w:val="0"/>
                <w:sz w:val="26"/>
                <w:szCs w:val="26"/>
                <w:lang w:val="uk-UA"/>
              </w:rPr>
              <w:t>А.Д.</w:t>
            </w:r>
          </w:p>
        </w:tc>
        <w:tc>
          <w:tcPr>
            <w:tcW w:w="4673" w:type="dxa"/>
          </w:tcPr>
          <w:p w14:paraId="409C6A55" w14:textId="77777777" w:rsidR="00367C77" w:rsidRPr="00622C26" w:rsidRDefault="00367C77" w:rsidP="00367C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22C26">
              <w:rPr>
                <w:b/>
                <w:bCs/>
                <w:sz w:val="26"/>
                <w:szCs w:val="26"/>
                <w:lang w:val="uk-UA"/>
              </w:rPr>
              <w:t>Сторожинецька міська рада</w:t>
            </w:r>
          </w:p>
          <w:p w14:paraId="07B57FF4" w14:textId="77777777" w:rsidR="00367C77" w:rsidRPr="00622C26" w:rsidRDefault="00367C77" w:rsidP="00367C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1BBF9FA3" w14:textId="77777777" w:rsidR="00367C77" w:rsidRPr="00622C26" w:rsidRDefault="00367C77" w:rsidP="00367C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5D364585" w14:textId="77777777" w:rsidR="00367C77" w:rsidRPr="00622C26" w:rsidRDefault="00367C77" w:rsidP="00367C77">
            <w:pPr>
              <w:jc w:val="center"/>
              <w:rPr>
                <w:rStyle w:val="5"/>
                <w:b w:val="0"/>
                <w:bCs w:val="0"/>
                <w:sz w:val="26"/>
                <w:szCs w:val="26"/>
                <w:lang w:val="uk-UA"/>
              </w:rPr>
            </w:pPr>
            <w:r w:rsidRPr="00622C26">
              <w:rPr>
                <w:sz w:val="26"/>
                <w:szCs w:val="26"/>
                <w:lang w:val="uk-UA"/>
              </w:rPr>
              <w:t>_______________</w:t>
            </w:r>
            <w:r w:rsidRPr="00622C26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22C26">
              <w:rPr>
                <w:sz w:val="26"/>
                <w:szCs w:val="26"/>
                <w:lang w:val="uk-UA" w:eastAsia="uk-UA"/>
              </w:rPr>
              <w:t>Матейчук І</w:t>
            </w:r>
            <w:r w:rsidRPr="00622C26">
              <w:rPr>
                <w:rStyle w:val="5"/>
                <w:b w:val="0"/>
                <w:bCs w:val="0"/>
                <w:sz w:val="26"/>
                <w:szCs w:val="26"/>
                <w:lang w:val="uk-UA"/>
              </w:rPr>
              <w:t>.Г.</w:t>
            </w:r>
          </w:p>
          <w:p w14:paraId="45CEE28D" w14:textId="51419D24" w:rsidR="0004676C" w:rsidRPr="00622C26" w:rsidRDefault="0004676C" w:rsidP="00367C77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367C77" w:rsidRPr="00622C26" w14:paraId="37A29DEB" w14:textId="77777777" w:rsidTr="0004676C">
        <w:tc>
          <w:tcPr>
            <w:tcW w:w="4672" w:type="dxa"/>
          </w:tcPr>
          <w:p w14:paraId="420BD0CE" w14:textId="0B961B88" w:rsidR="00367C77" w:rsidRPr="00622C26" w:rsidRDefault="00367C77" w:rsidP="00367C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22C26">
              <w:rPr>
                <w:b/>
                <w:bCs/>
                <w:sz w:val="26"/>
                <w:szCs w:val="26"/>
                <w:lang w:val="uk-UA"/>
              </w:rPr>
              <w:t>Вижницька міська рада</w:t>
            </w:r>
          </w:p>
          <w:p w14:paraId="5A5635B8" w14:textId="77777777" w:rsidR="00367C77" w:rsidRPr="00622C26" w:rsidRDefault="00367C77" w:rsidP="00367C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3857A73D" w14:textId="77777777" w:rsidR="00367C77" w:rsidRPr="00622C26" w:rsidRDefault="00367C77" w:rsidP="00367C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2CD5F2D0" w14:textId="654D9DCF" w:rsidR="00367C77" w:rsidRPr="00622C26" w:rsidRDefault="00367C77" w:rsidP="00367C7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22C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</w:t>
            </w:r>
            <w:r w:rsidR="0004676C" w:rsidRPr="00622C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</w:t>
            </w:r>
            <w:r w:rsidRPr="00622C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________ </w:t>
            </w:r>
            <w:r w:rsidR="00A40801" w:rsidRPr="00622C2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uk-UA" w:eastAsia="uk-UA"/>
              </w:rPr>
              <w:t>Чепіл</w:t>
            </w:r>
            <w:r w:rsidR="00020C6B" w:rsidRPr="00622C2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uk-UA" w:eastAsia="uk-UA"/>
              </w:rPr>
              <w:t>ь</w:t>
            </w:r>
            <w:r w:rsidRPr="00622C2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uk-UA" w:eastAsia="uk-UA"/>
              </w:rPr>
              <w:t xml:space="preserve"> </w:t>
            </w:r>
            <w:r w:rsidR="00A40801" w:rsidRPr="00622C2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uk-UA" w:eastAsia="uk-UA"/>
              </w:rPr>
              <w:t>О.Г</w:t>
            </w:r>
            <w:r w:rsidRPr="00622C2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4673" w:type="dxa"/>
          </w:tcPr>
          <w:p w14:paraId="02B79720" w14:textId="1B98B392" w:rsidR="00367C77" w:rsidRPr="00622C26" w:rsidRDefault="00A40801" w:rsidP="00367C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22C26">
              <w:rPr>
                <w:b/>
                <w:bCs/>
                <w:sz w:val="26"/>
                <w:szCs w:val="26"/>
                <w:lang w:val="uk-UA"/>
              </w:rPr>
              <w:t>Жванецька</w:t>
            </w:r>
            <w:r w:rsidR="00367C77" w:rsidRPr="00622C26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22C26">
              <w:rPr>
                <w:b/>
                <w:bCs/>
                <w:sz w:val="26"/>
                <w:szCs w:val="26"/>
                <w:lang w:val="uk-UA"/>
              </w:rPr>
              <w:t>сіль</w:t>
            </w:r>
            <w:r w:rsidR="00367C77" w:rsidRPr="00622C26">
              <w:rPr>
                <w:b/>
                <w:bCs/>
                <w:sz w:val="26"/>
                <w:szCs w:val="26"/>
                <w:lang w:val="uk-UA"/>
              </w:rPr>
              <w:t>ська рада</w:t>
            </w:r>
          </w:p>
          <w:p w14:paraId="582D620B" w14:textId="77777777" w:rsidR="00367C77" w:rsidRPr="00622C26" w:rsidRDefault="00367C77" w:rsidP="00367C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60171B69" w14:textId="77777777" w:rsidR="00367C77" w:rsidRPr="00622C26" w:rsidRDefault="00367C77" w:rsidP="00367C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0F1346E3" w14:textId="51D34294" w:rsidR="00367C77" w:rsidRPr="00622C26" w:rsidRDefault="0004676C" w:rsidP="00367C77">
            <w:pPr>
              <w:jc w:val="center"/>
              <w:rPr>
                <w:sz w:val="26"/>
                <w:szCs w:val="26"/>
                <w:lang w:val="uk-UA"/>
              </w:rPr>
            </w:pPr>
            <w:r w:rsidRPr="00622C26">
              <w:rPr>
                <w:sz w:val="26"/>
                <w:szCs w:val="26"/>
                <w:lang w:val="uk-UA"/>
              </w:rPr>
              <w:t>__</w:t>
            </w:r>
            <w:r w:rsidR="00367C77" w:rsidRPr="00622C26">
              <w:rPr>
                <w:sz w:val="26"/>
                <w:szCs w:val="26"/>
                <w:lang w:val="uk-UA"/>
              </w:rPr>
              <w:t xml:space="preserve">_________ </w:t>
            </w:r>
            <w:r w:rsidR="00A3368D" w:rsidRPr="00622C26">
              <w:rPr>
                <w:sz w:val="26"/>
                <w:szCs w:val="26"/>
                <w:lang w:val="uk-UA"/>
              </w:rPr>
              <w:t>Криворучко Т.В.</w:t>
            </w:r>
          </w:p>
          <w:p w14:paraId="26D0E9B5" w14:textId="0615D82F" w:rsidR="0004676C" w:rsidRPr="00622C26" w:rsidRDefault="0004676C" w:rsidP="00367C77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A3368D" w:rsidRPr="00622C26" w14:paraId="73F5F1B0" w14:textId="77777777" w:rsidTr="0004676C">
        <w:tc>
          <w:tcPr>
            <w:tcW w:w="4672" w:type="dxa"/>
          </w:tcPr>
          <w:p w14:paraId="7DA49880" w14:textId="1A3FCF49" w:rsidR="00A3368D" w:rsidRPr="00622C26" w:rsidRDefault="00A3368D" w:rsidP="00A3368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22C26">
              <w:rPr>
                <w:b/>
                <w:bCs/>
                <w:sz w:val="26"/>
                <w:szCs w:val="26"/>
                <w:lang w:val="uk-UA"/>
              </w:rPr>
              <w:t>Недобоївська сільська рада</w:t>
            </w:r>
          </w:p>
          <w:p w14:paraId="2E7B6F05" w14:textId="77777777" w:rsidR="00A3368D" w:rsidRPr="00622C26" w:rsidRDefault="00A3368D" w:rsidP="00A3368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505EEADB" w14:textId="77777777" w:rsidR="00A3368D" w:rsidRPr="00622C26" w:rsidRDefault="00A3368D" w:rsidP="00A3368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3F57847C" w14:textId="7828F6C4" w:rsidR="00A3368D" w:rsidRPr="00622C26" w:rsidRDefault="00A3368D" w:rsidP="00A3368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22C26">
              <w:rPr>
                <w:sz w:val="26"/>
                <w:szCs w:val="26"/>
                <w:lang w:val="uk-UA"/>
              </w:rPr>
              <w:t>_________</w:t>
            </w:r>
            <w:r w:rsidR="0004676C" w:rsidRPr="00622C26">
              <w:rPr>
                <w:sz w:val="26"/>
                <w:szCs w:val="26"/>
                <w:lang w:val="uk-UA"/>
              </w:rPr>
              <w:t>__</w:t>
            </w:r>
            <w:r w:rsidRPr="00622C26">
              <w:rPr>
                <w:sz w:val="26"/>
                <w:szCs w:val="26"/>
                <w:lang w:val="uk-UA"/>
              </w:rPr>
              <w:t>___ Юзва Ю.М.</w:t>
            </w:r>
          </w:p>
        </w:tc>
        <w:tc>
          <w:tcPr>
            <w:tcW w:w="4673" w:type="dxa"/>
          </w:tcPr>
          <w:p w14:paraId="73CF13E7" w14:textId="6508F6DE" w:rsidR="00A3368D" w:rsidRPr="00622C26" w:rsidRDefault="00A3368D" w:rsidP="00A3368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22C26">
              <w:rPr>
                <w:b/>
                <w:bCs/>
                <w:sz w:val="26"/>
                <w:szCs w:val="26"/>
                <w:lang w:val="uk-UA"/>
              </w:rPr>
              <w:t>Кутська селищна рада</w:t>
            </w:r>
          </w:p>
          <w:p w14:paraId="6A3B70BD" w14:textId="77777777" w:rsidR="00A3368D" w:rsidRPr="00622C26" w:rsidRDefault="00A3368D" w:rsidP="00A3368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0560EB30" w14:textId="77777777" w:rsidR="00A3368D" w:rsidRPr="00622C26" w:rsidRDefault="00A3368D" w:rsidP="00A3368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1B8261FD" w14:textId="1DF38F52" w:rsidR="00A3368D" w:rsidRPr="00622C26" w:rsidRDefault="00A3368D" w:rsidP="00A3368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22C26">
              <w:rPr>
                <w:sz w:val="26"/>
                <w:szCs w:val="26"/>
                <w:lang w:val="uk-UA"/>
              </w:rPr>
              <w:t>__</w:t>
            </w:r>
            <w:r w:rsidR="0004676C" w:rsidRPr="00622C26">
              <w:rPr>
                <w:sz w:val="26"/>
                <w:szCs w:val="26"/>
                <w:lang w:val="uk-UA"/>
              </w:rPr>
              <w:t>__</w:t>
            </w:r>
            <w:r w:rsidRPr="00622C26">
              <w:rPr>
                <w:sz w:val="26"/>
                <w:szCs w:val="26"/>
                <w:lang w:val="uk-UA"/>
              </w:rPr>
              <w:t>_____</w:t>
            </w:r>
            <w:r w:rsidR="0004676C" w:rsidRPr="00622C26">
              <w:rPr>
                <w:sz w:val="26"/>
                <w:szCs w:val="26"/>
                <w:lang w:val="uk-UA"/>
              </w:rPr>
              <w:t>__</w:t>
            </w:r>
            <w:r w:rsidRPr="00622C26">
              <w:rPr>
                <w:sz w:val="26"/>
                <w:szCs w:val="26"/>
                <w:lang w:val="uk-UA"/>
              </w:rPr>
              <w:t xml:space="preserve">__ </w:t>
            </w:r>
            <w:r w:rsidR="0004676C" w:rsidRPr="00622C26">
              <w:rPr>
                <w:sz w:val="26"/>
                <w:szCs w:val="26"/>
                <w:lang w:val="uk-UA"/>
              </w:rPr>
              <w:t>Павлюк Д.М.</w:t>
            </w:r>
          </w:p>
        </w:tc>
      </w:tr>
    </w:tbl>
    <w:p w14:paraId="579CEEF9" w14:textId="77777777" w:rsidR="00440AF9" w:rsidRPr="00622C26" w:rsidRDefault="00440AF9">
      <w:pPr>
        <w:rPr>
          <w:sz w:val="26"/>
          <w:szCs w:val="26"/>
          <w:lang w:val="uk-UA"/>
        </w:rPr>
      </w:pPr>
    </w:p>
    <w:sectPr w:rsidR="00440AF9" w:rsidRPr="00622C26" w:rsidSect="0059585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326"/>
    <w:multiLevelType w:val="hybridMultilevel"/>
    <w:tmpl w:val="FFD885DE"/>
    <w:lvl w:ilvl="0" w:tplc="F57C328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A2E06"/>
    <w:multiLevelType w:val="multilevel"/>
    <w:tmpl w:val="956C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0731D"/>
    <w:multiLevelType w:val="hybridMultilevel"/>
    <w:tmpl w:val="9538F9AA"/>
    <w:lvl w:ilvl="0" w:tplc="F57C32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1F4E"/>
    <w:multiLevelType w:val="hybridMultilevel"/>
    <w:tmpl w:val="077C6B2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B94499"/>
    <w:multiLevelType w:val="hybridMultilevel"/>
    <w:tmpl w:val="F6AEFD76"/>
    <w:lvl w:ilvl="0" w:tplc="F57C328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B0D32"/>
    <w:multiLevelType w:val="hybridMultilevel"/>
    <w:tmpl w:val="D696F566"/>
    <w:lvl w:ilvl="0" w:tplc="0B6C9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23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2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84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84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8E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4F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42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2B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B1579F"/>
    <w:multiLevelType w:val="hybridMultilevel"/>
    <w:tmpl w:val="800835C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4E3BB3"/>
    <w:multiLevelType w:val="hybridMultilevel"/>
    <w:tmpl w:val="22849C40"/>
    <w:lvl w:ilvl="0" w:tplc="EB223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C1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42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EE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69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E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E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42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CF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4D3F68"/>
    <w:multiLevelType w:val="hybridMultilevel"/>
    <w:tmpl w:val="5C861534"/>
    <w:lvl w:ilvl="0" w:tplc="F57C3288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52CDC"/>
    <w:multiLevelType w:val="hybridMultilevel"/>
    <w:tmpl w:val="7E086C82"/>
    <w:lvl w:ilvl="0" w:tplc="F57C328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D"/>
    <w:rsid w:val="00010C35"/>
    <w:rsid w:val="00020C6B"/>
    <w:rsid w:val="0004676C"/>
    <w:rsid w:val="00092ECE"/>
    <w:rsid w:val="00096521"/>
    <w:rsid w:val="000978F0"/>
    <w:rsid w:val="000F7F2A"/>
    <w:rsid w:val="0014717C"/>
    <w:rsid w:val="00161847"/>
    <w:rsid w:val="00181E36"/>
    <w:rsid w:val="001E65BB"/>
    <w:rsid w:val="001F6B54"/>
    <w:rsid w:val="00273102"/>
    <w:rsid w:val="002D74A5"/>
    <w:rsid w:val="003406EF"/>
    <w:rsid w:val="00363CAA"/>
    <w:rsid w:val="003647BE"/>
    <w:rsid w:val="00367C77"/>
    <w:rsid w:val="004010A3"/>
    <w:rsid w:val="0040470D"/>
    <w:rsid w:val="00440AF9"/>
    <w:rsid w:val="004558E9"/>
    <w:rsid w:val="0046554E"/>
    <w:rsid w:val="00495FF0"/>
    <w:rsid w:val="00515836"/>
    <w:rsid w:val="00532E8F"/>
    <w:rsid w:val="00560D88"/>
    <w:rsid w:val="00584F6D"/>
    <w:rsid w:val="005946B8"/>
    <w:rsid w:val="005E63B1"/>
    <w:rsid w:val="00622C26"/>
    <w:rsid w:val="00674B59"/>
    <w:rsid w:val="006E29B5"/>
    <w:rsid w:val="007541C1"/>
    <w:rsid w:val="007A2DE6"/>
    <w:rsid w:val="007A5C1E"/>
    <w:rsid w:val="007A764D"/>
    <w:rsid w:val="007D54B9"/>
    <w:rsid w:val="007F3DF8"/>
    <w:rsid w:val="008045F0"/>
    <w:rsid w:val="00804D16"/>
    <w:rsid w:val="008611F8"/>
    <w:rsid w:val="00862841"/>
    <w:rsid w:val="00863EEC"/>
    <w:rsid w:val="008959D5"/>
    <w:rsid w:val="008A107E"/>
    <w:rsid w:val="008C056C"/>
    <w:rsid w:val="008C7FC1"/>
    <w:rsid w:val="008D52EA"/>
    <w:rsid w:val="00952D49"/>
    <w:rsid w:val="00967462"/>
    <w:rsid w:val="00981BF4"/>
    <w:rsid w:val="009D1F5C"/>
    <w:rsid w:val="009D21A1"/>
    <w:rsid w:val="009E476D"/>
    <w:rsid w:val="009E5478"/>
    <w:rsid w:val="009F5B60"/>
    <w:rsid w:val="00A06DB9"/>
    <w:rsid w:val="00A11956"/>
    <w:rsid w:val="00A3368D"/>
    <w:rsid w:val="00A40801"/>
    <w:rsid w:val="00A534DA"/>
    <w:rsid w:val="00A575AD"/>
    <w:rsid w:val="00A60BB4"/>
    <w:rsid w:val="00A8320F"/>
    <w:rsid w:val="00A97DC9"/>
    <w:rsid w:val="00AE40A6"/>
    <w:rsid w:val="00BB567B"/>
    <w:rsid w:val="00BC0B5B"/>
    <w:rsid w:val="00BC1872"/>
    <w:rsid w:val="00BF394D"/>
    <w:rsid w:val="00C1308C"/>
    <w:rsid w:val="00C160D8"/>
    <w:rsid w:val="00C45C89"/>
    <w:rsid w:val="00C461D8"/>
    <w:rsid w:val="00CC1E38"/>
    <w:rsid w:val="00D12387"/>
    <w:rsid w:val="00D13F7A"/>
    <w:rsid w:val="00D64BE5"/>
    <w:rsid w:val="00D86DE2"/>
    <w:rsid w:val="00DB0E33"/>
    <w:rsid w:val="00DF2276"/>
    <w:rsid w:val="00E06361"/>
    <w:rsid w:val="00E15F25"/>
    <w:rsid w:val="00E46178"/>
    <w:rsid w:val="00E73990"/>
    <w:rsid w:val="00E80AC2"/>
    <w:rsid w:val="00EB7B3A"/>
    <w:rsid w:val="00F05F11"/>
    <w:rsid w:val="00F41CA1"/>
    <w:rsid w:val="00F45DAB"/>
    <w:rsid w:val="00F63919"/>
    <w:rsid w:val="00FB177E"/>
    <w:rsid w:val="00FC3107"/>
    <w:rsid w:val="00FD1A3D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C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94D"/>
    <w:pPr>
      <w:spacing w:before="100" w:beforeAutospacing="1" w:after="100" w:afterAutospacing="1"/>
    </w:pPr>
    <w:rPr>
      <w:lang w:val="uk-UA" w:eastAsia="uk-UA"/>
    </w:rPr>
  </w:style>
  <w:style w:type="paragraph" w:customStyle="1" w:styleId="rvps71">
    <w:name w:val="rvps71"/>
    <w:basedOn w:val="a"/>
    <w:rsid w:val="00BF394D"/>
    <w:pPr>
      <w:spacing w:before="100" w:beforeAutospacing="1" w:after="120" w:line="360" w:lineRule="atLeast"/>
    </w:pPr>
    <w:rPr>
      <w:rFonts w:ascii="Courier New" w:hAnsi="Courier New" w:cs="Courier New"/>
      <w:sz w:val="17"/>
      <w:szCs w:val="17"/>
    </w:rPr>
  </w:style>
  <w:style w:type="paragraph" w:customStyle="1" w:styleId="a4">
    <w:name w:val="Нормальний текст"/>
    <w:basedOn w:val="a"/>
    <w:rsid w:val="00BF394D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5">
    <w:name w:val="Основний текст (5)"/>
    <w:basedOn w:val="a0"/>
    <w:uiPriority w:val="99"/>
    <w:rsid w:val="00DF2276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5">
    <w:name w:val="List Paragraph"/>
    <w:basedOn w:val="a"/>
    <w:uiPriority w:val="34"/>
    <w:qFormat/>
    <w:rsid w:val="0040470D"/>
    <w:pPr>
      <w:ind w:left="720"/>
      <w:contextualSpacing/>
    </w:pPr>
  </w:style>
  <w:style w:type="paragraph" w:customStyle="1" w:styleId="1">
    <w:name w:val="Без інтервалів1"/>
    <w:rsid w:val="000965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ru-RU" w:eastAsia="ru-RU"/>
    </w:rPr>
  </w:style>
  <w:style w:type="table" w:styleId="a6">
    <w:name w:val="Table Grid"/>
    <w:basedOn w:val="a1"/>
    <w:uiPriority w:val="39"/>
    <w:rsid w:val="0009652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semiHidden/>
    <w:unhideWhenUsed/>
    <w:rsid w:val="00BB567B"/>
    <w:rPr>
      <w:rFonts w:ascii="Arial" w:eastAsia="Arial" w:hAnsi="Arial" w:cs="Arial"/>
      <w:sz w:val="20"/>
      <w:szCs w:val="20"/>
      <w:lang w:val="uk" w:eastAsia="en-US"/>
    </w:rPr>
  </w:style>
  <w:style w:type="character" w:customStyle="1" w:styleId="a8">
    <w:name w:val="Текст примітки Знак"/>
    <w:basedOn w:val="a0"/>
    <w:link w:val="a7"/>
    <w:uiPriority w:val="99"/>
    <w:semiHidden/>
    <w:rsid w:val="00BB567B"/>
    <w:rPr>
      <w:rFonts w:ascii="Arial" w:eastAsia="Arial" w:hAnsi="Arial" w:cs="Arial"/>
      <w:sz w:val="20"/>
      <w:szCs w:val="20"/>
      <w:lang w:val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94D"/>
    <w:pPr>
      <w:spacing w:before="100" w:beforeAutospacing="1" w:after="100" w:afterAutospacing="1"/>
    </w:pPr>
    <w:rPr>
      <w:lang w:val="uk-UA" w:eastAsia="uk-UA"/>
    </w:rPr>
  </w:style>
  <w:style w:type="paragraph" w:customStyle="1" w:styleId="rvps71">
    <w:name w:val="rvps71"/>
    <w:basedOn w:val="a"/>
    <w:rsid w:val="00BF394D"/>
    <w:pPr>
      <w:spacing w:before="100" w:beforeAutospacing="1" w:after="120" w:line="360" w:lineRule="atLeast"/>
    </w:pPr>
    <w:rPr>
      <w:rFonts w:ascii="Courier New" w:hAnsi="Courier New" w:cs="Courier New"/>
      <w:sz w:val="17"/>
      <w:szCs w:val="17"/>
    </w:rPr>
  </w:style>
  <w:style w:type="paragraph" w:customStyle="1" w:styleId="a4">
    <w:name w:val="Нормальний текст"/>
    <w:basedOn w:val="a"/>
    <w:rsid w:val="00BF394D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5">
    <w:name w:val="Основний текст (5)"/>
    <w:basedOn w:val="a0"/>
    <w:uiPriority w:val="99"/>
    <w:rsid w:val="00DF2276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5">
    <w:name w:val="List Paragraph"/>
    <w:basedOn w:val="a"/>
    <w:uiPriority w:val="34"/>
    <w:qFormat/>
    <w:rsid w:val="0040470D"/>
    <w:pPr>
      <w:ind w:left="720"/>
      <w:contextualSpacing/>
    </w:pPr>
  </w:style>
  <w:style w:type="paragraph" w:customStyle="1" w:styleId="1">
    <w:name w:val="Без інтервалів1"/>
    <w:rsid w:val="000965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ru-RU" w:eastAsia="ru-RU"/>
    </w:rPr>
  </w:style>
  <w:style w:type="table" w:styleId="a6">
    <w:name w:val="Table Grid"/>
    <w:basedOn w:val="a1"/>
    <w:uiPriority w:val="39"/>
    <w:rsid w:val="0009652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semiHidden/>
    <w:unhideWhenUsed/>
    <w:rsid w:val="00BB567B"/>
    <w:rPr>
      <w:rFonts w:ascii="Arial" w:eastAsia="Arial" w:hAnsi="Arial" w:cs="Arial"/>
      <w:sz w:val="20"/>
      <w:szCs w:val="20"/>
      <w:lang w:val="uk" w:eastAsia="en-US"/>
    </w:rPr>
  </w:style>
  <w:style w:type="character" w:customStyle="1" w:styleId="a8">
    <w:name w:val="Текст примітки Знак"/>
    <w:basedOn w:val="a0"/>
    <w:link w:val="a7"/>
    <w:uiPriority w:val="99"/>
    <w:semiHidden/>
    <w:rsid w:val="00BB567B"/>
    <w:rPr>
      <w:rFonts w:ascii="Arial" w:eastAsia="Arial" w:hAnsi="Arial" w:cs="Arial"/>
      <w:sz w:val="20"/>
      <w:szCs w:val="20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8140</Words>
  <Characters>4641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 Hirchak</dc:creator>
  <cp:lastModifiedBy>HP_NI</cp:lastModifiedBy>
  <cp:revision>2</cp:revision>
  <dcterms:created xsi:type="dcterms:W3CDTF">2022-01-18T12:24:00Z</dcterms:created>
  <dcterms:modified xsi:type="dcterms:W3CDTF">2022-01-18T12:24:00Z</dcterms:modified>
</cp:coreProperties>
</file>