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1058" w:rsidRPr="00AA027E" w:rsidRDefault="00211058" w:rsidP="00211058">
      <w:pPr>
        <w:ind w:firstLine="709"/>
        <w:jc w:val="center"/>
        <w:rPr>
          <w:b/>
          <w:bCs/>
          <w:color w:val="252330"/>
          <w:lang w:val="uk-UA"/>
        </w:rPr>
      </w:pPr>
      <w:r w:rsidRPr="00AA027E">
        <w:rPr>
          <w:b/>
          <w:bCs/>
          <w:color w:val="252330"/>
          <w:lang w:val="uk-UA"/>
        </w:rPr>
        <w:t>Звіт</w:t>
      </w:r>
    </w:p>
    <w:p w:rsidR="00AA133D" w:rsidRPr="00AA027E" w:rsidRDefault="00211058" w:rsidP="00CD1B95">
      <w:pPr>
        <w:jc w:val="center"/>
        <w:rPr>
          <w:b/>
          <w:bCs/>
          <w:color w:val="252330"/>
          <w:lang w:val="uk-UA"/>
        </w:rPr>
      </w:pPr>
      <w:r w:rsidRPr="00AA027E">
        <w:rPr>
          <w:b/>
          <w:bCs/>
          <w:color w:val="252330"/>
          <w:lang w:val="uk-UA"/>
        </w:rPr>
        <w:t xml:space="preserve">про </w:t>
      </w:r>
      <w:r w:rsidR="00AA133D" w:rsidRPr="00AA027E">
        <w:rPr>
          <w:b/>
          <w:bCs/>
          <w:color w:val="252330"/>
          <w:lang w:val="uk-UA"/>
        </w:rPr>
        <w:t>періодичне</w:t>
      </w:r>
      <w:r w:rsidRPr="00AA027E">
        <w:rPr>
          <w:b/>
          <w:bCs/>
          <w:color w:val="252330"/>
          <w:lang w:val="uk-UA"/>
        </w:rPr>
        <w:t xml:space="preserve"> відстеження результативності </w:t>
      </w:r>
      <w:r w:rsidRPr="00AA027E">
        <w:rPr>
          <w:rStyle w:val="a3"/>
          <w:color w:val="000000"/>
          <w:lang w:val="uk-UA"/>
        </w:rPr>
        <w:t>регуляторного акта</w:t>
      </w:r>
      <w:r w:rsidRPr="00AA027E">
        <w:rPr>
          <w:b/>
          <w:bCs/>
          <w:color w:val="252330"/>
          <w:lang w:val="uk-UA"/>
        </w:rPr>
        <w:t xml:space="preserve"> </w:t>
      </w:r>
    </w:p>
    <w:p w:rsidR="00211058" w:rsidRPr="00AA027E" w:rsidRDefault="00211058" w:rsidP="00CD1B95">
      <w:pPr>
        <w:jc w:val="center"/>
        <w:rPr>
          <w:b/>
          <w:lang w:val="uk-UA"/>
        </w:rPr>
      </w:pPr>
      <w:r w:rsidRPr="00AA027E">
        <w:rPr>
          <w:b/>
          <w:bCs/>
          <w:color w:val="252330"/>
          <w:lang w:val="uk-UA"/>
        </w:rPr>
        <w:t>«</w:t>
      </w:r>
      <w:r w:rsidR="00CD1B95" w:rsidRPr="00AA027E">
        <w:rPr>
          <w:rFonts w:eastAsia="Droid Sans Fallback"/>
          <w:b/>
          <w:color w:val="000000"/>
          <w:kern w:val="1"/>
          <w:lang w:val="uk-UA" w:eastAsia="zh-CN"/>
        </w:rPr>
        <w:t>Про встановлення</w:t>
      </w:r>
      <w:r w:rsidR="00CD1B95" w:rsidRPr="00AA027E">
        <w:rPr>
          <w:lang w:val="uk-UA"/>
        </w:rPr>
        <w:t xml:space="preserve"> </w:t>
      </w:r>
      <w:r w:rsidR="00CD1B95" w:rsidRPr="00AA027E">
        <w:rPr>
          <w:b/>
          <w:lang w:val="uk-UA"/>
        </w:rPr>
        <w:t>ставки транспортного податку на території</w:t>
      </w:r>
      <w:r w:rsidR="00CD1B95" w:rsidRPr="00AA027E">
        <w:rPr>
          <w:rFonts w:eastAsia="Droid Sans Fallback"/>
          <w:b/>
          <w:color w:val="000000"/>
          <w:kern w:val="1"/>
          <w:lang w:val="uk-UA" w:eastAsia="zh-CN"/>
        </w:rPr>
        <w:t xml:space="preserve"> </w:t>
      </w:r>
      <w:r w:rsidR="00CD1B95" w:rsidRPr="00AA027E">
        <w:rPr>
          <w:b/>
          <w:lang w:val="uk-UA"/>
        </w:rPr>
        <w:t>Кутської територіальної громади Косівського району Івано-Франківської області</w:t>
      </w:r>
      <w:r w:rsidRPr="00AA027E">
        <w:rPr>
          <w:b/>
          <w:bCs/>
          <w:lang w:val="uk-UA"/>
        </w:rPr>
        <w:t>»</w:t>
      </w:r>
    </w:p>
    <w:p w:rsidR="00211058" w:rsidRPr="00AA027E" w:rsidRDefault="00211058" w:rsidP="00211058">
      <w:pPr>
        <w:ind w:firstLine="709"/>
        <w:rPr>
          <w:rStyle w:val="a3"/>
          <w:color w:val="000000"/>
          <w:lang w:val="uk-UA"/>
        </w:rPr>
      </w:pPr>
    </w:p>
    <w:p w:rsidR="00211058" w:rsidRPr="00AA027E" w:rsidRDefault="00211058" w:rsidP="00211058">
      <w:pPr>
        <w:ind w:firstLine="709"/>
        <w:rPr>
          <w:rStyle w:val="a3"/>
          <w:color w:val="000000"/>
          <w:lang w:val="uk-UA"/>
        </w:rPr>
      </w:pPr>
    </w:p>
    <w:p w:rsidR="00211058" w:rsidRPr="00AA027E" w:rsidRDefault="00211058" w:rsidP="00211058">
      <w:pPr>
        <w:ind w:firstLine="709"/>
        <w:rPr>
          <w:color w:val="000000"/>
          <w:lang w:val="uk-UA"/>
        </w:rPr>
      </w:pPr>
      <w:r w:rsidRPr="00AA027E">
        <w:rPr>
          <w:rStyle w:val="a3"/>
          <w:color w:val="000000"/>
          <w:lang w:val="uk-UA"/>
        </w:rPr>
        <w:t>1. Вид та назва регуляторного акта</w:t>
      </w:r>
    </w:p>
    <w:p w:rsidR="00211058" w:rsidRPr="00AA027E" w:rsidRDefault="00211058" w:rsidP="00211058">
      <w:pPr>
        <w:jc w:val="both"/>
        <w:rPr>
          <w:b/>
          <w:lang w:val="uk-UA"/>
        </w:rPr>
      </w:pPr>
      <w:r w:rsidRPr="00AA027E">
        <w:rPr>
          <w:color w:val="000000"/>
          <w:lang w:val="uk-UA"/>
        </w:rPr>
        <w:t xml:space="preserve">         </w:t>
      </w:r>
      <w:r w:rsidR="00603D51" w:rsidRPr="00AA027E">
        <w:rPr>
          <w:bCs/>
          <w:lang w:val="uk-UA"/>
        </w:rPr>
        <w:t xml:space="preserve">Рішення сесії №70-8/2021 від 24  червня 2021 року </w:t>
      </w:r>
      <w:proofErr w:type="spellStart"/>
      <w:r w:rsidR="00603D51" w:rsidRPr="00AA027E">
        <w:rPr>
          <w:bCs/>
          <w:lang w:val="uk-UA"/>
        </w:rPr>
        <w:t>Кутської</w:t>
      </w:r>
      <w:proofErr w:type="spellEnd"/>
      <w:r w:rsidR="00603D51" w:rsidRPr="00AA027E">
        <w:rPr>
          <w:bCs/>
          <w:lang w:val="uk-UA"/>
        </w:rPr>
        <w:t xml:space="preserve">                                                        </w:t>
      </w:r>
      <w:r w:rsidR="00603D51" w:rsidRPr="00AA027E">
        <w:rPr>
          <w:color w:val="000000"/>
          <w:lang w:val="uk-UA"/>
        </w:rPr>
        <w:t xml:space="preserve"> селищної ради </w:t>
      </w:r>
      <w:r w:rsidRPr="00AA027E">
        <w:rPr>
          <w:bCs/>
          <w:color w:val="252330"/>
          <w:lang w:val="uk-UA"/>
        </w:rPr>
        <w:t>«</w:t>
      </w:r>
      <w:r w:rsidR="00CD1B95" w:rsidRPr="00AA027E">
        <w:rPr>
          <w:rFonts w:eastAsia="Droid Sans Fallback"/>
          <w:color w:val="000000"/>
          <w:kern w:val="1"/>
          <w:lang w:val="uk-UA" w:eastAsia="zh-CN"/>
        </w:rPr>
        <w:t>Про встановлення</w:t>
      </w:r>
      <w:r w:rsidR="00CD1B95" w:rsidRPr="00AA027E">
        <w:rPr>
          <w:lang w:val="uk-UA"/>
        </w:rPr>
        <w:t xml:space="preserve"> ставки транспортного податку на території</w:t>
      </w:r>
      <w:r w:rsidR="00CD1B95" w:rsidRPr="00AA027E">
        <w:rPr>
          <w:rFonts w:eastAsia="Droid Sans Fallback"/>
          <w:color w:val="000000"/>
          <w:kern w:val="1"/>
          <w:lang w:val="uk-UA" w:eastAsia="zh-CN"/>
        </w:rPr>
        <w:t xml:space="preserve"> </w:t>
      </w:r>
      <w:proofErr w:type="spellStart"/>
      <w:r w:rsidR="00CD1B95" w:rsidRPr="00AA027E">
        <w:rPr>
          <w:lang w:val="uk-UA"/>
        </w:rPr>
        <w:t>Кутської</w:t>
      </w:r>
      <w:proofErr w:type="spellEnd"/>
      <w:r w:rsidR="00CD1B95" w:rsidRPr="00AA027E">
        <w:rPr>
          <w:lang w:val="uk-UA"/>
        </w:rPr>
        <w:t xml:space="preserve"> територіальної громади Косівського району Івано-Франківської області</w:t>
      </w:r>
      <w:r w:rsidRPr="00AA027E">
        <w:rPr>
          <w:bCs/>
          <w:lang w:val="uk-UA"/>
        </w:rPr>
        <w:t>»</w:t>
      </w:r>
    </w:p>
    <w:p w:rsidR="00211058" w:rsidRPr="00AA027E" w:rsidRDefault="00211058" w:rsidP="00211058">
      <w:pPr>
        <w:ind w:firstLine="709"/>
        <w:rPr>
          <w:rStyle w:val="a3"/>
          <w:color w:val="000000"/>
          <w:lang w:val="uk-UA"/>
        </w:rPr>
      </w:pPr>
    </w:p>
    <w:p w:rsidR="00211058" w:rsidRPr="00AA027E" w:rsidRDefault="00211058" w:rsidP="00211058">
      <w:pPr>
        <w:ind w:firstLine="709"/>
        <w:rPr>
          <w:color w:val="000000"/>
          <w:lang w:val="uk-UA"/>
        </w:rPr>
      </w:pPr>
      <w:r w:rsidRPr="00AA027E">
        <w:rPr>
          <w:rStyle w:val="a3"/>
          <w:color w:val="000000"/>
          <w:lang w:val="uk-UA"/>
        </w:rPr>
        <w:t>2.   Назва виконавця заходів з відстеження</w:t>
      </w:r>
      <w:r w:rsidRPr="00AA027E">
        <w:rPr>
          <w:b/>
          <w:bCs/>
          <w:color w:val="000000"/>
          <w:lang w:val="uk-UA"/>
        </w:rPr>
        <w:br/>
      </w:r>
      <w:r w:rsidRPr="00AA027E">
        <w:rPr>
          <w:rFonts w:eastAsia="Calibri"/>
          <w:lang w:val="uk-UA" w:eastAsia="en-US"/>
        </w:rPr>
        <w:t>Відділ</w:t>
      </w:r>
      <w:r w:rsidRPr="00AA027E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 економічного розвитку, підприємництва, регуляторної діяльності та міжнародного співробітництва</w:t>
      </w:r>
    </w:p>
    <w:p w:rsidR="00211058" w:rsidRPr="00AA027E" w:rsidRDefault="00211058" w:rsidP="00211058">
      <w:pPr>
        <w:ind w:firstLine="709"/>
        <w:rPr>
          <w:color w:val="000000"/>
          <w:lang w:val="uk-UA"/>
        </w:rPr>
      </w:pPr>
      <w:r w:rsidRPr="00AA027E">
        <w:rPr>
          <w:color w:val="000000"/>
          <w:lang w:val="uk-UA"/>
        </w:rPr>
        <w:t> </w:t>
      </w:r>
    </w:p>
    <w:p w:rsidR="00211058" w:rsidRPr="00AA027E" w:rsidRDefault="00211058" w:rsidP="00211058">
      <w:pPr>
        <w:rPr>
          <w:rStyle w:val="a3"/>
          <w:color w:val="000000"/>
          <w:lang w:val="uk-UA"/>
        </w:rPr>
      </w:pPr>
      <w:r w:rsidRPr="00AA027E">
        <w:rPr>
          <w:b/>
          <w:color w:val="000000"/>
          <w:lang w:val="uk-UA"/>
        </w:rPr>
        <w:t xml:space="preserve">          3.</w:t>
      </w:r>
      <w:r w:rsidRPr="00AA027E">
        <w:rPr>
          <w:color w:val="000000"/>
          <w:lang w:val="uk-UA"/>
        </w:rPr>
        <w:t xml:space="preserve"> </w:t>
      </w:r>
      <w:r w:rsidRPr="00AA027E">
        <w:rPr>
          <w:rStyle w:val="a3"/>
          <w:color w:val="000000"/>
          <w:lang w:val="uk-UA"/>
        </w:rPr>
        <w:t>Цілі прийняття акта</w:t>
      </w:r>
    </w:p>
    <w:p w:rsidR="00271B7A" w:rsidRPr="00AA027E" w:rsidRDefault="00271B7A" w:rsidP="00211058">
      <w:pPr>
        <w:pStyle w:val="a5"/>
        <w:shd w:val="clear" w:color="auto" w:fill="FFFFFF"/>
        <w:spacing w:before="0" w:beforeAutospacing="0" w:after="0" w:afterAutospacing="0"/>
        <w:jc w:val="both"/>
        <w:rPr>
          <w:shd w:val="clear" w:color="auto" w:fill="FFFFFF"/>
        </w:rPr>
      </w:pPr>
      <w:r w:rsidRPr="00AA027E">
        <w:rPr>
          <w:shd w:val="clear" w:color="auto" w:fill="FFFFFF"/>
        </w:rPr>
        <w:t>- дотримання вимог Податкового кодексу України в час</w:t>
      </w:r>
      <w:r w:rsidR="00DF2337" w:rsidRPr="00AA027E">
        <w:rPr>
          <w:shd w:val="clear" w:color="auto" w:fill="FFFFFF"/>
        </w:rPr>
        <w:t xml:space="preserve">тині встановлення транспортного </w:t>
      </w:r>
      <w:r w:rsidRPr="00AA027E">
        <w:rPr>
          <w:shd w:val="clear" w:color="auto" w:fill="FFFFFF"/>
        </w:rPr>
        <w:t>податку;</w:t>
      </w:r>
      <w:r w:rsidRPr="00AA027E">
        <w:br/>
      </w:r>
      <w:r w:rsidRPr="00AA027E">
        <w:rPr>
          <w:shd w:val="clear" w:color="auto" w:fill="FFFFFF"/>
        </w:rPr>
        <w:t>- підвищення прозорості і відкритості процедури встановлення розміру транспортного податку шляхом запровадження принципу оприлюднення матеріалів в засобах масової інформації;</w:t>
      </w:r>
    </w:p>
    <w:p w:rsidR="00211058" w:rsidRPr="00AA027E" w:rsidRDefault="00C6752D" w:rsidP="00211058">
      <w:pPr>
        <w:pStyle w:val="a5"/>
        <w:shd w:val="clear" w:color="auto" w:fill="FFFFFF"/>
        <w:spacing w:before="0" w:beforeAutospacing="0" w:after="0" w:afterAutospacing="0"/>
        <w:jc w:val="both"/>
      </w:pPr>
      <w:r w:rsidRPr="00AA027E">
        <w:t xml:space="preserve"> - врегулювання правовідносин між Кутською селищною радою та суб’єктами господарювання.</w:t>
      </w:r>
    </w:p>
    <w:p w:rsidR="00952104" w:rsidRPr="00AA027E" w:rsidRDefault="00952104" w:rsidP="00211058">
      <w:pPr>
        <w:pStyle w:val="a5"/>
        <w:shd w:val="clear" w:color="auto" w:fill="FFFFFF"/>
        <w:spacing w:before="0" w:beforeAutospacing="0" w:after="0" w:afterAutospacing="0"/>
        <w:jc w:val="both"/>
      </w:pPr>
    </w:p>
    <w:p w:rsidR="00211058" w:rsidRPr="00AA027E" w:rsidRDefault="00211058" w:rsidP="00211058">
      <w:pPr>
        <w:ind w:firstLine="709"/>
        <w:jc w:val="both"/>
        <w:rPr>
          <w:lang w:val="uk-UA"/>
        </w:rPr>
      </w:pPr>
      <w:r w:rsidRPr="00AA027E">
        <w:rPr>
          <w:color w:val="000000"/>
          <w:lang w:val="uk-UA"/>
        </w:rPr>
        <w:t xml:space="preserve">         </w:t>
      </w:r>
      <w:r w:rsidRPr="00AA027E">
        <w:rPr>
          <w:rStyle w:val="a3"/>
          <w:color w:val="000000"/>
          <w:lang w:val="uk-UA"/>
        </w:rPr>
        <w:t>4.  Строк виконання заходів з відстеження</w:t>
      </w:r>
      <w:r w:rsidRPr="00AA027E">
        <w:rPr>
          <w:color w:val="000000"/>
          <w:lang w:val="uk-UA"/>
        </w:rPr>
        <w:br/>
      </w:r>
      <w:r w:rsidRPr="00AA027E">
        <w:rPr>
          <w:lang w:val="uk-UA"/>
        </w:rPr>
        <w:t>0</w:t>
      </w:r>
      <w:r w:rsidR="007C1469" w:rsidRPr="00AA027E">
        <w:rPr>
          <w:lang w:val="uk-UA"/>
        </w:rPr>
        <w:t>1</w:t>
      </w:r>
      <w:r w:rsidRPr="00AA027E">
        <w:rPr>
          <w:lang w:val="uk-UA"/>
        </w:rPr>
        <w:t>.0</w:t>
      </w:r>
      <w:r w:rsidR="00AA133D" w:rsidRPr="00AA027E">
        <w:rPr>
          <w:lang w:val="uk-UA"/>
        </w:rPr>
        <w:t>9.2025</w:t>
      </w:r>
      <w:r w:rsidRPr="00AA027E">
        <w:rPr>
          <w:lang w:val="uk-UA"/>
        </w:rPr>
        <w:t xml:space="preserve"> – </w:t>
      </w:r>
      <w:r w:rsidR="007C1469" w:rsidRPr="00AA027E">
        <w:rPr>
          <w:lang w:val="uk-UA"/>
        </w:rPr>
        <w:t>30</w:t>
      </w:r>
      <w:r w:rsidRPr="00AA027E">
        <w:rPr>
          <w:lang w:val="uk-UA"/>
        </w:rPr>
        <w:t>.0</w:t>
      </w:r>
      <w:r w:rsidR="00AA133D" w:rsidRPr="00AA027E">
        <w:rPr>
          <w:lang w:val="uk-UA"/>
        </w:rPr>
        <w:t>9.2025</w:t>
      </w:r>
      <w:r w:rsidRPr="00AA027E">
        <w:rPr>
          <w:lang w:val="uk-UA"/>
        </w:rPr>
        <w:t xml:space="preserve"> року.</w:t>
      </w:r>
    </w:p>
    <w:p w:rsidR="00211058" w:rsidRPr="00AA027E" w:rsidRDefault="00211058" w:rsidP="00211058">
      <w:pPr>
        <w:ind w:firstLine="709"/>
        <w:rPr>
          <w:color w:val="000000"/>
          <w:lang w:val="uk-UA"/>
        </w:rPr>
      </w:pPr>
    </w:p>
    <w:p w:rsidR="00DF2337" w:rsidRPr="00AA027E" w:rsidRDefault="00211058" w:rsidP="00211058">
      <w:pPr>
        <w:ind w:firstLine="709"/>
        <w:rPr>
          <w:color w:val="000000"/>
          <w:lang w:val="uk-UA"/>
        </w:rPr>
      </w:pPr>
      <w:r w:rsidRPr="00AA027E">
        <w:rPr>
          <w:rStyle w:val="a3"/>
          <w:color w:val="000000"/>
          <w:lang w:val="uk-UA"/>
        </w:rPr>
        <w:t>5.  Тип відстеження</w:t>
      </w:r>
      <w:r w:rsidR="00DF2337" w:rsidRPr="00AA027E">
        <w:rPr>
          <w:color w:val="000000"/>
          <w:lang w:val="uk-UA"/>
        </w:rPr>
        <w:t xml:space="preserve"> </w:t>
      </w:r>
    </w:p>
    <w:p w:rsidR="00211058" w:rsidRPr="00AA027E" w:rsidRDefault="00AA133D" w:rsidP="00211058">
      <w:pPr>
        <w:ind w:firstLine="709"/>
        <w:rPr>
          <w:color w:val="000000"/>
          <w:lang w:val="uk-UA"/>
        </w:rPr>
      </w:pPr>
      <w:r w:rsidRPr="00AA027E">
        <w:rPr>
          <w:color w:val="000000"/>
          <w:lang w:val="uk-UA"/>
        </w:rPr>
        <w:t>періодичне</w:t>
      </w:r>
      <w:r w:rsidR="00211058" w:rsidRPr="00AA027E">
        <w:rPr>
          <w:color w:val="000000"/>
          <w:lang w:val="uk-UA"/>
        </w:rPr>
        <w:t>.</w:t>
      </w:r>
    </w:p>
    <w:p w:rsidR="00211058" w:rsidRPr="00AA027E" w:rsidRDefault="00211058" w:rsidP="00211058">
      <w:pPr>
        <w:ind w:firstLine="709"/>
        <w:rPr>
          <w:color w:val="000000"/>
          <w:lang w:val="uk-UA"/>
        </w:rPr>
      </w:pPr>
    </w:p>
    <w:p w:rsidR="00211058" w:rsidRPr="00AA027E" w:rsidRDefault="00211058" w:rsidP="00211058">
      <w:pPr>
        <w:ind w:firstLine="709"/>
        <w:rPr>
          <w:rStyle w:val="a3"/>
          <w:lang w:val="uk-UA"/>
        </w:rPr>
      </w:pPr>
      <w:r w:rsidRPr="00AA027E">
        <w:rPr>
          <w:rStyle w:val="a3"/>
          <w:color w:val="000000"/>
          <w:lang w:val="uk-UA"/>
        </w:rPr>
        <w:t>6.  Методи одержання результативності  відстеження</w:t>
      </w:r>
    </w:p>
    <w:p w:rsidR="00211058" w:rsidRPr="00AA027E" w:rsidRDefault="00211058" w:rsidP="00211058">
      <w:pPr>
        <w:ind w:hanging="180"/>
        <w:rPr>
          <w:shd w:val="clear" w:color="auto" w:fill="FFFFFF"/>
          <w:lang w:val="uk-UA"/>
        </w:rPr>
      </w:pPr>
      <w:r w:rsidRPr="00AA027E">
        <w:rPr>
          <w:color w:val="000000"/>
          <w:lang w:val="uk-UA"/>
        </w:rPr>
        <w:t xml:space="preserve">  </w:t>
      </w:r>
      <w:r w:rsidRPr="00AA027E">
        <w:rPr>
          <w:shd w:val="clear" w:color="auto" w:fill="FFFFFF"/>
        </w:rPr>
        <w:t>Статистичний метод.</w:t>
      </w:r>
    </w:p>
    <w:p w:rsidR="00211058" w:rsidRPr="00AA027E" w:rsidRDefault="00211058" w:rsidP="00211058">
      <w:pPr>
        <w:ind w:hanging="180"/>
        <w:rPr>
          <w:shd w:val="clear" w:color="auto" w:fill="FFFFFF"/>
          <w:lang w:val="uk-UA"/>
        </w:rPr>
      </w:pPr>
    </w:p>
    <w:p w:rsidR="00211058" w:rsidRPr="00AA027E" w:rsidRDefault="00211058" w:rsidP="00211058">
      <w:pPr>
        <w:ind w:firstLine="709"/>
        <w:jc w:val="both"/>
        <w:rPr>
          <w:color w:val="000000"/>
          <w:lang w:val="uk-UA"/>
        </w:rPr>
      </w:pPr>
      <w:r w:rsidRPr="00AA027E">
        <w:rPr>
          <w:rStyle w:val="a3"/>
          <w:color w:val="000000"/>
          <w:lang w:val="uk-UA"/>
        </w:rPr>
        <w:t>7. Дані та припущення, на основі яких відстежувалась результативність, а також способи одержання даних</w:t>
      </w:r>
    </w:p>
    <w:p w:rsidR="00211058" w:rsidRPr="00AA027E" w:rsidRDefault="00E94861" w:rsidP="00211058">
      <w:pPr>
        <w:ind w:firstLine="709"/>
        <w:jc w:val="both"/>
        <w:rPr>
          <w:lang w:val="uk-UA"/>
        </w:rPr>
      </w:pPr>
      <w:r w:rsidRPr="00AA027E">
        <w:t xml:space="preserve">Відстеження результативності регуляторного акта здійснювалось шляхом аналізу статистичних даних про надходження транспортного податку та кількості платників, на яких буде поширюватися дія акту. </w:t>
      </w:r>
    </w:p>
    <w:p w:rsidR="00211058" w:rsidRPr="00AA027E" w:rsidRDefault="00211058" w:rsidP="00211058">
      <w:pPr>
        <w:ind w:firstLine="709"/>
        <w:rPr>
          <w:lang w:val="uk-UA"/>
        </w:rPr>
      </w:pPr>
    </w:p>
    <w:p w:rsidR="00211058" w:rsidRPr="00D00CE8" w:rsidRDefault="00211058" w:rsidP="00D00CE8">
      <w:pPr>
        <w:pStyle w:val="a4"/>
        <w:numPr>
          <w:ilvl w:val="0"/>
          <w:numId w:val="1"/>
        </w:numPr>
        <w:jc w:val="both"/>
        <w:rPr>
          <w:b/>
          <w:bCs/>
          <w:lang w:val="uk-UA"/>
        </w:rPr>
      </w:pPr>
      <w:r w:rsidRPr="00AA027E">
        <w:rPr>
          <w:rStyle w:val="a3"/>
          <w:color w:val="000000"/>
          <w:lang w:val="uk-UA"/>
        </w:rPr>
        <w:t xml:space="preserve">Кількісні та якісні значення показників результативності регуляторного </w:t>
      </w:r>
      <w:proofErr w:type="spellStart"/>
      <w:r w:rsidRPr="00AA027E">
        <w:rPr>
          <w:rStyle w:val="a3"/>
          <w:color w:val="000000"/>
          <w:lang w:val="uk-UA"/>
        </w:rPr>
        <w:t>акта</w:t>
      </w:r>
      <w:proofErr w:type="spellEnd"/>
    </w:p>
    <w:p w:rsidR="00211058" w:rsidRPr="00AA027E" w:rsidRDefault="00211058" w:rsidP="00211058">
      <w:pPr>
        <w:ind w:firstLine="708"/>
        <w:jc w:val="both"/>
        <w:rPr>
          <w:lang w:val="uk-UA"/>
        </w:rPr>
      </w:pPr>
      <w:r w:rsidRPr="00AA027E">
        <w:rPr>
          <w:lang w:val="uk-UA"/>
        </w:rPr>
        <w:t>Відстеження результативності регуляторного акта здійснюється у встановленому законодавством порядку за кількісними і якісними показниками з використанням статистичного метода одержання результатів відстеження.</w:t>
      </w:r>
    </w:p>
    <w:p w:rsidR="00720C05" w:rsidRPr="00D00CE8" w:rsidRDefault="00720C05" w:rsidP="00D00CE8">
      <w:pPr>
        <w:ind w:firstLine="709"/>
        <w:jc w:val="both"/>
        <w:rPr>
          <w:rFonts w:eastAsia="Calibri"/>
          <w:color w:val="0000FF"/>
          <w:u w:val="single"/>
          <w:lang w:val="uk-UA"/>
        </w:rPr>
      </w:pPr>
      <w:r w:rsidRPr="00AA027E">
        <w:rPr>
          <w:rFonts w:eastAsia="Courier New"/>
          <w:iCs/>
          <w:color w:val="000000"/>
          <w:lang w:val="uk-UA"/>
        </w:rPr>
        <w:t xml:space="preserve">Ознайомитися із </w:t>
      </w:r>
      <w:r w:rsidRPr="00AA027E">
        <w:rPr>
          <w:color w:val="000000"/>
          <w:lang w:val="uk-UA"/>
        </w:rPr>
        <w:t xml:space="preserve">рішення </w:t>
      </w:r>
      <w:proofErr w:type="spellStart"/>
      <w:r w:rsidRPr="00AA027E">
        <w:rPr>
          <w:color w:val="000000"/>
          <w:lang w:val="uk-UA"/>
        </w:rPr>
        <w:t>Кутської</w:t>
      </w:r>
      <w:proofErr w:type="spellEnd"/>
      <w:r w:rsidRPr="00AA027E">
        <w:rPr>
          <w:color w:val="000000"/>
          <w:lang w:val="uk-UA"/>
        </w:rPr>
        <w:t xml:space="preserve"> селищної ради </w:t>
      </w:r>
      <w:r w:rsidRPr="00AA027E">
        <w:rPr>
          <w:bCs/>
          <w:color w:val="252330"/>
          <w:lang w:val="uk-UA"/>
        </w:rPr>
        <w:t>«</w:t>
      </w:r>
      <w:r w:rsidRPr="00AA027E">
        <w:rPr>
          <w:rFonts w:eastAsia="Droid Sans Fallback"/>
          <w:color w:val="000000"/>
          <w:kern w:val="1"/>
          <w:lang w:val="uk-UA" w:eastAsia="zh-CN"/>
        </w:rPr>
        <w:t>Про встановлення</w:t>
      </w:r>
      <w:r w:rsidRPr="00AA027E">
        <w:rPr>
          <w:lang w:val="uk-UA"/>
        </w:rPr>
        <w:t xml:space="preserve"> ставки транспортного податку на території</w:t>
      </w:r>
      <w:r w:rsidRPr="00AA027E">
        <w:rPr>
          <w:rFonts w:eastAsia="Droid Sans Fallback"/>
          <w:color w:val="000000"/>
          <w:kern w:val="1"/>
          <w:lang w:val="uk-UA" w:eastAsia="zh-CN"/>
        </w:rPr>
        <w:t xml:space="preserve"> </w:t>
      </w:r>
      <w:proofErr w:type="spellStart"/>
      <w:r w:rsidRPr="00AA027E">
        <w:rPr>
          <w:lang w:val="uk-UA"/>
        </w:rPr>
        <w:t>Кутської</w:t>
      </w:r>
      <w:proofErr w:type="spellEnd"/>
      <w:r w:rsidRPr="00AA027E">
        <w:rPr>
          <w:lang w:val="uk-UA"/>
        </w:rPr>
        <w:t xml:space="preserve"> територіальної громади Косівського району Івано-Франківської області</w:t>
      </w:r>
      <w:r w:rsidRPr="00AA027E">
        <w:rPr>
          <w:bCs/>
          <w:lang w:val="uk-UA"/>
        </w:rPr>
        <w:t xml:space="preserve">» </w:t>
      </w:r>
      <w:r w:rsidRPr="00AA027E">
        <w:rPr>
          <w:rFonts w:eastAsia="Courier New"/>
          <w:iCs/>
          <w:color w:val="000000"/>
          <w:lang w:val="uk-UA"/>
        </w:rPr>
        <w:t xml:space="preserve">можна в мережі Інтернет на офіційній </w:t>
      </w:r>
      <w:proofErr w:type="spellStart"/>
      <w:r w:rsidRPr="00AA027E">
        <w:rPr>
          <w:rFonts w:eastAsia="Courier New"/>
          <w:iCs/>
          <w:color w:val="000000"/>
          <w:lang w:val="uk-UA"/>
        </w:rPr>
        <w:t>вебсторінці</w:t>
      </w:r>
      <w:proofErr w:type="spellEnd"/>
      <w:r w:rsidRPr="00AA027E">
        <w:rPr>
          <w:rFonts w:eastAsia="Courier New"/>
          <w:iCs/>
          <w:color w:val="000000"/>
          <w:lang w:val="uk-UA"/>
        </w:rPr>
        <w:t xml:space="preserve"> </w:t>
      </w:r>
      <w:proofErr w:type="spellStart"/>
      <w:r w:rsidRPr="00AA027E">
        <w:rPr>
          <w:rFonts w:eastAsia="Courier New"/>
          <w:iCs/>
          <w:color w:val="000000"/>
          <w:lang w:val="uk-UA"/>
        </w:rPr>
        <w:t>Кутської</w:t>
      </w:r>
      <w:proofErr w:type="spellEnd"/>
      <w:r w:rsidRPr="00AA027E">
        <w:rPr>
          <w:rFonts w:eastAsia="Courier New"/>
          <w:iCs/>
          <w:color w:val="000000"/>
          <w:lang w:val="uk-UA"/>
        </w:rPr>
        <w:t xml:space="preserve"> селищної ради </w:t>
      </w:r>
      <w:hyperlink r:id="rId5" w:history="1">
        <w:r w:rsidRPr="00AA027E">
          <w:rPr>
            <w:rFonts w:eastAsia="Calibri"/>
            <w:color w:val="0000FF"/>
            <w:u w:val="single"/>
            <w:lang w:val="uk-UA"/>
          </w:rPr>
          <w:t>(</w:t>
        </w:r>
        <w:proofErr w:type="spellStart"/>
        <w:r w:rsidRPr="00AA027E">
          <w:rPr>
            <w:rFonts w:eastAsia="Calibri"/>
            <w:color w:val="0000FF"/>
            <w:u w:val="single"/>
          </w:rPr>
          <w:t>kuty</w:t>
        </w:r>
        <w:proofErr w:type="spellEnd"/>
        <w:r w:rsidRPr="00AA027E">
          <w:rPr>
            <w:rFonts w:eastAsia="Calibri"/>
            <w:color w:val="0000FF"/>
            <w:u w:val="single"/>
            <w:lang w:val="uk-UA"/>
          </w:rPr>
          <w:t>-</w:t>
        </w:r>
        <w:proofErr w:type="spellStart"/>
        <w:r w:rsidRPr="00AA027E">
          <w:rPr>
            <w:rFonts w:eastAsia="Calibri"/>
            <w:color w:val="0000FF"/>
            <w:u w:val="single"/>
          </w:rPr>
          <w:t>rada</w:t>
        </w:r>
        <w:proofErr w:type="spellEnd"/>
        <w:r w:rsidRPr="00AA027E">
          <w:rPr>
            <w:rFonts w:eastAsia="Calibri"/>
            <w:color w:val="0000FF"/>
            <w:u w:val="single"/>
            <w:lang w:val="uk-UA"/>
          </w:rPr>
          <w:t>.</w:t>
        </w:r>
        <w:proofErr w:type="spellStart"/>
        <w:r w:rsidRPr="00AA027E">
          <w:rPr>
            <w:rFonts w:eastAsia="Calibri"/>
            <w:color w:val="0000FF"/>
            <w:u w:val="single"/>
          </w:rPr>
          <w:t>gov</w:t>
        </w:r>
        <w:proofErr w:type="spellEnd"/>
        <w:r w:rsidRPr="00AA027E">
          <w:rPr>
            <w:rFonts w:eastAsia="Calibri"/>
            <w:color w:val="0000FF"/>
            <w:u w:val="single"/>
            <w:lang w:val="uk-UA"/>
          </w:rPr>
          <w:t>.</w:t>
        </w:r>
        <w:proofErr w:type="spellStart"/>
        <w:r w:rsidRPr="00AA027E">
          <w:rPr>
            <w:rFonts w:eastAsia="Calibri"/>
            <w:color w:val="0000FF"/>
            <w:u w:val="single"/>
          </w:rPr>
          <w:t>ua</w:t>
        </w:r>
        <w:proofErr w:type="spellEnd"/>
        <w:r w:rsidRPr="00AA027E">
          <w:rPr>
            <w:rFonts w:eastAsia="Calibri"/>
            <w:color w:val="0000FF"/>
            <w:u w:val="single"/>
            <w:lang w:val="uk-UA"/>
          </w:rPr>
          <w:t>)</w:t>
        </w:r>
      </w:hyperlink>
      <w:r w:rsidRPr="00AA027E">
        <w:rPr>
          <w:rFonts w:eastAsia="Calibri"/>
          <w:color w:val="0000FF"/>
          <w:u w:val="single"/>
          <w:lang w:val="uk-UA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84"/>
        <w:gridCol w:w="1560"/>
        <w:gridCol w:w="1725"/>
        <w:gridCol w:w="1764"/>
        <w:gridCol w:w="1521"/>
      </w:tblGrid>
      <w:tr w:rsidR="00AA133D" w:rsidRPr="00AA027E" w:rsidTr="00AA133D">
        <w:trPr>
          <w:trHeight w:val="384"/>
        </w:trPr>
        <w:tc>
          <w:tcPr>
            <w:tcW w:w="32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A133D" w:rsidRPr="00AA027E" w:rsidRDefault="00AA133D" w:rsidP="00EF71F1">
            <w:pPr>
              <w:jc w:val="center"/>
              <w:rPr>
                <w:lang w:val="uk-UA"/>
              </w:rPr>
            </w:pPr>
            <w:r w:rsidRPr="00AA027E">
              <w:rPr>
                <w:lang w:val="uk-UA"/>
              </w:rPr>
              <w:t>Найменування податку</w:t>
            </w:r>
          </w:p>
        </w:tc>
        <w:tc>
          <w:tcPr>
            <w:tcW w:w="6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133D" w:rsidRPr="00AA027E" w:rsidRDefault="00AA133D" w:rsidP="00AA133D">
            <w:pPr>
              <w:jc w:val="center"/>
              <w:rPr>
                <w:lang w:val="uk-UA"/>
              </w:rPr>
            </w:pPr>
            <w:proofErr w:type="spellStart"/>
            <w:r w:rsidRPr="00AA027E">
              <w:t>Фактичні</w:t>
            </w:r>
            <w:proofErr w:type="spellEnd"/>
            <w:r w:rsidRPr="00AA027E">
              <w:t xml:space="preserve"> </w:t>
            </w:r>
            <w:proofErr w:type="spellStart"/>
            <w:r w:rsidRPr="00AA027E">
              <w:t>надходження</w:t>
            </w:r>
            <w:proofErr w:type="spellEnd"/>
            <w:r w:rsidRPr="00AA027E">
              <w:rPr>
                <w:lang w:val="uk-UA"/>
              </w:rPr>
              <w:t>, грн</w:t>
            </w:r>
          </w:p>
          <w:p w:rsidR="00AA133D" w:rsidRPr="00AA027E" w:rsidRDefault="00AA133D" w:rsidP="00AA133D">
            <w:pPr>
              <w:jc w:val="center"/>
            </w:pPr>
          </w:p>
        </w:tc>
      </w:tr>
      <w:tr w:rsidR="00AA133D" w:rsidRPr="00AA027E" w:rsidTr="00AA133D">
        <w:trPr>
          <w:trHeight w:val="156"/>
        </w:trPr>
        <w:tc>
          <w:tcPr>
            <w:tcW w:w="32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33D" w:rsidRPr="00AA027E" w:rsidRDefault="00AA133D" w:rsidP="00EF71F1">
            <w:pPr>
              <w:jc w:val="center"/>
              <w:rPr>
                <w:lang w:val="uk-U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33D" w:rsidRPr="00AA027E" w:rsidRDefault="00AA133D" w:rsidP="00AA133D">
            <w:pPr>
              <w:jc w:val="center"/>
              <w:rPr>
                <w:lang w:val="uk-UA"/>
              </w:rPr>
            </w:pPr>
            <w:r w:rsidRPr="00AA027E">
              <w:rPr>
                <w:lang w:val="uk-UA"/>
              </w:rPr>
              <w:t>2022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33D" w:rsidRPr="00AA027E" w:rsidRDefault="00AA133D" w:rsidP="00AA133D">
            <w:pPr>
              <w:jc w:val="center"/>
              <w:rPr>
                <w:lang w:val="uk-UA"/>
              </w:rPr>
            </w:pPr>
            <w:r w:rsidRPr="00AA027E">
              <w:rPr>
                <w:lang w:val="uk-UA"/>
              </w:rPr>
              <w:t>2023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33D" w:rsidRPr="00AA027E" w:rsidRDefault="00AA133D" w:rsidP="00AA133D">
            <w:pPr>
              <w:jc w:val="center"/>
              <w:rPr>
                <w:lang w:val="uk-UA"/>
              </w:rPr>
            </w:pPr>
            <w:r w:rsidRPr="00AA027E">
              <w:rPr>
                <w:lang w:val="uk-UA"/>
              </w:rPr>
              <w:t>2024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33D" w:rsidRPr="00AA027E" w:rsidRDefault="00AA133D" w:rsidP="00AA133D">
            <w:pPr>
              <w:jc w:val="center"/>
              <w:rPr>
                <w:lang w:val="uk-UA"/>
              </w:rPr>
            </w:pPr>
            <w:r w:rsidRPr="00AA027E">
              <w:rPr>
                <w:lang w:val="uk-UA"/>
              </w:rPr>
              <w:t>до 01.09.2025</w:t>
            </w:r>
          </w:p>
        </w:tc>
      </w:tr>
      <w:tr w:rsidR="00AA133D" w:rsidRPr="00AA027E" w:rsidTr="00D00CE8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133D" w:rsidRPr="00AA027E" w:rsidRDefault="00AA133D" w:rsidP="00D00CE8">
            <w:pPr>
              <w:jc w:val="center"/>
              <w:rPr>
                <w:lang w:val="uk-UA"/>
              </w:rPr>
            </w:pPr>
            <w:bookmarkStart w:id="0" w:name="_GoBack" w:colFirst="0" w:colLast="4"/>
            <w:r w:rsidRPr="00AA027E">
              <w:rPr>
                <w:lang w:val="uk-UA"/>
              </w:rPr>
              <w:t>Надходження до селищного бюджету транспортного податку (тис.грн)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33D" w:rsidRPr="00AA027E" w:rsidRDefault="00AA133D" w:rsidP="00D00CE8">
            <w:pPr>
              <w:jc w:val="center"/>
              <w:rPr>
                <w:lang w:val="uk-UA"/>
              </w:rPr>
            </w:pPr>
          </w:p>
          <w:p w:rsidR="00AA133D" w:rsidRPr="00AA027E" w:rsidRDefault="00D00CE8" w:rsidP="00D00CE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0,00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33D" w:rsidRPr="00AA027E" w:rsidRDefault="00D00CE8" w:rsidP="00D00CE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16668</w:t>
            </w:r>
          </w:p>
          <w:p w:rsidR="00AA133D" w:rsidRPr="00AA027E" w:rsidRDefault="00AA133D" w:rsidP="00D00CE8">
            <w:pPr>
              <w:jc w:val="center"/>
              <w:rPr>
                <w:lang w:val="uk-UA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33D" w:rsidRPr="00AA027E" w:rsidRDefault="00AA133D" w:rsidP="00D00CE8">
            <w:pPr>
              <w:jc w:val="center"/>
              <w:rPr>
                <w:lang w:val="uk-UA"/>
              </w:rPr>
            </w:pPr>
          </w:p>
          <w:p w:rsidR="00AA133D" w:rsidRPr="00AA027E" w:rsidRDefault="00D00CE8" w:rsidP="00D00CE8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60416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33D" w:rsidRPr="00AA027E" w:rsidRDefault="00D00CE8" w:rsidP="00D00CE8">
            <w:pPr>
              <w:spacing w:after="200"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25000</w:t>
            </w:r>
          </w:p>
          <w:p w:rsidR="00AA133D" w:rsidRPr="00AA027E" w:rsidRDefault="00AA133D" w:rsidP="00D00CE8">
            <w:pPr>
              <w:jc w:val="center"/>
              <w:rPr>
                <w:lang w:val="uk-UA"/>
              </w:rPr>
            </w:pPr>
          </w:p>
        </w:tc>
      </w:tr>
    </w:tbl>
    <w:bookmarkEnd w:id="0"/>
    <w:p w:rsidR="00211058" w:rsidRPr="00AA027E" w:rsidRDefault="00211058" w:rsidP="00211058">
      <w:pPr>
        <w:pStyle w:val="Default"/>
        <w:ind w:firstLine="709"/>
        <w:jc w:val="both"/>
        <w:rPr>
          <w:color w:val="auto"/>
        </w:rPr>
      </w:pPr>
      <w:r w:rsidRPr="00AA027E">
        <w:rPr>
          <w:color w:val="auto"/>
        </w:rPr>
        <w:lastRenderedPageBreak/>
        <w:t xml:space="preserve"> </w:t>
      </w:r>
    </w:p>
    <w:p w:rsidR="00211058" w:rsidRPr="00AA027E" w:rsidRDefault="00211058" w:rsidP="00211058">
      <w:pPr>
        <w:ind w:firstLine="709"/>
        <w:jc w:val="both"/>
        <w:rPr>
          <w:color w:val="000000"/>
          <w:lang w:val="uk-UA"/>
        </w:rPr>
      </w:pPr>
    </w:p>
    <w:p w:rsidR="00211058" w:rsidRPr="00AA027E" w:rsidRDefault="00211058" w:rsidP="00211058">
      <w:pPr>
        <w:ind w:left="720"/>
        <w:jc w:val="both"/>
        <w:rPr>
          <w:b/>
          <w:bCs/>
          <w:lang w:val="uk-UA"/>
        </w:rPr>
      </w:pPr>
      <w:r w:rsidRPr="00AA027E">
        <w:rPr>
          <w:b/>
          <w:color w:val="000000"/>
          <w:lang w:val="uk-UA"/>
        </w:rPr>
        <w:t>9.Оцінка результатів реалізації регуляторного акта та ступеня досягнення визначених цілей</w:t>
      </w:r>
    </w:p>
    <w:p w:rsidR="00211058" w:rsidRPr="00AA027E" w:rsidRDefault="00440789" w:rsidP="00211058">
      <w:pPr>
        <w:ind w:firstLine="709"/>
        <w:jc w:val="both"/>
        <w:rPr>
          <w:color w:val="000000"/>
          <w:shd w:val="clear" w:color="auto" w:fill="FFFFFF"/>
          <w:lang w:val="uk-UA"/>
        </w:rPr>
      </w:pPr>
      <w:r w:rsidRPr="00AA027E">
        <w:rPr>
          <w:color w:val="000000"/>
          <w:shd w:val="clear" w:color="auto" w:fill="FFFFFF"/>
          <w:lang w:val="uk-UA"/>
        </w:rPr>
        <w:t>Прийнятий регуляторний акт</w:t>
      </w:r>
      <w:r w:rsidR="00211058" w:rsidRPr="00AA027E">
        <w:rPr>
          <w:color w:val="000000"/>
          <w:shd w:val="clear" w:color="auto" w:fill="FFFFFF"/>
          <w:lang w:val="uk-UA"/>
        </w:rPr>
        <w:t xml:space="preserve"> - рішення </w:t>
      </w:r>
      <w:proofErr w:type="spellStart"/>
      <w:r w:rsidR="00211058" w:rsidRPr="00AA027E">
        <w:rPr>
          <w:color w:val="000000"/>
          <w:shd w:val="clear" w:color="auto" w:fill="FFFFFF"/>
          <w:lang w:val="uk-UA"/>
        </w:rPr>
        <w:t>Кутської</w:t>
      </w:r>
      <w:proofErr w:type="spellEnd"/>
      <w:r w:rsidR="00211058" w:rsidRPr="00AA027E">
        <w:rPr>
          <w:color w:val="000000"/>
          <w:shd w:val="clear" w:color="auto" w:fill="FFFFFF"/>
          <w:lang w:val="uk-UA"/>
        </w:rPr>
        <w:t xml:space="preserve"> селищної ради </w:t>
      </w:r>
      <w:r w:rsidR="00211058" w:rsidRPr="00AA027E">
        <w:rPr>
          <w:bCs/>
          <w:color w:val="252330"/>
          <w:lang w:val="uk-UA"/>
        </w:rPr>
        <w:t>«</w:t>
      </w:r>
      <w:r w:rsidR="0082095D" w:rsidRPr="00AA027E">
        <w:rPr>
          <w:rFonts w:eastAsia="Droid Sans Fallback"/>
          <w:color w:val="000000"/>
          <w:kern w:val="1"/>
          <w:lang w:val="uk-UA" w:eastAsia="zh-CN"/>
        </w:rPr>
        <w:t>Про встановлення</w:t>
      </w:r>
      <w:r w:rsidR="0082095D" w:rsidRPr="00AA027E">
        <w:rPr>
          <w:lang w:val="uk-UA"/>
        </w:rPr>
        <w:t xml:space="preserve"> ставки транспортного податку на території</w:t>
      </w:r>
      <w:r w:rsidR="0082095D" w:rsidRPr="00AA027E">
        <w:rPr>
          <w:rFonts w:eastAsia="Droid Sans Fallback"/>
          <w:color w:val="000000"/>
          <w:kern w:val="1"/>
          <w:lang w:val="uk-UA" w:eastAsia="zh-CN"/>
        </w:rPr>
        <w:t xml:space="preserve"> </w:t>
      </w:r>
      <w:r w:rsidR="0082095D" w:rsidRPr="00AA027E">
        <w:rPr>
          <w:lang w:val="uk-UA"/>
        </w:rPr>
        <w:t>Кутської територіальної громади Косівського району Івано-Франківської області</w:t>
      </w:r>
      <w:r w:rsidR="00211058" w:rsidRPr="00AA027E">
        <w:rPr>
          <w:bCs/>
          <w:lang w:val="uk-UA"/>
        </w:rPr>
        <w:t xml:space="preserve">» </w:t>
      </w:r>
      <w:r w:rsidR="00211058" w:rsidRPr="00AA027E">
        <w:rPr>
          <w:color w:val="000000"/>
          <w:shd w:val="clear" w:color="auto" w:fill="FFFFFF"/>
          <w:lang w:val="uk-UA"/>
        </w:rPr>
        <w:t>принесе позитивний результат.</w:t>
      </w:r>
    </w:p>
    <w:p w:rsidR="00673088" w:rsidRPr="00AA027E" w:rsidRDefault="00673088" w:rsidP="00673088">
      <w:pPr>
        <w:ind w:firstLine="709"/>
        <w:jc w:val="both"/>
      </w:pPr>
      <w:r w:rsidRPr="00AA027E">
        <w:t xml:space="preserve">Перегляд </w:t>
      </w:r>
      <w:proofErr w:type="spellStart"/>
      <w:r w:rsidRPr="00AA027E">
        <w:t>або</w:t>
      </w:r>
      <w:proofErr w:type="spellEnd"/>
      <w:r w:rsidRPr="00AA027E">
        <w:t xml:space="preserve"> </w:t>
      </w:r>
      <w:proofErr w:type="spellStart"/>
      <w:r w:rsidRPr="00AA027E">
        <w:t>скасування</w:t>
      </w:r>
      <w:proofErr w:type="spellEnd"/>
      <w:r w:rsidRPr="00AA027E">
        <w:t xml:space="preserve"> регуляторного акту є </w:t>
      </w:r>
      <w:proofErr w:type="spellStart"/>
      <w:r w:rsidRPr="00AA027E">
        <w:t>недоцільним</w:t>
      </w:r>
      <w:proofErr w:type="spellEnd"/>
      <w:r w:rsidRPr="00AA027E">
        <w:t>.</w:t>
      </w:r>
    </w:p>
    <w:p w:rsidR="00673088" w:rsidRPr="00AA027E" w:rsidRDefault="00673088" w:rsidP="00211058">
      <w:pPr>
        <w:ind w:firstLine="709"/>
        <w:jc w:val="both"/>
        <w:rPr>
          <w:color w:val="000000"/>
          <w:shd w:val="clear" w:color="auto" w:fill="FFFFFF"/>
        </w:rPr>
      </w:pPr>
    </w:p>
    <w:p w:rsidR="00211058" w:rsidRPr="00AA027E" w:rsidRDefault="00211058" w:rsidP="00211058">
      <w:pPr>
        <w:ind w:firstLine="709"/>
        <w:jc w:val="both"/>
        <w:rPr>
          <w:color w:val="000000"/>
          <w:lang w:val="uk-UA"/>
        </w:rPr>
      </w:pPr>
    </w:p>
    <w:p w:rsidR="00211058" w:rsidRPr="00AA027E" w:rsidRDefault="00211058" w:rsidP="00211058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AA027E">
        <w:rPr>
          <w:color w:val="000000"/>
          <w:lang w:val="uk-UA"/>
        </w:rPr>
        <w:t xml:space="preserve">Начальник </w:t>
      </w:r>
      <w:r w:rsidRPr="00AA027E">
        <w:rPr>
          <w:rFonts w:eastAsia="Calibri"/>
          <w:lang w:val="uk-UA" w:eastAsia="en-US"/>
        </w:rPr>
        <w:t>відділу</w:t>
      </w:r>
      <w:r w:rsidRPr="00AA027E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 економічного </w:t>
      </w:r>
    </w:p>
    <w:p w:rsidR="00211058" w:rsidRPr="00AA027E" w:rsidRDefault="00211058" w:rsidP="00211058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AA027E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розвитку, підприємництва, </w:t>
      </w:r>
    </w:p>
    <w:p w:rsidR="00211058" w:rsidRPr="00AA027E" w:rsidRDefault="00211058" w:rsidP="00211058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AA027E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регуляторної діяльності та </w:t>
      </w:r>
    </w:p>
    <w:p w:rsidR="00211058" w:rsidRPr="00AA027E" w:rsidRDefault="00211058" w:rsidP="00211058">
      <w:pPr>
        <w:rPr>
          <w:color w:val="000000"/>
          <w:lang w:val="uk-UA"/>
        </w:rPr>
      </w:pPr>
      <w:r w:rsidRPr="00AA027E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>міжнародного співробітництва                                                      Кахнікевич З.В.</w:t>
      </w:r>
    </w:p>
    <w:p w:rsidR="00211058" w:rsidRPr="00AA027E" w:rsidRDefault="00211058" w:rsidP="00211058">
      <w:pPr>
        <w:jc w:val="center"/>
        <w:rPr>
          <w:color w:val="000000"/>
          <w:lang w:val="uk-UA"/>
        </w:rPr>
      </w:pPr>
      <w:r w:rsidRPr="00AA027E">
        <w:rPr>
          <w:color w:val="000000"/>
          <w:lang w:val="uk-UA"/>
        </w:rPr>
        <w:t> </w:t>
      </w:r>
    </w:p>
    <w:p w:rsidR="00211058" w:rsidRPr="00AA027E" w:rsidRDefault="00211058" w:rsidP="00211058">
      <w:pPr>
        <w:jc w:val="both"/>
        <w:rPr>
          <w:bCs/>
          <w:color w:val="252330"/>
          <w:lang w:val="uk-UA"/>
        </w:rPr>
      </w:pPr>
    </w:p>
    <w:p w:rsidR="00211058" w:rsidRPr="00AA027E" w:rsidRDefault="00211058" w:rsidP="00211058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AA027E">
        <w:rPr>
          <w:bCs/>
          <w:bdr w:val="none" w:sz="0" w:space="0" w:color="auto" w:frame="1"/>
          <w:shd w:val="clear" w:color="auto" w:fill="FBFBFB"/>
          <w:lang w:val="uk-UA"/>
        </w:rPr>
        <w:t>Голова постійної комісії селищної ради</w:t>
      </w:r>
    </w:p>
    <w:p w:rsidR="00211058" w:rsidRPr="00AA027E" w:rsidRDefault="00211058" w:rsidP="00211058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AA027E">
        <w:rPr>
          <w:bCs/>
          <w:bdr w:val="none" w:sz="0" w:space="0" w:color="auto" w:frame="1"/>
          <w:shd w:val="clear" w:color="auto" w:fill="FBFBFB"/>
          <w:lang w:val="uk-UA"/>
        </w:rPr>
        <w:t xml:space="preserve">з питань комунальної власності, </w:t>
      </w:r>
    </w:p>
    <w:p w:rsidR="00211058" w:rsidRPr="00AA027E" w:rsidRDefault="00211058" w:rsidP="00211058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AA027E">
        <w:rPr>
          <w:bCs/>
          <w:bdr w:val="none" w:sz="0" w:space="0" w:color="auto" w:frame="1"/>
          <w:shd w:val="clear" w:color="auto" w:fill="FBFBFB"/>
          <w:lang w:val="uk-UA"/>
        </w:rPr>
        <w:t xml:space="preserve">житлово-комунального господарства, </w:t>
      </w:r>
    </w:p>
    <w:p w:rsidR="00211058" w:rsidRPr="00AA027E" w:rsidRDefault="00211058" w:rsidP="00211058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AA027E">
        <w:rPr>
          <w:bCs/>
          <w:bdr w:val="none" w:sz="0" w:space="0" w:color="auto" w:frame="1"/>
          <w:shd w:val="clear" w:color="auto" w:fill="FBFBFB"/>
          <w:lang w:val="uk-UA"/>
        </w:rPr>
        <w:t xml:space="preserve">адзвичайних ситуацій, дорожнього будівництва, </w:t>
      </w:r>
    </w:p>
    <w:p w:rsidR="00211058" w:rsidRPr="00AA027E" w:rsidRDefault="00211058" w:rsidP="00211058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AA027E">
        <w:rPr>
          <w:bCs/>
          <w:bdr w:val="none" w:sz="0" w:space="0" w:color="auto" w:frame="1"/>
          <w:shd w:val="clear" w:color="auto" w:fill="FBFBFB"/>
          <w:lang w:val="uk-UA"/>
        </w:rPr>
        <w:t>транспорту та інфраструктури</w:t>
      </w:r>
    </w:p>
    <w:p w:rsidR="00211058" w:rsidRPr="00AA027E" w:rsidRDefault="00211058" w:rsidP="00211058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AA027E">
        <w:rPr>
          <w:bCs/>
          <w:bdr w:val="none" w:sz="0" w:space="0" w:color="auto" w:frame="1"/>
          <w:shd w:val="clear" w:color="auto" w:fill="FBFBFB"/>
          <w:lang w:val="uk-UA"/>
        </w:rPr>
        <w:t xml:space="preserve">Кутської селищної ради                                                              Данилюк М.В. </w:t>
      </w:r>
    </w:p>
    <w:p w:rsidR="00211058" w:rsidRPr="00AA027E" w:rsidRDefault="00211058" w:rsidP="00211058">
      <w:pPr>
        <w:rPr>
          <w:bCs/>
          <w:color w:val="252330"/>
          <w:lang w:val="uk-UA"/>
        </w:rPr>
      </w:pPr>
      <w:r w:rsidRPr="00AA027E">
        <w:rPr>
          <w:bCs/>
          <w:color w:val="252330"/>
          <w:lang w:val="uk-UA"/>
        </w:rPr>
        <w:t xml:space="preserve">                  </w:t>
      </w:r>
    </w:p>
    <w:p w:rsidR="00211058" w:rsidRPr="00AA027E" w:rsidRDefault="00211058" w:rsidP="00211058">
      <w:pPr>
        <w:rPr>
          <w:bCs/>
          <w:lang w:val="uk-UA"/>
        </w:rPr>
      </w:pPr>
    </w:p>
    <w:p w:rsidR="00211058" w:rsidRPr="00AA027E" w:rsidRDefault="00AA133D" w:rsidP="00211058">
      <w:pPr>
        <w:rPr>
          <w:bCs/>
          <w:lang w:val="uk-UA"/>
        </w:rPr>
      </w:pPr>
      <w:r w:rsidRPr="00AA027E">
        <w:rPr>
          <w:bCs/>
          <w:lang w:val="uk-UA"/>
        </w:rPr>
        <w:t>« 10 » жовтня 2025</w:t>
      </w:r>
      <w:r w:rsidR="00211058" w:rsidRPr="00AA027E">
        <w:rPr>
          <w:bCs/>
          <w:lang w:val="uk-UA"/>
        </w:rPr>
        <w:t xml:space="preserve"> року</w:t>
      </w:r>
    </w:p>
    <w:p w:rsidR="0033409C" w:rsidRPr="00AA027E" w:rsidRDefault="0033409C"/>
    <w:sectPr w:rsidR="0033409C" w:rsidRPr="00AA027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Droid Sans Fallback">
    <w:altName w:val="Times New Roman"/>
    <w:charset w:val="01"/>
    <w:family w:val="auto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3A6CF3"/>
    <w:multiLevelType w:val="hybridMultilevel"/>
    <w:tmpl w:val="DDCEC17A"/>
    <w:lvl w:ilvl="0" w:tplc="DFE841FC">
      <w:start w:val="8"/>
      <w:numFmt w:val="decimal"/>
      <w:lvlText w:val="%1."/>
      <w:lvlJc w:val="left"/>
      <w:pPr>
        <w:ind w:left="1080" w:hanging="360"/>
      </w:pPr>
      <w:rPr>
        <w:rFonts w:hint="default"/>
        <w:color w:val="000000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058"/>
    <w:rsid w:val="00052ACD"/>
    <w:rsid w:val="000868E7"/>
    <w:rsid w:val="00094AFE"/>
    <w:rsid w:val="00211058"/>
    <w:rsid w:val="00271B7A"/>
    <w:rsid w:val="0033409C"/>
    <w:rsid w:val="00440789"/>
    <w:rsid w:val="004B7D23"/>
    <w:rsid w:val="00603D51"/>
    <w:rsid w:val="00673088"/>
    <w:rsid w:val="00720C05"/>
    <w:rsid w:val="007C1469"/>
    <w:rsid w:val="0082095D"/>
    <w:rsid w:val="008C43F3"/>
    <w:rsid w:val="00952104"/>
    <w:rsid w:val="00A556E5"/>
    <w:rsid w:val="00A93383"/>
    <w:rsid w:val="00AA027E"/>
    <w:rsid w:val="00AA133D"/>
    <w:rsid w:val="00AD0EBD"/>
    <w:rsid w:val="00C6752D"/>
    <w:rsid w:val="00CD1B95"/>
    <w:rsid w:val="00D00CE8"/>
    <w:rsid w:val="00DF2337"/>
    <w:rsid w:val="00E94861"/>
    <w:rsid w:val="00EF71F1"/>
    <w:rsid w:val="00F052BC"/>
    <w:rsid w:val="00F20CA2"/>
    <w:rsid w:val="00FA1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E363B8-0AD0-46E2-80F5-1F6170FBF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10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11058"/>
    <w:rPr>
      <w:b/>
      <w:bCs/>
    </w:rPr>
  </w:style>
  <w:style w:type="paragraph" w:customStyle="1" w:styleId="Default">
    <w:name w:val="Default"/>
    <w:rsid w:val="0021105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211058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11058"/>
    <w:pPr>
      <w:spacing w:before="100" w:beforeAutospacing="1" w:after="100" w:afterAutospacing="1"/>
    </w:pPr>
    <w:rPr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6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9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kuty-rada.gov.u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2</Pages>
  <Words>2054</Words>
  <Characters>1171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HP_NI</dc:creator>
  <cp:lastModifiedBy>admin</cp:lastModifiedBy>
  <cp:revision>51</cp:revision>
  <dcterms:created xsi:type="dcterms:W3CDTF">2021-06-30T08:49:00Z</dcterms:created>
  <dcterms:modified xsi:type="dcterms:W3CDTF">2025-12-22T09:55:00Z</dcterms:modified>
</cp:coreProperties>
</file>