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C6" w:rsidRDefault="00683EC6" w:rsidP="00683EC6">
      <w:pPr>
        <w:ind w:right="-426"/>
        <w:rPr>
          <w:rFonts w:ascii="Calibri" w:hAnsi="Calibri"/>
          <w:b/>
          <w:sz w:val="16"/>
          <w:szCs w:val="16"/>
        </w:rPr>
      </w:pPr>
      <w:bookmarkStart w:id="0" w:name="_GoBack"/>
      <w:bookmarkEnd w:id="0"/>
      <w:r>
        <w:rPr>
          <w:rFonts w:ascii="Calibri" w:hAnsi="Calibri"/>
          <w:b/>
          <w:noProof/>
          <w:sz w:val="16"/>
          <w:szCs w:val="16"/>
          <w:lang w:val="uk-UA" w:eastAsia="uk-UA"/>
        </w:rPr>
        <w:t xml:space="preserve">                                                                                                                       </w:t>
      </w:r>
      <w:r>
        <w:rPr>
          <w:rFonts w:ascii="Jeka" w:hAnsi="Jeka"/>
          <w:b/>
          <w:noProof/>
          <w:sz w:val="16"/>
          <w:szCs w:val="16"/>
          <w:lang w:val="uk-UA" w:eastAsia="uk-UA"/>
        </w:rPr>
        <w:drawing>
          <wp:inline distT="0" distB="0" distL="0" distR="0">
            <wp:extent cx="510540" cy="632460"/>
            <wp:effectExtent l="0" t="0" r="3810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RYZ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C6" w:rsidRDefault="00683EC6" w:rsidP="00683E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 К Р А Ї Н А</w:t>
      </w:r>
    </w:p>
    <w:p w:rsidR="00683EC6" w:rsidRDefault="00683EC6" w:rsidP="00683EC6">
      <w:pPr>
        <w:keepNext/>
        <w:jc w:val="center"/>
        <w:outlineLvl w:val="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КУТСЬКА  СЕЛИЩНА</w:t>
      </w:r>
      <w:proofErr w:type="gramEnd"/>
      <w:r>
        <w:rPr>
          <w:b/>
          <w:bCs/>
          <w:sz w:val="26"/>
          <w:szCs w:val="26"/>
        </w:rPr>
        <w:t xml:space="preserve">  РАДА</w:t>
      </w:r>
    </w:p>
    <w:p w:rsidR="00683EC6" w:rsidRDefault="00683EC6" w:rsidP="00683EC6">
      <w:pPr>
        <w:keepNext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КОСІВСЬКОГО РАЙОНУ ІВАНО-ФРАНКІВСЬКОЇ ОБЛАСТІ</w:t>
      </w:r>
    </w:p>
    <w:p w:rsidR="00683EC6" w:rsidRDefault="00683EC6" w:rsidP="00683EC6">
      <w:pPr>
        <w:keepNext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VIII ДЕМОКРАТИЧНОГО СКЛИКАННЯ</w:t>
      </w:r>
    </w:p>
    <w:p w:rsidR="00683EC6" w:rsidRDefault="00683EC6" w:rsidP="00683EC6">
      <w:pPr>
        <w:keepNext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СЕСІЯ</w:t>
      </w:r>
    </w:p>
    <w:p w:rsidR="00683EC6" w:rsidRDefault="00683EC6" w:rsidP="00683EC6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ПРОЄКТ </w:t>
      </w:r>
      <w:r>
        <w:rPr>
          <w:b/>
          <w:bCs/>
        </w:rPr>
        <w:t>РІШЕННЯ №</w:t>
      </w:r>
    </w:p>
    <w:p w:rsidR="00683EC6" w:rsidRDefault="00683EC6" w:rsidP="00683EC6">
      <w:pPr>
        <w:rPr>
          <w:bCs/>
        </w:rPr>
      </w:pPr>
      <w:r>
        <w:rPr>
          <w:bCs/>
          <w:lang w:val="uk-UA"/>
        </w:rPr>
        <w:t>______________</w:t>
      </w:r>
      <w:r>
        <w:rPr>
          <w:bCs/>
        </w:rPr>
        <w:t>2023 року                                                                                             с-</w:t>
      </w:r>
      <w:proofErr w:type="spellStart"/>
      <w:r>
        <w:rPr>
          <w:bCs/>
        </w:rPr>
        <w:t>ще</w:t>
      </w:r>
      <w:proofErr w:type="spellEnd"/>
      <w:r>
        <w:rPr>
          <w:bCs/>
        </w:rPr>
        <w:t xml:space="preserve"> Кути</w:t>
      </w:r>
    </w:p>
    <w:p w:rsidR="00683EC6" w:rsidRDefault="00683EC6" w:rsidP="00683EC6">
      <w:pPr>
        <w:rPr>
          <w:b/>
          <w:sz w:val="28"/>
        </w:rPr>
      </w:pPr>
    </w:p>
    <w:p w:rsidR="00683EC6" w:rsidRDefault="00683EC6" w:rsidP="00683EC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фінансові звіти </w:t>
      </w:r>
      <w:r>
        <w:rPr>
          <w:b/>
          <w:sz w:val="28"/>
          <w:szCs w:val="28"/>
        </w:rPr>
        <w:t>з</w:t>
      </w:r>
      <w:r w:rsidRPr="00683EC6">
        <w:rPr>
          <w:b/>
          <w:sz w:val="28"/>
          <w:szCs w:val="28"/>
        </w:rPr>
        <w:t>а І</w:t>
      </w:r>
      <w:r w:rsidRPr="00683EC6">
        <w:rPr>
          <w:b/>
          <w:sz w:val="28"/>
          <w:szCs w:val="28"/>
          <w:lang w:val="en-US"/>
        </w:rPr>
        <w:t>V</w:t>
      </w:r>
      <w:r w:rsidRPr="00683EC6">
        <w:rPr>
          <w:b/>
          <w:sz w:val="28"/>
          <w:szCs w:val="28"/>
        </w:rPr>
        <w:t xml:space="preserve"> квартал </w:t>
      </w:r>
    </w:p>
    <w:p w:rsidR="00683EC6" w:rsidRDefault="00683EC6" w:rsidP="00683EC6">
      <w:pPr>
        <w:rPr>
          <w:b/>
          <w:sz w:val="28"/>
          <w:szCs w:val="28"/>
          <w:lang w:val="uk-UA"/>
        </w:rPr>
      </w:pPr>
      <w:r w:rsidRPr="00683EC6">
        <w:rPr>
          <w:b/>
          <w:sz w:val="28"/>
          <w:szCs w:val="28"/>
        </w:rPr>
        <w:t xml:space="preserve">2022 року </w:t>
      </w:r>
      <w:r w:rsidR="001553B0"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2022 рік КНП «Кутська </w:t>
      </w:r>
    </w:p>
    <w:p w:rsidR="00683EC6" w:rsidRPr="00683EC6" w:rsidRDefault="00683EC6" w:rsidP="00683EC6">
      <w:pPr>
        <w:rPr>
          <w:b/>
          <w:sz w:val="28"/>
          <w:szCs w:val="28"/>
          <w:lang w:val="uk-UA"/>
        </w:rPr>
      </w:pPr>
      <w:r w:rsidRPr="00683EC6">
        <w:rPr>
          <w:b/>
          <w:sz w:val="28"/>
          <w:szCs w:val="28"/>
          <w:lang w:val="uk-UA"/>
        </w:rPr>
        <w:t xml:space="preserve">міська лікарня» Кутської селищної ради </w:t>
      </w:r>
      <w:r w:rsidRPr="00683EC6">
        <w:rPr>
          <w:b/>
          <w:sz w:val="28"/>
          <w:szCs w:val="28"/>
          <w:lang w:val="uk-UA"/>
        </w:rPr>
        <w:br/>
        <w:t xml:space="preserve">Косівського району Івано-Франківської </w:t>
      </w:r>
    </w:p>
    <w:p w:rsidR="00683EC6" w:rsidRPr="00683EC6" w:rsidRDefault="00683EC6" w:rsidP="00683EC6">
      <w:pPr>
        <w:rPr>
          <w:b/>
          <w:sz w:val="28"/>
          <w:szCs w:val="28"/>
          <w:lang w:val="uk-UA"/>
        </w:rPr>
      </w:pPr>
      <w:r w:rsidRPr="00683EC6">
        <w:rPr>
          <w:b/>
          <w:sz w:val="28"/>
          <w:szCs w:val="28"/>
          <w:lang w:val="uk-UA"/>
        </w:rPr>
        <w:t xml:space="preserve">області </w:t>
      </w:r>
    </w:p>
    <w:p w:rsidR="00683EC6" w:rsidRDefault="00683EC6" w:rsidP="00683EC6">
      <w:pPr>
        <w:rPr>
          <w:b/>
          <w:sz w:val="28"/>
          <w:szCs w:val="28"/>
          <w:lang w:val="uk-UA"/>
        </w:rPr>
      </w:pPr>
    </w:p>
    <w:p w:rsidR="00683EC6" w:rsidRDefault="00683EC6" w:rsidP="00683EC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Керуючись  статтями 17, 25, 60 Закону України “Про місцеве самоврядування в Україні”, Статутом комунального некомерційного підприємства «Кутська міська лікарня», враховуючи погодження  постійної комісії </w:t>
      </w:r>
      <w:r>
        <w:rPr>
          <w:bCs/>
          <w:sz w:val="28"/>
          <w:szCs w:val="28"/>
          <w:lang w:val="uk-UA"/>
        </w:rPr>
        <w:t>з питань бюджету, фінансів, планування соціально-економічного розвитку, підприємницької діяльності, інвестицій та міжнародного співробітництва</w:t>
      </w:r>
      <w:r>
        <w:rPr>
          <w:sz w:val="28"/>
          <w:szCs w:val="28"/>
          <w:lang w:val="uk-UA"/>
        </w:rPr>
        <w:t>, Кутська селищна рада</w:t>
      </w:r>
    </w:p>
    <w:p w:rsidR="00683EC6" w:rsidRDefault="00683EC6" w:rsidP="00683EC6">
      <w:pPr>
        <w:jc w:val="both"/>
        <w:rPr>
          <w:sz w:val="28"/>
          <w:szCs w:val="28"/>
          <w:lang w:val="uk-UA"/>
        </w:rPr>
      </w:pPr>
    </w:p>
    <w:p w:rsidR="00683EC6" w:rsidRDefault="00683EC6" w:rsidP="00683EC6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В И Р І Ш И Л А: </w:t>
      </w:r>
    </w:p>
    <w:p w:rsidR="00683EC6" w:rsidRDefault="00683EC6" w:rsidP="00683EC6">
      <w:pPr>
        <w:rPr>
          <w:sz w:val="28"/>
          <w:szCs w:val="28"/>
          <w:lang w:val="uk-UA"/>
        </w:rPr>
      </w:pPr>
    </w:p>
    <w:p w:rsidR="00683EC6" w:rsidRDefault="00683EC6" w:rsidP="00683EC6">
      <w:pPr>
        <w:pStyle w:val="a6"/>
        <w:numPr>
          <w:ilvl w:val="0"/>
          <w:numId w:val="1"/>
        </w:numPr>
        <w:tabs>
          <w:tab w:val="left" w:pos="540"/>
        </w:tabs>
        <w:ind w:left="540" w:hanging="540"/>
        <w:rPr>
          <w:szCs w:val="28"/>
        </w:rPr>
      </w:pPr>
      <w:r>
        <w:rPr>
          <w:szCs w:val="28"/>
        </w:rPr>
        <w:t>ЗАТВЕРДИТИ фінансовий звіт Комунального некомерційного підприємства «Кутська міська лікарня» Кутської селищної ради Косівського району Івано-Франківської області за І</w:t>
      </w:r>
      <w:r>
        <w:rPr>
          <w:szCs w:val="28"/>
          <w:lang w:val="en-US"/>
        </w:rPr>
        <w:t>V</w:t>
      </w:r>
      <w:r>
        <w:rPr>
          <w:szCs w:val="28"/>
        </w:rPr>
        <w:t xml:space="preserve"> квартал 2022 року.</w:t>
      </w:r>
    </w:p>
    <w:p w:rsidR="00683EC6" w:rsidRDefault="00683EC6" w:rsidP="00683EC6">
      <w:pPr>
        <w:pStyle w:val="a6"/>
        <w:numPr>
          <w:ilvl w:val="0"/>
          <w:numId w:val="1"/>
        </w:numPr>
        <w:tabs>
          <w:tab w:val="left" w:pos="540"/>
        </w:tabs>
        <w:ind w:left="540" w:hanging="540"/>
        <w:rPr>
          <w:szCs w:val="28"/>
        </w:rPr>
      </w:pPr>
      <w:r>
        <w:rPr>
          <w:szCs w:val="28"/>
        </w:rPr>
        <w:t>ЗАТВЕРДИТИ фінансовий звіт Комунального некомерційного підприємства «Кутська міська лікарня» Кутської селищної ради Косівського району Івано-Франківської області за 2022 рік.</w:t>
      </w:r>
    </w:p>
    <w:p w:rsidR="00683EC6" w:rsidRDefault="00683EC6" w:rsidP="00683EC6">
      <w:pPr>
        <w:pStyle w:val="a6"/>
        <w:numPr>
          <w:ilvl w:val="0"/>
          <w:numId w:val="1"/>
        </w:numPr>
        <w:tabs>
          <w:tab w:val="left" w:pos="0"/>
        </w:tabs>
        <w:ind w:left="540" w:hanging="540"/>
        <w:rPr>
          <w:szCs w:val="28"/>
        </w:rPr>
      </w:pPr>
      <w:r>
        <w:rPr>
          <w:szCs w:val="28"/>
        </w:rPr>
        <w:t xml:space="preserve">Директору Комунального некомерційного підприємства «Кутська міська лікарня» (Ігор ГРАБОВЕЦЬКИЙ) ЗАБЕЗПЕЧИТИ виконання показників фінансового плану. </w:t>
      </w:r>
    </w:p>
    <w:p w:rsidR="00683EC6" w:rsidRDefault="00683EC6" w:rsidP="00683EC6">
      <w:pPr>
        <w:pStyle w:val="a8"/>
        <w:spacing w:line="256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 Контроль за виконанням цього рішення покласти на комісію </w:t>
      </w:r>
      <w:r>
        <w:rPr>
          <w:rFonts w:ascii="Times New Roman" w:hAnsi="Times New Roman"/>
          <w:bCs/>
          <w:sz w:val="28"/>
          <w:szCs w:val="28"/>
        </w:rPr>
        <w:t xml:space="preserve">з питань    </w:t>
      </w:r>
    </w:p>
    <w:p w:rsidR="00683EC6" w:rsidRDefault="00683EC6" w:rsidP="00683EC6">
      <w:pPr>
        <w:pStyle w:val="a8"/>
        <w:spacing w:line="256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бюджету, фінансів, планування соціально-економічного розвитку,    </w:t>
      </w:r>
    </w:p>
    <w:p w:rsidR="00683EC6" w:rsidRDefault="00683EC6" w:rsidP="00683EC6">
      <w:pPr>
        <w:pStyle w:val="a8"/>
        <w:spacing w:line="256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підприємницької діяльності, інвестицій та міжнародного   </w:t>
      </w:r>
    </w:p>
    <w:p w:rsidR="00683EC6" w:rsidRDefault="00683EC6" w:rsidP="00683EC6">
      <w:pPr>
        <w:pStyle w:val="a8"/>
        <w:spacing w:line="256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співробітництва (Петро ЦИКАЛЯК).</w:t>
      </w:r>
    </w:p>
    <w:p w:rsidR="00683EC6" w:rsidRDefault="00683EC6" w:rsidP="00683EC6">
      <w:pPr>
        <w:pStyle w:val="a8"/>
        <w:spacing w:line="25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683EC6" w:rsidRDefault="00683EC6" w:rsidP="00683EC6">
      <w:pPr>
        <w:pStyle w:val="a8"/>
        <w:spacing w:line="25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683EC6" w:rsidRDefault="00683EC6" w:rsidP="00683EC6">
      <w:pPr>
        <w:pStyle w:val="a8"/>
        <w:spacing w:line="25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683EC6" w:rsidRDefault="00683EC6" w:rsidP="00683EC6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Дмитро ПАВЛЮК</w:t>
      </w:r>
      <w:r>
        <w:rPr>
          <w:sz w:val="28"/>
          <w:szCs w:val="28"/>
          <w:lang w:val="uk-UA"/>
        </w:rPr>
        <w:t xml:space="preserve">   </w:t>
      </w:r>
    </w:p>
    <w:p w:rsidR="0079321D" w:rsidRDefault="0079321D"/>
    <w:sectPr w:rsidR="00793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A2AF0"/>
    <w:multiLevelType w:val="hybridMultilevel"/>
    <w:tmpl w:val="929A9B94"/>
    <w:lvl w:ilvl="0" w:tplc="2628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26C7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128F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0CCF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FE6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D813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2A2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A4F1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043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C6"/>
    <w:rsid w:val="001553B0"/>
    <w:rsid w:val="001E2E07"/>
    <w:rsid w:val="003B70FB"/>
    <w:rsid w:val="00683EC6"/>
    <w:rsid w:val="007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72C9-AAEF-47F5-9BC6-DDEF9AED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83EC6"/>
    <w:pPr>
      <w:suppressAutoHyphens/>
      <w:jc w:val="center"/>
    </w:pPr>
    <w:rPr>
      <w:b/>
      <w:lang w:val="uk-UA" w:eastAsia="ar-SA"/>
    </w:rPr>
  </w:style>
  <w:style w:type="character" w:customStyle="1" w:styleId="a5">
    <w:name w:val="Название Знак"/>
    <w:basedOn w:val="a0"/>
    <w:link w:val="a3"/>
    <w:rsid w:val="00683EC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83EC6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rsid w:val="00683E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83EC6"/>
    <w:pPr>
      <w:ind w:left="720"/>
      <w:contextualSpacing/>
    </w:pPr>
    <w:rPr>
      <w:rFonts w:ascii="Antiqua" w:hAnsi="Antiqua"/>
      <w:sz w:val="26"/>
      <w:szCs w:val="20"/>
      <w:lang w:val="uk-UA"/>
    </w:rPr>
  </w:style>
  <w:style w:type="paragraph" w:styleId="a4">
    <w:name w:val="Subtitle"/>
    <w:basedOn w:val="a"/>
    <w:next w:val="a"/>
    <w:link w:val="a9"/>
    <w:uiPriority w:val="11"/>
    <w:qFormat/>
    <w:rsid w:val="00683E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4"/>
    <w:uiPriority w:val="11"/>
    <w:rsid w:val="00683EC6"/>
    <w:rPr>
      <w:rFonts w:eastAsiaTheme="minorEastAsia"/>
      <w:color w:val="5A5A5A" w:themeColor="text1" w:themeTint="A5"/>
      <w:spacing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Сергій</cp:lastModifiedBy>
  <cp:revision>2</cp:revision>
  <dcterms:created xsi:type="dcterms:W3CDTF">2023-03-22T07:42:00Z</dcterms:created>
  <dcterms:modified xsi:type="dcterms:W3CDTF">2023-03-22T07:42:00Z</dcterms:modified>
</cp:coreProperties>
</file>