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0CE" w:rsidRDefault="006900CE" w:rsidP="006900CE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</w:p>
    <w:p w:rsidR="006900CE" w:rsidRPr="009F2E76" w:rsidRDefault="006900CE" w:rsidP="006900CE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</w:t>
      </w:r>
      <w:r w:rsidR="00DD6157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</w:t>
      </w:r>
      <w:r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Pr="009F2E76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2B8D1739" wp14:editId="5EC0C22B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0CE" w:rsidRPr="009F2E76" w:rsidRDefault="006900CE" w:rsidP="0069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6900CE" w:rsidRPr="009F2E76" w:rsidRDefault="006900CE" w:rsidP="006900C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 СЕСІЯ</w:t>
      </w:r>
    </w:p>
    <w:p w:rsidR="006900CE" w:rsidRPr="009F2E76" w:rsidRDefault="006900CE" w:rsidP="00690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ПРОЄКТ 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___-55/2024</w:t>
      </w:r>
    </w:p>
    <w:p w:rsidR="006900CE" w:rsidRPr="009F2E76" w:rsidRDefault="006900CE" w:rsidP="006900C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 2025</w:t>
      </w:r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                                                                  с-</w:t>
      </w:r>
      <w:proofErr w:type="spellStart"/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Pr="009F2E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:rsidR="00894E1F" w:rsidRPr="000D12F5" w:rsidRDefault="00894E1F" w:rsidP="00894E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204"/>
      </w:tblGrid>
      <w:tr w:rsidR="00894E1F" w:rsidRPr="00894E1F" w:rsidTr="00B15A1E">
        <w:tc>
          <w:tcPr>
            <w:tcW w:w="6204" w:type="dxa"/>
            <w:hideMark/>
          </w:tcPr>
          <w:p w:rsidR="00DD6157" w:rsidRDefault="002E3FBB" w:rsidP="002E3FBB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>Про затвердження Плану</w:t>
            </w:r>
          </w:p>
          <w:p w:rsidR="000B4ADD" w:rsidRDefault="002E3FBB" w:rsidP="002E3FBB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з підготовки проєктів регуляторних </w:t>
            </w:r>
          </w:p>
          <w:p w:rsidR="00894E1F" w:rsidRPr="000B4ADD" w:rsidRDefault="000B4ADD" w:rsidP="000B4ADD">
            <w:pPr>
              <w:widowControl w:val="0"/>
              <w:autoSpaceDE w:val="0"/>
              <w:autoSpaceDN w:val="0"/>
              <w:spacing w:after="0" w:line="322" w:lineRule="exact"/>
              <w:ind w:right="442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актів </w:t>
            </w:r>
            <w:r w:rsidR="002832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>на 2026</w:t>
            </w:r>
            <w:r w:rsidR="002E3FBB" w:rsidRPr="002E3F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рік </w:t>
            </w:r>
          </w:p>
        </w:tc>
      </w:tr>
    </w:tbl>
    <w:p w:rsidR="00894E1F" w:rsidRPr="000D12F5" w:rsidRDefault="00894E1F" w:rsidP="00894E1F">
      <w:pPr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894E1F" w:rsidRPr="000D12F5" w:rsidRDefault="0015177B" w:rsidP="00B2486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>З метою правового регулювання господарськи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х </w:t>
      </w:r>
      <w:r w:rsidR="000913E3">
        <w:rPr>
          <w:rFonts w:ascii="Times New Roman" w:eastAsia="Calibri" w:hAnsi="Times New Roman" w:cs="Times New Roman"/>
          <w:sz w:val="28"/>
          <w:szCs w:val="28"/>
          <w:lang w:val="uk-UA"/>
        </w:rPr>
        <w:t>відносин, відповідно до стат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ей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7,13 та 32 Закону України «Про засади державної регуляторної політики у сфері господарської діяльності», керуючись 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пунктом 7 частини першої 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статті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26</w:t>
      </w:r>
      <w:r w:rsidR="00C15EA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ст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аттею</w:t>
      </w:r>
      <w:r w:rsidRPr="0015177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59 Закону України «Про мі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сцеве самоврядування в Україні»</w:t>
      </w:r>
      <w:r w:rsidR="00894E1F" w:rsidRPr="000D12F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 xml:space="preserve">, </w:t>
      </w:r>
      <w:r w:rsidR="00C15EA7" w:rsidRPr="00C15EA7">
        <w:rPr>
          <w:rFonts w:ascii="Times New Roman" w:hAnsi="Times New Roman" w:cs="Times New Roman"/>
          <w:sz w:val="28"/>
          <w:szCs w:val="28"/>
          <w:lang w:val="uk-UA"/>
        </w:rPr>
        <w:t xml:space="preserve">враховуючи рекомендації  постійної комісії селищної ради </w:t>
      </w:r>
      <w:r w:rsidR="00C15EA7" w:rsidRPr="00C15EA7">
        <w:rPr>
          <w:rFonts w:ascii="Times New Roman" w:hAnsi="Times New Roman" w:cs="Times New Roman"/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 w:rsidR="00C15EA7" w:rsidRPr="00C15EA7">
        <w:rPr>
          <w:rFonts w:ascii="Times New Roman" w:hAnsi="Times New Roman" w:cs="Times New Roman"/>
          <w:sz w:val="28"/>
          <w:szCs w:val="28"/>
          <w:lang w:val="uk-UA"/>
        </w:rPr>
        <w:t>, Кутська селищна рада</w:t>
      </w:r>
    </w:p>
    <w:p w:rsidR="00894E1F" w:rsidRPr="000D12F5" w:rsidRDefault="00894E1F" w:rsidP="00894E1F">
      <w:pPr>
        <w:shd w:val="clear" w:color="auto" w:fill="FFFFFF"/>
        <w:spacing w:after="0" w:line="240" w:lineRule="auto"/>
        <w:ind w:firstLine="851"/>
        <w:jc w:val="both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0D12F5">
        <w:rPr>
          <w:rFonts w:ascii="Arial" w:eastAsia="Times New Roman" w:hAnsi="Arial" w:cs="Arial"/>
          <w:sz w:val="28"/>
          <w:szCs w:val="28"/>
          <w:lang w:val="uk-UA" w:eastAsia="uk-UA"/>
        </w:rPr>
        <w:t xml:space="preserve">  </w:t>
      </w:r>
    </w:p>
    <w:p w:rsidR="00894E1F" w:rsidRPr="000D12F5" w:rsidRDefault="00277D94" w:rsidP="006900C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277D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И Р І Ш И Л А:</w:t>
      </w:r>
    </w:p>
    <w:p w:rsidR="00894E1F" w:rsidRPr="000D12F5" w:rsidRDefault="00894E1F" w:rsidP="00894E1F">
      <w:pPr>
        <w:shd w:val="clear" w:color="auto" w:fill="FFFFFF"/>
        <w:spacing w:after="0" w:line="240" w:lineRule="auto"/>
        <w:ind w:firstLine="851"/>
        <w:jc w:val="both"/>
        <w:rPr>
          <w:rFonts w:ascii="Arial" w:eastAsia="Times New Roman" w:hAnsi="Arial" w:cs="Arial"/>
          <w:sz w:val="28"/>
          <w:szCs w:val="28"/>
          <w:lang w:val="uk-UA" w:eastAsia="uk-UA"/>
        </w:rPr>
      </w:pPr>
      <w:r w:rsidRPr="000D12F5">
        <w:rPr>
          <w:rFonts w:ascii="Arial" w:eastAsia="Times New Roman" w:hAnsi="Arial" w:cs="Arial"/>
          <w:sz w:val="28"/>
          <w:szCs w:val="28"/>
          <w:lang w:val="uk-UA" w:eastAsia="uk-UA"/>
        </w:rPr>
        <w:t> </w:t>
      </w:r>
    </w:p>
    <w:p w:rsidR="006F25F2" w:rsidRPr="006F25F2" w:rsidRDefault="003115F9" w:rsidP="006F25F2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1. ЗАТВЕРДИТИ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план діяльності з підготовки проєктів регуляторних актів у сфері г</w:t>
      </w:r>
      <w:r w:rsidR="006F25F2">
        <w:rPr>
          <w:rFonts w:ascii="Times New Roman" w:eastAsia="Calibri" w:hAnsi="Times New Roman" w:cs="Times New Roman"/>
          <w:sz w:val="28"/>
          <w:szCs w:val="28"/>
          <w:lang w:val="uk-UA"/>
        </w:rPr>
        <w:t>осподарської діяльност</w:t>
      </w:r>
      <w:r w:rsidR="0028329F">
        <w:rPr>
          <w:rFonts w:ascii="Times New Roman" w:eastAsia="Calibri" w:hAnsi="Times New Roman" w:cs="Times New Roman"/>
          <w:sz w:val="28"/>
          <w:szCs w:val="28"/>
          <w:lang w:val="uk-UA"/>
        </w:rPr>
        <w:t>і Кутської селищної ради на 2026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рік (додається). </w:t>
      </w:r>
    </w:p>
    <w:p w:rsidR="006F25F2" w:rsidRPr="006F25F2" w:rsidRDefault="003115F9" w:rsidP="006F25F2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2. ОПРИЛЮДНИТИ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D615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цей 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план на офіційному </w:t>
      </w:r>
      <w:proofErr w:type="spellStart"/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вебсайті</w:t>
      </w:r>
      <w:proofErr w:type="spellEnd"/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Кутської селищної ради</w:t>
      </w:r>
      <w:r w:rsidR="00DD615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 15 грудня 2025 року</w:t>
      </w:r>
      <w:r w:rsidR="006F25F2"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</w:p>
    <w:p w:rsidR="00894E1F" w:rsidRPr="000D12F5" w:rsidRDefault="006F25F2" w:rsidP="006F25F2">
      <w:pPr>
        <w:shd w:val="clear" w:color="auto" w:fill="FFFFFF"/>
        <w:spacing w:after="0" w:line="240" w:lineRule="auto"/>
        <w:ind w:firstLine="851"/>
        <w:jc w:val="both"/>
        <w:rPr>
          <w:rFonts w:ascii="Calibri" w:eastAsia="Times New Roman" w:hAnsi="Calibri" w:cs="Arial"/>
          <w:sz w:val="28"/>
          <w:szCs w:val="28"/>
          <w:bdr w:val="none" w:sz="0" w:space="0" w:color="auto" w:frame="1"/>
          <w:lang w:val="uk-UA" w:eastAsia="uk-UA"/>
        </w:rPr>
      </w:pP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3. Координацію робіт щод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о виконання </w:t>
      </w:r>
      <w:r w:rsidR="006900CE">
        <w:rPr>
          <w:rFonts w:ascii="Times New Roman" w:eastAsia="Calibri" w:hAnsi="Times New Roman" w:cs="Times New Roman"/>
          <w:sz w:val="28"/>
          <w:szCs w:val="28"/>
          <w:lang w:val="uk-UA"/>
        </w:rPr>
        <w:t>цього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рішення</w:t>
      </w: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покласти на заступника </w:t>
      </w:r>
      <w:r w:rsidR="003115F9">
        <w:rPr>
          <w:rFonts w:ascii="Times New Roman" w:eastAsia="Calibri" w:hAnsi="Times New Roman" w:cs="Times New Roman"/>
          <w:sz w:val="28"/>
          <w:szCs w:val="28"/>
          <w:lang w:val="uk-UA"/>
        </w:rPr>
        <w:t>селищного голови Анатолія КІЩУКА</w:t>
      </w:r>
      <w:r w:rsidRPr="006F25F2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894E1F" w:rsidRPr="000D12F5" w:rsidRDefault="00894E1F" w:rsidP="00894E1F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8"/>
          <w:szCs w:val="28"/>
          <w:bdr w:val="none" w:sz="0" w:space="0" w:color="auto" w:frame="1"/>
          <w:lang w:val="uk-UA" w:eastAsia="uk-UA"/>
        </w:rPr>
      </w:pPr>
      <w:r w:rsidRPr="000D12F5">
        <w:rPr>
          <w:rFonts w:ascii="MS Sans Serif" w:eastAsia="Times New Roman" w:hAnsi="MS Sans Serif" w:cs="Arial"/>
          <w:sz w:val="28"/>
          <w:szCs w:val="28"/>
          <w:bdr w:val="none" w:sz="0" w:space="0" w:color="auto" w:frame="1"/>
          <w:lang w:val="uk-UA" w:eastAsia="uk-UA"/>
        </w:rPr>
        <w:t>         </w:t>
      </w:r>
    </w:p>
    <w:p w:rsidR="00894E1F" w:rsidRPr="000D12F5" w:rsidRDefault="00894E1F" w:rsidP="00894E1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val="uk-UA" w:eastAsia="uk-UA"/>
        </w:rPr>
      </w:pPr>
      <w:r w:rsidRPr="000D12F5">
        <w:rPr>
          <w:rFonts w:ascii="MS Sans Serif" w:eastAsia="Times New Roman" w:hAnsi="MS Sans Serif" w:cs="Arial"/>
          <w:sz w:val="20"/>
          <w:szCs w:val="20"/>
          <w:bdr w:val="none" w:sz="0" w:space="0" w:color="auto" w:frame="1"/>
          <w:lang w:val="uk-UA" w:eastAsia="uk-UA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</w:p>
    <w:p w:rsidR="006F25F2" w:rsidRDefault="006F25F2" w:rsidP="00894E1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6F25F2" w:rsidRDefault="006F25F2" w:rsidP="00894E1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94E1F" w:rsidRPr="000D12F5" w:rsidRDefault="00894E1F" w:rsidP="00894E1F">
      <w:pPr>
        <w:spacing w:after="0" w:line="240" w:lineRule="auto"/>
        <w:rPr>
          <w:rFonts w:ascii="Calibri" w:eastAsia="Calibri" w:hAnsi="Calibri" w:cs="Times New Roman"/>
        </w:rPr>
      </w:pPr>
      <w:r w:rsidRPr="000D12F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Pr="000D12F5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94E1F" w:rsidRDefault="00894E1F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6900CE" w:rsidRPr="000D12F5" w:rsidRDefault="006900CE" w:rsidP="00894E1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left="6379" w:right="149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277D94" w:rsidRDefault="00277D94" w:rsidP="00261F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E2F9A" w:rsidRPr="00BE2F9A" w:rsidRDefault="00BE2F9A" w:rsidP="00BE2F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АРКУШ ПОГОДЖЕННЯ</w:t>
      </w:r>
    </w:p>
    <w:p w:rsidR="00BE2F9A" w:rsidRPr="00BE2F9A" w:rsidRDefault="00BE2F9A" w:rsidP="00BE2F9A">
      <w:pPr>
        <w:widowControl w:val="0"/>
        <w:autoSpaceDE w:val="0"/>
        <w:autoSpaceDN w:val="0"/>
        <w:spacing w:after="0" w:line="322" w:lineRule="exact"/>
        <w:ind w:right="442"/>
        <w:jc w:val="center"/>
        <w:outlineLvl w:val="0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рішення Кутсько</w:t>
      </w:r>
      <w:r w:rsidR="006900C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ї селищної ради </w:t>
      </w:r>
      <w:r w:rsidRPr="00BE2F9A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</w:t>
      </w:r>
    </w:p>
    <w:p w:rsidR="006900CE" w:rsidRDefault="00DD2645" w:rsidP="00BE2F9A">
      <w:pPr>
        <w:widowControl w:val="0"/>
        <w:autoSpaceDE w:val="0"/>
        <w:autoSpaceDN w:val="0"/>
        <w:spacing w:after="0" w:line="322" w:lineRule="exact"/>
        <w:ind w:right="44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BE2F9A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>«</w:t>
      </w:r>
      <w:bookmarkStart w:id="0" w:name="_GoBack"/>
      <w:r w:rsidRPr="00BE2F9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Про затвердження Плану з підготовки про</w:t>
      </w:r>
      <w:r w:rsidR="0028329F" w:rsidRPr="00BE2F9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єктів </w:t>
      </w:r>
    </w:p>
    <w:p w:rsidR="00DD2645" w:rsidRPr="00BE2F9A" w:rsidRDefault="0028329F" w:rsidP="00BE2F9A">
      <w:pPr>
        <w:widowControl w:val="0"/>
        <w:autoSpaceDE w:val="0"/>
        <w:autoSpaceDN w:val="0"/>
        <w:spacing w:after="0" w:line="322" w:lineRule="exact"/>
        <w:ind w:right="44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BE2F9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регуляторних актів на 2026</w:t>
      </w:r>
      <w:r w:rsidR="00DD2645" w:rsidRPr="00BE2F9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рік</w:t>
      </w:r>
      <w:bookmarkEnd w:id="0"/>
      <w:r w:rsidR="00DD2645" w:rsidRPr="00BE2F9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»</w:t>
      </w:r>
    </w:p>
    <w:p w:rsidR="00BE2F9A" w:rsidRPr="00BE2F9A" w:rsidRDefault="006900CE" w:rsidP="00BE2F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РІШЕННЯ ПІДГОТУВАЛА</w:t>
      </w:r>
      <w:r w:rsidR="00BE2F9A"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відділу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економічного розвитку,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підприємництва, регуляторної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діяльності та міжнародного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співробітництва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____________</w:t>
      </w: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Зоя  КАХНІКЕВИЧ   ______________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(підпис)                                                          (дата)                            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ПОГОДЖЕНО: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голови            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__________     </w:t>
      </w: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Анатолій КІЩУК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</w:t>
      </w: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(підпис)                                                            (дата)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Заступник селищного голови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питань діяльності виконавчих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органів ради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_______   </w:t>
      </w: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Єлізавета ГЕЛЕВИЧ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(підпис)                                                     (дата)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фінансового відділу           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____________ </w:t>
      </w: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Богдан ДЕВДА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(підпис)                                                          (дата)</w:t>
      </w:r>
    </w:p>
    <w:p w:rsidR="00BE2F9A" w:rsidRPr="006900CE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Завідувач сектору  управління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персоналом та юридичного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забезпечення селищної ради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__________  </w:t>
      </w: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Ксенія ГОЛОБУЦЬКА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(підпис)                                                           (дата)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6900CE" w:rsidRDefault="006900CE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</w:t>
      </w:r>
      <w:r w:rsid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голови</w:t>
      </w:r>
      <w:r w:rsidR="00BE2F9A"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постійної комісії </w:t>
      </w:r>
    </w:p>
    <w:p w:rsidR="006900CE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 питань бюджету,</w:t>
      </w:r>
      <w:r w:rsidR="006900C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фінансів, планування,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соціально-економічного розвитку,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підприємницької діяльності,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інвестицій та міжнародного 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співробітництва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  </w:t>
      </w: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 w:rsidR="006900C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Володимир МАРКЕВИЧ</w:t>
      </w: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</w:t>
      </w:r>
      <w:r w:rsidR="006900C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(підпис)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</w:t>
      </w: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(дата)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Секретар селищної ради                    __________Сергій КОЛОТИЛО________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       </w:t>
      </w: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(підпис)</w:t>
      </w:r>
      <w:r w:rsidRPr="00BE2F9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</w:t>
      </w:r>
      <w:r w:rsidRPr="00BE2F9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(дата)</w:t>
      </w:r>
    </w:p>
    <w:p w:rsidR="00BE2F9A" w:rsidRPr="00BE2F9A" w:rsidRDefault="00BE2F9A" w:rsidP="00BE2F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E2F9A" w:rsidRPr="00BE2F9A" w:rsidRDefault="00BE2F9A" w:rsidP="00BE2F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Зауваження, пропозиції до проєкту: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____________________________________________________________________________________________________________________________________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Рішення (розпорядження) надіслати:</w:t>
      </w:r>
    </w:p>
    <w:p w:rsidR="00BE2F9A" w:rsidRPr="00BE2F9A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__________________________________________________________________</w:t>
      </w:r>
    </w:p>
    <w:p w:rsidR="00DD2645" w:rsidRDefault="00BE2F9A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E2F9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________________________________________________________________</w:t>
      </w:r>
      <w:r w:rsidR="006900C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  <w:t>________________________________________________________________</w:t>
      </w:r>
    </w:p>
    <w:p w:rsidR="00DD6157" w:rsidRDefault="00DD6157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6157" w:rsidRDefault="00DD6157" w:rsidP="00BE2F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D6157" w:rsidRPr="000913E3" w:rsidRDefault="00DD6157" w:rsidP="00BE2F9A">
      <w:pPr>
        <w:spacing w:after="0" w:line="240" w:lineRule="auto"/>
        <w:rPr>
          <w:lang w:val="uk-UA"/>
        </w:rPr>
        <w:sectPr w:rsidR="00DD6157" w:rsidRPr="000913E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D6157" w:rsidRPr="00DD6157" w:rsidRDefault="00DD6157" w:rsidP="00DD61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lastRenderedPageBreak/>
        <w:t xml:space="preserve">Додаток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до рішення </w:t>
      </w:r>
      <w:r w:rsidRPr="000913E3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позачергової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br/>
        <w:t xml:space="preserve">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сесії Кутської селищної ради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VIII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демократичного скликання</w:t>
      </w:r>
    </w:p>
    <w:p w:rsidR="00DD6157" w:rsidRPr="00DD6157" w:rsidRDefault="00DD6157" w:rsidP="00DD6157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№___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/2025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від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13.11.2025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 w:rsidRPr="00DD615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 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D61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План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з підготовки проєктів регуляторних актів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2026 рік</w:t>
      </w:r>
    </w:p>
    <w:tbl>
      <w:tblPr>
        <w:tblW w:w="14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"/>
        <w:gridCol w:w="4988"/>
        <w:gridCol w:w="5532"/>
        <w:gridCol w:w="1413"/>
        <w:gridCol w:w="2127"/>
      </w:tblGrid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№/ п/п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keepNext/>
              <w:keepLines/>
              <w:suppressAutoHyphens/>
              <w:autoSpaceDN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Назва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про</w:t>
            </w:r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uk-UA"/>
              </w:rPr>
              <w:t>є</w:t>
            </w: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кту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регуляторного акту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Мета прийняття проєкту                      </w:t>
            </w: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регуляторного акту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Термін підготовки проєкту регулятор-ного акту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Відповідальні за розробку проєкту  регуляторного акту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єдиного податку на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території Кутської територіальної громади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Дотримання норм Податкового кодексу України зі змінами та доповненнями, а також забезпечення виконання  повноважень Кутської селищної ради, шляхом створення джерел наповнення бюджету громади за рахунок введення місцевого податку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збору за місця для паркування транспортних засобів на території Кутської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Вирішення даного питання для прозорого та ефективного встановлення розмірів збору за місця для паркування транспортних засобів,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туристичного збору на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території Кутської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Здійснення контролю за додержанням правил розрахунку та сплати туристичного збору, що дасть змогу спрямувати отримані кошти від сплати збору на вирішення соціальних проблем та покращення інфраструктуру громади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Відділ  економічного розвитку, підприємництва,  регуляторної діяльності та </w:t>
            </w: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міжнародного співробітництва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ставки транспортного податку на території Кутської територіальної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Прийняття рішень з даного питання, яке необхідне для прозорого та ефективного встановлення розмірів транспортного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затвердження Правил розміщення зовнішньої реклами на території Кутської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формування системного підходу у напрямку підвищення ефективності використання території громади для розповсюдження зовнішньої реклами, забезпечення у процесі розміщення рекламних засобів розумного балансу комерційних інтересів та пріоритету збереження цілісності оточуючої забудови, з метою реалізації заходів з впорядкування розміщення та уніфікації засобів зовнішньої реклами, що розміщуються у межах громади, покращення вигляду рекламних засобів в середовищі громади, вирішення питання очищення громади від хаотичного розміщення об’єктів зовнішньої реклами тощо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 сплати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податку на нерухоме майно, відмінне від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земельної ділянки, на території Кутської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територіальної громади Косівського району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Виконання на території Кутської територіальної громади на вимог Податкового кодексу України, який установить ставки податку на об’єкти житлової та нежитлової нерухомості період з 1 січня 2023 року до заміни новим регуляторним актом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7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сплати земельного податку на території Кутської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Впорядкування прозорого та ефективного встановлення ставок та пільг із сплати земельного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земельних відносин та захисту довкілля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lastRenderedPageBreak/>
              <w:t>8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внесення змін до Положення про оренду майна Кутської територіальної громади Косівського району Івано-Франківської області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Передача об’єктів комунальної власності на конкурсних засадах, способом проведення електронного аукціону з надання майна в оренду через електронну торгову систему забезпечить високий рівень відкритості, доступності інформації щодо проведення процедур передачі комунального майна в оренду, виключить корупційні ризики при передачі комунального майна в оренду, забезпечить високий рівень довіри до органів місцевого самоврядування як до суб’єкта господарсько-правових відносин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 спільно з сектором управління персоналу та юридичного забезпечення апарату селищної ради</w:t>
            </w:r>
          </w:p>
        </w:tc>
      </w:tr>
      <w:tr w:rsidR="00DD6157" w:rsidRPr="000913E3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9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внесення змін до правил благоустрою на території Кутської селищної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Типових правил, дозволяє формувати прозорі вимоги щодо проведення в населених пунктах єдиної політики з підтримки благоустрою, формування сприятливого для життєдіяльності людини середовища, раціонального використання ресурсів територіальної громади селища, захисту довкілля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</w:tbl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Секретар </w:t>
      </w: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Кутської селищної ради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Сергій КОЛОТИЛО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BE2F9A">
      <w:pPr>
        <w:spacing w:after="0" w:line="240" w:lineRule="auto"/>
        <w:rPr>
          <w:lang w:val="uk-UA"/>
        </w:rPr>
      </w:pPr>
    </w:p>
    <w:sectPr w:rsidR="00DD6157" w:rsidRPr="00DD6157" w:rsidSect="00091E83">
      <w:pgSz w:w="16838" w:h="11906" w:orient="landscape"/>
      <w:pgMar w:top="851" w:right="1134" w:bottom="851" w:left="1701" w:header="720" w:footer="14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E1F"/>
    <w:rsid w:val="000913E3"/>
    <w:rsid w:val="000B4ADD"/>
    <w:rsid w:val="0015177B"/>
    <w:rsid w:val="001572E3"/>
    <w:rsid w:val="00261FF1"/>
    <w:rsid w:val="00277D94"/>
    <w:rsid w:val="0028329F"/>
    <w:rsid w:val="002E3FBB"/>
    <w:rsid w:val="003115F9"/>
    <w:rsid w:val="0031460C"/>
    <w:rsid w:val="006900CE"/>
    <w:rsid w:val="00697B30"/>
    <w:rsid w:val="006F25F2"/>
    <w:rsid w:val="00726E69"/>
    <w:rsid w:val="00894E1F"/>
    <w:rsid w:val="00B24868"/>
    <w:rsid w:val="00BE2F9A"/>
    <w:rsid w:val="00C15EA7"/>
    <w:rsid w:val="00C90D1B"/>
    <w:rsid w:val="00DD2645"/>
    <w:rsid w:val="00DD6157"/>
    <w:rsid w:val="00E25553"/>
    <w:rsid w:val="00F9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3AFE8B-F65F-41A4-9DDA-A1BD3CF69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7B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4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6175</Words>
  <Characters>3521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Сергій</cp:lastModifiedBy>
  <cp:revision>3</cp:revision>
  <cp:lastPrinted>2025-11-07T12:42:00Z</cp:lastPrinted>
  <dcterms:created xsi:type="dcterms:W3CDTF">2025-11-07T12:54:00Z</dcterms:created>
  <dcterms:modified xsi:type="dcterms:W3CDTF">2025-11-10T13:20:00Z</dcterms:modified>
</cp:coreProperties>
</file>