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1F30" w:rsidRPr="003C1784" w:rsidRDefault="00EF1F30" w:rsidP="00EF1F30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uk-UA"/>
        </w:rPr>
      </w:pPr>
      <w:r w:rsidRPr="003C1784">
        <w:rPr>
          <w:rFonts w:ascii="Times New Roman" w:hAnsi="Times New Roman"/>
          <w:b/>
          <w:noProof/>
          <w:sz w:val="26"/>
          <w:szCs w:val="26"/>
          <w:lang w:val="uk-UA" w:eastAsia="uk-UA"/>
        </w:rPr>
        <w:drawing>
          <wp:inline distT="0" distB="0" distL="0" distR="0" wp14:anchorId="0EB5A215" wp14:editId="6917AD7C">
            <wp:extent cx="504825" cy="628650"/>
            <wp:effectExtent l="0" t="0" r="9525" b="0"/>
            <wp:docPr id="47" name="Рисунок 47" descr="TRYZU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TRYZU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1F30" w:rsidRPr="003C1784" w:rsidRDefault="00EF1F30" w:rsidP="00EF1F30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lang w:val="uk-UA"/>
        </w:rPr>
      </w:pPr>
      <w:r w:rsidRPr="003C1784">
        <w:rPr>
          <w:rFonts w:ascii="Times New Roman" w:hAnsi="Times New Roman"/>
          <w:b/>
          <w:bCs/>
          <w:sz w:val="26"/>
          <w:szCs w:val="26"/>
          <w:lang w:val="uk-UA"/>
        </w:rPr>
        <w:t xml:space="preserve">У К Р А Ї Н </w:t>
      </w:r>
      <w:r w:rsidRPr="003C1784">
        <w:rPr>
          <w:rFonts w:ascii="Times New Roman" w:hAnsi="Times New Roman"/>
          <w:b/>
          <w:bCs/>
          <w:sz w:val="26"/>
          <w:szCs w:val="26"/>
        </w:rPr>
        <w:t>А</w:t>
      </w:r>
    </w:p>
    <w:p w:rsidR="00EF1F30" w:rsidRPr="003C1784" w:rsidRDefault="00EF1F30" w:rsidP="00EF1F30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3C1784">
        <w:rPr>
          <w:rFonts w:ascii="Times New Roman" w:hAnsi="Times New Roman"/>
          <w:b/>
          <w:bCs/>
          <w:sz w:val="26"/>
          <w:szCs w:val="26"/>
        </w:rPr>
        <w:t>КУТСЬКА СЕЛИЩНА РАДА</w:t>
      </w:r>
    </w:p>
    <w:p w:rsidR="00EF1F30" w:rsidRPr="003C1784" w:rsidRDefault="00EF1F30" w:rsidP="00EF1F30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lang w:val="uk-UA"/>
        </w:rPr>
      </w:pPr>
      <w:r w:rsidRPr="003C1784">
        <w:rPr>
          <w:rFonts w:ascii="Times New Roman" w:hAnsi="Times New Roman"/>
          <w:b/>
          <w:bCs/>
          <w:sz w:val="26"/>
          <w:szCs w:val="26"/>
          <w:lang w:val="uk-UA"/>
        </w:rPr>
        <w:t>КОСІВСЬКОГО РАЙОНУ ІВАНО-ФРАНКІВСЬКОЇ ОБЛАСТІ</w:t>
      </w:r>
    </w:p>
    <w:p w:rsidR="00EF1F30" w:rsidRPr="003C1784" w:rsidRDefault="00EF1F30" w:rsidP="00EF1F30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lang w:val="uk-UA"/>
        </w:rPr>
      </w:pPr>
      <w:r w:rsidRPr="003C1784">
        <w:rPr>
          <w:rFonts w:ascii="Times New Roman" w:hAnsi="Times New Roman"/>
          <w:b/>
          <w:bCs/>
          <w:sz w:val="26"/>
          <w:szCs w:val="26"/>
          <w:lang w:val="en-US"/>
        </w:rPr>
        <w:t>VIII</w:t>
      </w:r>
      <w:r w:rsidRPr="003C1784">
        <w:rPr>
          <w:rFonts w:ascii="Times New Roman" w:hAnsi="Times New Roman"/>
          <w:b/>
          <w:bCs/>
          <w:sz w:val="26"/>
          <w:szCs w:val="26"/>
          <w:lang w:val="uk-UA"/>
        </w:rPr>
        <w:t xml:space="preserve"> ДЕМОКРАТИЧНОГО СКЛИКАННЯ</w:t>
      </w:r>
    </w:p>
    <w:p w:rsidR="00EF1F30" w:rsidRPr="003C1784" w:rsidRDefault="00EF1F30" w:rsidP="00EF1F30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  <w:lang w:val="uk-UA"/>
        </w:rPr>
        <w:t>ЧОТИР</w:t>
      </w:r>
      <w:r w:rsidRPr="003C1784">
        <w:rPr>
          <w:rFonts w:ascii="Times New Roman" w:hAnsi="Times New Roman"/>
          <w:b/>
          <w:bCs/>
          <w:sz w:val="26"/>
          <w:szCs w:val="26"/>
          <w:lang w:val="uk-UA"/>
        </w:rPr>
        <w:t xml:space="preserve">НАДЦЯТА </w:t>
      </w:r>
      <w:r w:rsidRPr="003C1784">
        <w:rPr>
          <w:rFonts w:ascii="Times New Roman" w:hAnsi="Times New Roman"/>
          <w:b/>
          <w:bCs/>
          <w:sz w:val="26"/>
          <w:szCs w:val="26"/>
        </w:rPr>
        <w:t xml:space="preserve"> СЕСІЯ</w:t>
      </w:r>
    </w:p>
    <w:p w:rsidR="00EF1F30" w:rsidRPr="003C1784" w:rsidRDefault="00833F58" w:rsidP="00EF1F30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lang w:val="uk-UA"/>
        </w:rPr>
      </w:pPr>
      <w:r>
        <w:rPr>
          <w:rFonts w:ascii="Times New Roman" w:hAnsi="Times New Roman"/>
          <w:b/>
          <w:bCs/>
          <w:sz w:val="26"/>
          <w:szCs w:val="26"/>
          <w:lang w:val="uk-UA"/>
        </w:rPr>
        <w:t>РІШЕННЯ №1</w:t>
      </w:r>
      <w:r w:rsidR="00EF1F30" w:rsidRPr="003C1784">
        <w:rPr>
          <w:rFonts w:ascii="Times New Roman" w:hAnsi="Times New Roman"/>
          <w:b/>
          <w:bCs/>
          <w:sz w:val="26"/>
          <w:szCs w:val="26"/>
          <w:lang w:val="uk-UA"/>
        </w:rPr>
        <w:t>-1</w:t>
      </w:r>
      <w:r w:rsidR="0066322E">
        <w:rPr>
          <w:rFonts w:ascii="Times New Roman" w:hAnsi="Times New Roman"/>
          <w:b/>
          <w:bCs/>
          <w:sz w:val="26"/>
          <w:szCs w:val="26"/>
          <w:lang w:val="uk-UA"/>
        </w:rPr>
        <w:t>4</w:t>
      </w:r>
      <w:r w:rsidR="00EF1F30" w:rsidRPr="003C1784">
        <w:rPr>
          <w:rFonts w:ascii="Times New Roman" w:hAnsi="Times New Roman"/>
          <w:b/>
          <w:bCs/>
          <w:sz w:val="26"/>
          <w:szCs w:val="26"/>
          <w:lang w:val="uk-UA"/>
        </w:rPr>
        <w:t>/2021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92"/>
        <w:gridCol w:w="3200"/>
        <w:gridCol w:w="3179"/>
      </w:tblGrid>
      <w:tr w:rsidR="00043F76" w:rsidRPr="00043F76" w:rsidTr="00761F40">
        <w:tc>
          <w:tcPr>
            <w:tcW w:w="3192" w:type="dxa"/>
          </w:tcPr>
          <w:p w:rsidR="00043F76" w:rsidRPr="007A2A82" w:rsidRDefault="00043F76" w:rsidP="00043F76">
            <w:pPr>
              <w:tabs>
                <w:tab w:val="center" w:pos="4153"/>
                <w:tab w:val="right" w:pos="8306"/>
              </w:tabs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A2A82">
              <w:rPr>
                <w:rFonts w:ascii="Times New Roman" w:hAnsi="Times New Roman"/>
                <w:sz w:val="24"/>
                <w:szCs w:val="24"/>
                <w:lang w:val="uk-UA"/>
              </w:rPr>
              <w:t>23 грудня  2021 року</w:t>
            </w:r>
          </w:p>
        </w:tc>
        <w:tc>
          <w:tcPr>
            <w:tcW w:w="3200" w:type="dxa"/>
          </w:tcPr>
          <w:p w:rsidR="00043F76" w:rsidRPr="007A2A82" w:rsidRDefault="00043F76" w:rsidP="00043F76">
            <w:pPr>
              <w:tabs>
                <w:tab w:val="center" w:pos="4153"/>
                <w:tab w:val="right" w:pos="8306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A2A8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3179" w:type="dxa"/>
          </w:tcPr>
          <w:p w:rsidR="00043F76" w:rsidRPr="007A2A82" w:rsidRDefault="00043F76" w:rsidP="00043F76">
            <w:pPr>
              <w:tabs>
                <w:tab w:val="center" w:pos="4153"/>
                <w:tab w:val="right" w:pos="8306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A2A8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     </w:t>
            </w:r>
            <w:r w:rsidR="00833F5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       </w:t>
            </w:r>
            <w:r w:rsidRPr="007A2A8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с-ще Кути   </w:t>
            </w:r>
          </w:p>
        </w:tc>
      </w:tr>
    </w:tbl>
    <w:p w:rsidR="00043F76" w:rsidRPr="007A2A82" w:rsidRDefault="00043F76" w:rsidP="00043F76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7A2A82">
        <w:rPr>
          <w:rFonts w:ascii="Times New Roman" w:hAnsi="Times New Roman"/>
          <w:b/>
          <w:sz w:val="28"/>
          <w:szCs w:val="28"/>
          <w:lang w:val="uk-UA"/>
        </w:rPr>
        <w:t>Про затвердження Стратегії розвитку</w:t>
      </w:r>
    </w:p>
    <w:p w:rsidR="00043F76" w:rsidRPr="007A2A82" w:rsidRDefault="00043F76" w:rsidP="00043F76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7A2A82">
        <w:rPr>
          <w:rFonts w:ascii="Times New Roman" w:hAnsi="Times New Roman"/>
          <w:b/>
          <w:sz w:val="28"/>
          <w:szCs w:val="28"/>
          <w:lang w:val="uk-UA"/>
        </w:rPr>
        <w:t>Кутської селищної  територіальної</w:t>
      </w:r>
    </w:p>
    <w:p w:rsidR="00043F76" w:rsidRPr="007A2A82" w:rsidRDefault="00043F76" w:rsidP="00043F76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7A2A82">
        <w:rPr>
          <w:rFonts w:ascii="Times New Roman" w:hAnsi="Times New Roman"/>
          <w:b/>
          <w:sz w:val="28"/>
          <w:szCs w:val="28"/>
          <w:lang w:val="uk-UA"/>
        </w:rPr>
        <w:t>громади на 2022</w:t>
      </w:r>
      <w:r w:rsidR="007A2A82">
        <w:rPr>
          <w:rFonts w:ascii="Times New Roman" w:hAnsi="Times New Roman"/>
          <w:b/>
          <w:sz w:val="28"/>
          <w:szCs w:val="28"/>
          <w:lang w:val="uk-UA"/>
        </w:rPr>
        <w:t>-2027 роки</w:t>
      </w:r>
      <w:r w:rsidR="00B87575">
        <w:rPr>
          <w:rFonts w:ascii="Times New Roman" w:hAnsi="Times New Roman"/>
          <w:b/>
          <w:sz w:val="28"/>
          <w:szCs w:val="28"/>
          <w:lang w:val="uk-UA"/>
        </w:rPr>
        <w:t xml:space="preserve"> та Плану </w:t>
      </w:r>
      <w:r w:rsidR="00B87575">
        <w:rPr>
          <w:rFonts w:ascii="Times New Roman" w:hAnsi="Times New Roman"/>
          <w:b/>
          <w:sz w:val="28"/>
          <w:szCs w:val="28"/>
          <w:lang w:val="uk-UA"/>
        </w:rPr>
        <w:br/>
        <w:t>заходів на 2022-2024 роки з реалізації</w:t>
      </w:r>
      <w:r w:rsidR="00B87575">
        <w:rPr>
          <w:rFonts w:ascii="Times New Roman" w:hAnsi="Times New Roman"/>
          <w:b/>
          <w:sz w:val="28"/>
          <w:szCs w:val="28"/>
          <w:lang w:val="uk-UA"/>
        </w:rPr>
        <w:br/>
        <w:t>Стратегії</w:t>
      </w:r>
    </w:p>
    <w:p w:rsidR="00043F76" w:rsidRPr="00043F76" w:rsidRDefault="007A2A82" w:rsidP="00833F58">
      <w:pPr>
        <w:pStyle w:val="a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br/>
      </w:r>
      <w:r w:rsidRPr="007A2A82">
        <w:rPr>
          <w:rFonts w:ascii="Times New Roman" w:hAnsi="Times New Roman"/>
          <w:sz w:val="28"/>
          <w:szCs w:val="28"/>
          <w:lang w:val="uk-UA"/>
        </w:rPr>
        <w:t xml:space="preserve">            </w:t>
      </w:r>
      <w:r w:rsidR="00043F76" w:rsidRPr="00043F76">
        <w:rPr>
          <w:rFonts w:ascii="Times New Roman" w:hAnsi="Times New Roman"/>
          <w:sz w:val="28"/>
          <w:szCs w:val="28"/>
          <w:lang w:val="uk-UA"/>
        </w:rPr>
        <w:t>З мет</w:t>
      </w:r>
      <w:r>
        <w:rPr>
          <w:rFonts w:ascii="Times New Roman" w:hAnsi="Times New Roman"/>
          <w:sz w:val="28"/>
          <w:szCs w:val="28"/>
          <w:lang w:val="uk-UA"/>
        </w:rPr>
        <w:t xml:space="preserve">ою планової розбудови </w:t>
      </w:r>
      <w:r w:rsidR="00043F76" w:rsidRPr="00043F76">
        <w:rPr>
          <w:rFonts w:ascii="Times New Roman" w:hAnsi="Times New Roman"/>
          <w:sz w:val="28"/>
          <w:szCs w:val="28"/>
          <w:lang w:val="uk-UA"/>
        </w:rPr>
        <w:t xml:space="preserve"> територіальної громади, забезпечення сталого розвитку соціальної, культурної та комунальної складових громади, керуючись ст. 26 Закону України «Про місцеве самоврядування в Україні», </w:t>
      </w:r>
      <w:r w:rsidR="00833F58">
        <w:rPr>
          <w:rFonts w:ascii="Times New Roman" w:hAnsi="Times New Roman"/>
          <w:sz w:val="28"/>
          <w:szCs w:val="28"/>
          <w:lang w:val="uk-UA"/>
        </w:rPr>
        <w:t>Кутська селищна рада</w:t>
      </w:r>
    </w:p>
    <w:p w:rsidR="00EF1F30" w:rsidRPr="00043F76" w:rsidRDefault="00EF1F30" w:rsidP="00043F7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F1F30" w:rsidRPr="003C1784" w:rsidRDefault="00EF1F30" w:rsidP="00EF1F30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3C1784">
        <w:rPr>
          <w:rFonts w:ascii="Times New Roman" w:hAnsi="Times New Roman"/>
          <w:b/>
          <w:bCs/>
          <w:sz w:val="28"/>
          <w:szCs w:val="28"/>
          <w:lang w:val="uk-UA"/>
        </w:rPr>
        <w:t xml:space="preserve">В И Р І Ш И Л А: </w:t>
      </w:r>
    </w:p>
    <w:p w:rsidR="00EF1F30" w:rsidRPr="003C1784" w:rsidRDefault="00EF1F30" w:rsidP="00EF1F30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043F76" w:rsidRPr="003908A2" w:rsidRDefault="00EF1F30" w:rsidP="00043F76">
      <w:pPr>
        <w:pStyle w:val="a8"/>
        <w:numPr>
          <w:ilvl w:val="0"/>
          <w:numId w:val="1"/>
        </w:numPr>
        <w:shd w:val="clear" w:color="auto" w:fill="FFFFFF"/>
        <w:ind w:left="0" w:firstLine="0"/>
        <w:jc w:val="both"/>
        <w:rPr>
          <w:sz w:val="28"/>
          <w:szCs w:val="28"/>
        </w:rPr>
      </w:pPr>
      <w:r w:rsidRPr="003C1784">
        <w:rPr>
          <w:sz w:val="28"/>
          <w:szCs w:val="28"/>
        </w:rPr>
        <w:t xml:space="preserve"> </w:t>
      </w:r>
      <w:r w:rsidR="00043F76" w:rsidRPr="003908A2">
        <w:rPr>
          <w:sz w:val="28"/>
          <w:szCs w:val="28"/>
        </w:rPr>
        <w:t>Затверди</w:t>
      </w:r>
      <w:r w:rsidR="00043F76">
        <w:rPr>
          <w:sz w:val="28"/>
          <w:szCs w:val="28"/>
        </w:rPr>
        <w:t>ти Стратегію розвитку Кутської селищної територіальної громади на 2022</w:t>
      </w:r>
      <w:r w:rsidR="007A2A82">
        <w:rPr>
          <w:sz w:val="28"/>
          <w:szCs w:val="28"/>
        </w:rPr>
        <w:t>-2027 роки (додається)</w:t>
      </w:r>
      <w:r w:rsidR="00043F76" w:rsidRPr="003908A2">
        <w:rPr>
          <w:sz w:val="28"/>
          <w:szCs w:val="28"/>
        </w:rPr>
        <w:t>.</w:t>
      </w:r>
    </w:p>
    <w:p w:rsidR="00043F76" w:rsidRPr="00B87575" w:rsidRDefault="00043F76" w:rsidP="00043F76">
      <w:pPr>
        <w:pStyle w:val="a8"/>
        <w:numPr>
          <w:ilvl w:val="0"/>
          <w:numId w:val="1"/>
        </w:numPr>
        <w:shd w:val="clear" w:color="auto" w:fill="FFFFFF"/>
        <w:ind w:left="0" w:firstLine="0"/>
        <w:jc w:val="both"/>
        <w:rPr>
          <w:sz w:val="28"/>
          <w:szCs w:val="28"/>
        </w:rPr>
      </w:pPr>
      <w:r w:rsidRPr="003908A2">
        <w:rPr>
          <w:sz w:val="28"/>
          <w:szCs w:val="28"/>
          <w:bdr w:val="none" w:sz="0" w:space="0" w:color="auto" w:frame="1"/>
        </w:rPr>
        <w:t xml:space="preserve">Підприємствам, установам, організаціям усіх форм власності, громадським організаціям громади враховувати основні положення Стратегії </w:t>
      </w:r>
      <w:r w:rsidRPr="003908A2">
        <w:rPr>
          <w:sz w:val="28"/>
          <w:szCs w:val="28"/>
        </w:rPr>
        <w:t xml:space="preserve">розвитку </w:t>
      </w:r>
      <w:r>
        <w:rPr>
          <w:sz w:val="28"/>
          <w:szCs w:val="28"/>
        </w:rPr>
        <w:t xml:space="preserve">Кутської селищної </w:t>
      </w:r>
      <w:r w:rsidRPr="003908A2">
        <w:rPr>
          <w:sz w:val="28"/>
          <w:szCs w:val="28"/>
        </w:rPr>
        <w:t xml:space="preserve">територіальної громади на </w:t>
      </w:r>
      <w:r>
        <w:rPr>
          <w:sz w:val="28"/>
          <w:szCs w:val="28"/>
        </w:rPr>
        <w:t>2022</w:t>
      </w:r>
      <w:r w:rsidR="00C2553B">
        <w:rPr>
          <w:sz w:val="28"/>
          <w:szCs w:val="28"/>
        </w:rPr>
        <w:t>-2027 роки</w:t>
      </w:r>
      <w:r w:rsidR="00C2553B">
        <w:rPr>
          <w:sz w:val="28"/>
          <w:szCs w:val="28"/>
          <w:bdr w:val="none" w:sz="0" w:space="0" w:color="auto" w:frame="1"/>
        </w:rPr>
        <w:t xml:space="preserve"> при розробці бюджету </w:t>
      </w:r>
      <w:r w:rsidRPr="003908A2">
        <w:rPr>
          <w:sz w:val="28"/>
          <w:szCs w:val="28"/>
          <w:bdr w:val="none" w:sz="0" w:space="0" w:color="auto" w:frame="1"/>
        </w:rPr>
        <w:t>громади та щорічних програм.</w:t>
      </w:r>
    </w:p>
    <w:p w:rsidR="00B87575" w:rsidRPr="00B87575" w:rsidRDefault="00B87575" w:rsidP="00B87575">
      <w:pPr>
        <w:shd w:val="clear" w:color="auto" w:fill="FFFFFF"/>
        <w:jc w:val="both"/>
        <w:rPr>
          <w:rFonts w:ascii="Times New Roman" w:hAnsi="Times New Roman"/>
          <w:sz w:val="28"/>
          <w:szCs w:val="28"/>
          <w:lang w:val="uk-UA"/>
        </w:rPr>
      </w:pPr>
      <w:r w:rsidRPr="00B87575">
        <w:rPr>
          <w:rFonts w:ascii="Times New Roman" w:hAnsi="Times New Roman"/>
          <w:sz w:val="28"/>
          <w:szCs w:val="28"/>
          <w:lang w:val="uk-UA"/>
        </w:rPr>
        <w:t xml:space="preserve">3. </w:t>
      </w:r>
      <w:r w:rsidR="00833F58">
        <w:rPr>
          <w:rFonts w:ascii="Times New Roman" w:hAnsi="Times New Roman"/>
          <w:sz w:val="28"/>
          <w:szCs w:val="28"/>
          <w:lang w:val="uk-UA"/>
        </w:rPr>
        <w:t xml:space="preserve">      </w:t>
      </w:r>
      <w:r>
        <w:rPr>
          <w:rFonts w:ascii="Times New Roman" w:hAnsi="Times New Roman"/>
          <w:sz w:val="28"/>
          <w:szCs w:val="28"/>
          <w:lang w:val="uk-UA"/>
        </w:rPr>
        <w:t xml:space="preserve">Затвердити План заходів </w:t>
      </w:r>
      <w:r w:rsidRPr="00B87575">
        <w:rPr>
          <w:rFonts w:ascii="Times New Roman" w:hAnsi="Times New Roman"/>
          <w:sz w:val="28"/>
          <w:szCs w:val="28"/>
        </w:rPr>
        <w:t xml:space="preserve">на 2022 – 2024 роки з </w:t>
      </w:r>
      <w:proofErr w:type="spellStart"/>
      <w:r w:rsidRPr="00B87575">
        <w:rPr>
          <w:rFonts w:ascii="Times New Roman" w:hAnsi="Times New Roman"/>
          <w:sz w:val="28"/>
          <w:szCs w:val="28"/>
        </w:rPr>
        <w:t>реалізації</w:t>
      </w:r>
      <w:proofErr w:type="spellEnd"/>
      <w:r w:rsidRPr="00B8757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Стратегії розвитку</w:t>
      </w:r>
      <w:r w:rsidRPr="00B87575">
        <w:rPr>
          <w:rFonts w:ascii="Times New Roman" w:hAnsi="Times New Roman"/>
          <w:sz w:val="28"/>
          <w:szCs w:val="28"/>
        </w:rPr>
        <w:t xml:space="preserve"> Кутської </w:t>
      </w:r>
      <w:proofErr w:type="spellStart"/>
      <w:r w:rsidRPr="00B87575">
        <w:rPr>
          <w:rFonts w:ascii="Times New Roman" w:hAnsi="Times New Roman"/>
          <w:sz w:val="28"/>
          <w:szCs w:val="28"/>
        </w:rPr>
        <w:t>селищної</w:t>
      </w:r>
      <w:proofErr w:type="spellEnd"/>
      <w:r w:rsidRPr="00B87575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B87575">
        <w:rPr>
          <w:rFonts w:ascii="Times New Roman" w:hAnsi="Times New Roman"/>
          <w:sz w:val="28"/>
          <w:szCs w:val="28"/>
        </w:rPr>
        <w:t>територіальної</w:t>
      </w:r>
      <w:proofErr w:type="spellEnd"/>
      <w:r w:rsidRPr="00B8757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87575">
        <w:rPr>
          <w:rFonts w:ascii="Times New Roman" w:hAnsi="Times New Roman"/>
          <w:sz w:val="28"/>
          <w:szCs w:val="28"/>
        </w:rPr>
        <w:t>громади</w:t>
      </w:r>
      <w:proofErr w:type="spellEnd"/>
      <w:r w:rsidRPr="00B87575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87575">
        <w:rPr>
          <w:rFonts w:ascii="Times New Roman" w:hAnsi="Times New Roman"/>
          <w:sz w:val="28"/>
          <w:szCs w:val="28"/>
        </w:rPr>
        <w:t>на 2022 – 2027 роки</w:t>
      </w:r>
      <w:r>
        <w:rPr>
          <w:rFonts w:ascii="Times New Roman" w:hAnsi="Times New Roman"/>
          <w:sz w:val="28"/>
          <w:szCs w:val="28"/>
          <w:lang w:val="uk-UA"/>
        </w:rPr>
        <w:t xml:space="preserve"> (додається)</w:t>
      </w:r>
      <w:r w:rsidR="005D4B26">
        <w:rPr>
          <w:rFonts w:ascii="Times New Roman" w:hAnsi="Times New Roman"/>
          <w:sz w:val="28"/>
          <w:szCs w:val="28"/>
          <w:lang w:val="uk-UA"/>
        </w:rPr>
        <w:t>.</w:t>
      </w:r>
      <w:bookmarkStart w:id="0" w:name="_GoBack"/>
      <w:bookmarkEnd w:id="0"/>
      <w:r w:rsidR="0034095E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043F76" w:rsidRPr="003908A2" w:rsidRDefault="00833F58" w:rsidP="00833F58">
      <w:pPr>
        <w:pStyle w:val="a9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4.   </w:t>
      </w:r>
      <w:r w:rsidR="00043F76" w:rsidRPr="003908A2">
        <w:rPr>
          <w:sz w:val="28"/>
          <w:szCs w:val="28"/>
          <w:bdr w:val="none" w:sz="0" w:space="0" w:color="auto" w:frame="1"/>
        </w:rPr>
        <w:t xml:space="preserve">Контроль за виконанням </w:t>
      </w:r>
      <w:r w:rsidR="007A2A82">
        <w:rPr>
          <w:sz w:val="28"/>
          <w:szCs w:val="28"/>
          <w:bdr w:val="none" w:sz="0" w:space="0" w:color="auto" w:frame="1"/>
        </w:rPr>
        <w:t xml:space="preserve">цього </w:t>
      </w:r>
      <w:r w:rsidR="00043F76" w:rsidRPr="003908A2">
        <w:rPr>
          <w:sz w:val="28"/>
          <w:szCs w:val="28"/>
          <w:bdr w:val="none" w:sz="0" w:space="0" w:color="auto" w:frame="1"/>
        </w:rPr>
        <w:t xml:space="preserve">рішення покласти на постійні комісії </w:t>
      </w:r>
      <w:r w:rsidR="007A2A82">
        <w:rPr>
          <w:sz w:val="28"/>
          <w:szCs w:val="28"/>
          <w:bdr w:val="none" w:sz="0" w:space="0" w:color="auto" w:frame="1"/>
        </w:rPr>
        <w:t>селищної ради</w:t>
      </w:r>
      <w:r w:rsidR="00043F76" w:rsidRPr="003908A2">
        <w:rPr>
          <w:sz w:val="28"/>
          <w:szCs w:val="28"/>
          <w:bdr w:val="none" w:sz="0" w:space="0" w:color="auto" w:frame="1"/>
        </w:rPr>
        <w:t xml:space="preserve">, </w:t>
      </w:r>
      <w:r w:rsidR="007A2A82">
        <w:rPr>
          <w:sz w:val="28"/>
          <w:szCs w:val="28"/>
          <w:bdr w:val="none" w:sz="0" w:space="0" w:color="auto" w:frame="1"/>
        </w:rPr>
        <w:t xml:space="preserve">секретаря селищної ради (Сергій КОЛОТИЛО), </w:t>
      </w:r>
      <w:r w:rsidR="00C2553B">
        <w:rPr>
          <w:sz w:val="28"/>
          <w:szCs w:val="28"/>
          <w:bdr w:val="none" w:sz="0" w:space="0" w:color="auto" w:frame="1"/>
        </w:rPr>
        <w:t>заступника селищного голови (Анатолій КІЩУК).</w:t>
      </w:r>
    </w:p>
    <w:p w:rsidR="00EF1F30" w:rsidRDefault="00EF1F30" w:rsidP="00EF1F30">
      <w:pPr>
        <w:rPr>
          <w:rFonts w:ascii="Times New Roman" w:hAnsi="Times New Roman"/>
          <w:sz w:val="28"/>
          <w:szCs w:val="28"/>
          <w:bdr w:val="none" w:sz="0" w:space="0" w:color="auto" w:frame="1"/>
        </w:rPr>
      </w:pPr>
    </w:p>
    <w:p w:rsidR="007A2A82" w:rsidRPr="003C1784" w:rsidRDefault="007A2A82" w:rsidP="00EF1F30">
      <w:pPr>
        <w:rPr>
          <w:rFonts w:ascii="Times New Roman" w:hAnsi="Times New Roman"/>
          <w:b/>
          <w:sz w:val="28"/>
          <w:szCs w:val="28"/>
          <w:lang w:val="uk-UA"/>
        </w:rPr>
      </w:pPr>
    </w:p>
    <w:p w:rsidR="00224061" w:rsidRPr="00043F76" w:rsidRDefault="00EF1F30" w:rsidP="00043F76">
      <w:pPr>
        <w:rPr>
          <w:rFonts w:ascii="Times New Roman" w:hAnsi="Times New Roman"/>
          <w:sz w:val="28"/>
          <w:szCs w:val="28"/>
          <w:lang w:val="uk-UA"/>
        </w:rPr>
      </w:pPr>
      <w:r w:rsidRPr="003C1784">
        <w:rPr>
          <w:rFonts w:ascii="Times New Roman" w:hAnsi="Times New Roman"/>
          <w:b/>
          <w:sz w:val="28"/>
          <w:szCs w:val="28"/>
          <w:lang w:val="uk-UA"/>
        </w:rPr>
        <w:t xml:space="preserve"> Селищний голова</w:t>
      </w:r>
      <w:r w:rsidR="00043F76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043F76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043F76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043F76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043F76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043F76">
        <w:rPr>
          <w:rFonts w:ascii="Times New Roman" w:hAnsi="Times New Roman"/>
          <w:b/>
          <w:bCs/>
          <w:sz w:val="28"/>
          <w:szCs w:val="28"/>
          <w:lang w:val="uk-UA"/>
        </w:rPr>
        <w:tab/>
        <w:t>Дмитро ПАВЛЮК</w:t>
      </w:r>
    </w:p>
    <w:p w:rsidR="00434179" w:rsidRDefault="00434179">
      <w:pPr>
        <w:rPr>
          <w:sz w:val="24"/>
          <w:szCs w:val="24"/>
        </w:rPr>
      </w:pPr>
    </w:p>
    <w:sectPr w:rsidR="00434179" w:rsidSect="00043F76">
      <w:pgSz w:w="11906" w:h="16838"/>
      <w:pgMar w:top="567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6F71DE"/>
    <w:multiLevelType w:val="hybridMultilevel"/>
    <w:tmpl w:val="7D9C2AEA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F74D46"/>
    <w:multiLevelType w:val="hybridMultilevel"/>
    <w:tmpl w:val="FBCC621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217DA4"/>
    <w:multiLevelType w:val="hybridMultilevel"/>
    <w:tmpl w:val="17B4C8C6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932"/>
    <w:rsid w:val="00010091"/>
    <w:rsid w:val="00020AF1"/>
    <w:rsid w:val="00043F76"/>
    <w:rsid w:val="000D7276"/>
    <w:rsid w:val="00125985"/>
    <w:rsid w:val="00136AD1"/>
    <w:rsid w:val="0014302B"/>
    <w:rsid w:val="001A173F"/>
    <w:rsid w:val="001C60A2"/>
    <w:rsid w:val="001E35AC"/>
    <w:rsid w:val="001E5E60"/>
    <w:rsid w:val="0021657A"/>
    <w:rsid w:val="00224061"/>
    <w:rsid w:val="002A4658"/>
    <w:rsid w:val="002D56F6"/>
    <w:rsid w:val="002E60EE"/>
    <w:rsid w:val="002F2CED"/>
    <w:rsid w:val="00306356"/>
    <w:rsid w:val="0034095E"/>
    <w:rsid w:val="0038329B"/>
    <w:rsid w:val="0042177D"/>
    <w:rsid w:val="004332F7"/>
    <w:rsid w:val="00434179"/>
    <w:rsid w:val="0047484D"/>
    <w:rsid w:val="004752F8"/>
    <w:rsid w:val="0048243D"/>
    <w:rsid w:val="004A1233"/>
    <w:rsid w:val="004E1CFC"/>
    <w:rsid w:val="00584770"/>
    <w:rsid w:val="005A43E9"/>
    <w:rsid w:val="005B5023"/>
    <w:rsid w:val="005D4B26"/>
    <w:rsid w:val="005F30D1"/>
    <w:rsid w:val="0066322E"/>
    <w:rsid w:val="006D3905"/>
    <w:rsid w:val="006F3F4C"/>
    <w:rsid w:val="00704932"/>
    <w:rsid w:val="00746B57"/>
    <w:rsid w:val="0075393D"/>
    <w:rsid w:val="00757D7D"/>
    <w:rsid w:val="007A2A82"/>
    <w:rsid w:val="007B3933"/>
    <w:rsid w:val="007C46C1"/>
    <w:rsid w:val="007D5932"/>
    <w:rsid w:val="007F319F"/>
    <w:rsid w:val="00833F58"/>
    <w:rsid w:val="00852D99"/>
    <w:rsid w:val="00861CC0"/>
    <w:rsid w:val="00867AE4"/>
    <w:rsid w:val="00907A06"/>
    <w:rsid w:val="009C1667"/>
    <w:rsid w:val="009F2948"/>
    <w:rsid w:val="009F76FB"/>
    <w:rsid w:val="00A2703D"/>
    <w:rsid w:val="00A325F5"/>
    <w:rsid w:val="00AC1634"/>
    <w:rsid w:val="00B52166"/>
    <w:rsid w:val="00B534A2"/>
    <w:rsid w:val="00B64240"/>
    <w:rsid w:val="00B87575"/>
    <w:rsid w:val="00B87746"/>
    <w:rsid w:val="00B9680B"/>
    <w:rsid w:val="00BD54FC"/>
    <w:rsid w:val="00C031DE"/>
    <w:rsid w:val="00C2553B"/>
    <w:rsid w:val="00CB20B7"/>
    <w:rsid w:val="00CC258D"/>
    <w:rsid w:val="00D04F36"/>
    <w:rsid w:val="00D07514"/>
    <w:rsid w:val="00D45037"/>
    <w:rsid w:val="00D64CAC"/>
    <w:rsid w:val="00D66963"/>
    <w:rsid w:val="00D86069"/>
    <w:rsid w:val="00D93F44"/>
    <w:rsid w:val="00DA4087"/>
    <w:rsid w:val="00E04A82"/>
    <w:rsid w:val="00E36A43"/>
    <w:rsid w:val="00E47E8F"/>
    <w:rsid w:val="00E66D32"/>
    <w:rsid w:val="00E73F4C"/>
    <w:rsid w:val="00EA37A5"/>
    <w:rsid w:val="00EE57ED"/>
    <w:rsid w:val="00EE5CF9"/>
    <w:rsid w:val="00EF1F30"/>
    <w:rsid w:val="00F27398"/>
    <w:rsid w:val="00F90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614722-9EEF-44C2-9F0E-68BD5CBB8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1F30"/>
    <w:pPr>
      <w:spacing w:after="200" w:line="276" w:lineRule="auto"/>
    </w:pPr>
    <w:rPr>
      <w:rFonts w:ascii="Calibri" w:eastAsia="Times New Roman" w:hAnsi="Calibri" w:cs="Times New Roman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EF1F30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uk-UA"/>
    </w:rPr>
  </w:style>
  <w:style w:type="character" w:customStyle="1" w:styleId="a4">
    <w:name w:val="Подзаголовок Знак"/>
    <w:basedOn w:val="a0"/>
    <w:link w:val="a3"/>
    <w:rsid w:val="00EF1F3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43F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43F76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7">
    <w:name w:val="No Spacing"/>
    <w:uiPriority w:val="1"/>
    <w:qFormat/>
    <w:rsid w:val="00043F76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paragraph" w:styleId="a8">
    <w:name w:val="List Paragraph"/>
    <w:basedOn w:val="a"/>
    <w:uiPriority w:val="34"/>
    <w:qFormat/>
    <w:rsid w:val="00043F76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  <w:lang w:val="uk-UA"/>
    </w:rPr>
  </w:style>
  <w:style w:type="paragraph" w:styleId="a9">
    <w:name w:val="Normal (Web)"/>
    <w:basedOn w:val="a"/>
    <w:uiPriority w:val="99"/>
    <w:unhideWhenUsed/>
    <w:rsid w:val="00043F7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075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862</Words>
  <Characters>492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Сергій</cp:lastModifiedBy>
  <cp:revision>3</cp:revision>
  <cp:lastPrinted>2021-12-24T07:47:00Z</cp:lastPrinted>
  <dcterms:created xsi:type="dcterms:W3CDTF">2021-12-28T12:08:00Z</dcterms:created>
  <dcterms:modified xsi:type="dcterms:W3CDTF">2021-12-28T12:19:00Z</dcterms:modified>
</cp:coreProperties>
</file>