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6E11" w:rsidRPr="000D7792" w:rsidRDefault="00CA6E11" w:rsidP="00CA6E11">
      <w:pPr>
        <w:widowControl w:val="0"/>
        <w:autoSpaceDE w:val="0"/>
        <w:autoSpaceDN w:val="0"/>
        <w:spacing w:after="200" w:line="276" w:lineRule="auto"/>
        <w:jc w:val="center"/>
        <w:rPr>
          <w:rFonts w:ascii="Times New Roman" w:eastAsia="Times New Roman" w:hAnsi="Times New Roman" w:cs="Times New Roman"/>
          <w:b/>
          <w:sz w:val="28"/>
          <w:szCs w:val="28"/>
          <w:lang w:eastAsia="ru-RU"/>
        </w:rPr>
      </w:pPr>
      <w:r w:rsidRPr="000D7792">
        <w:rPr>
          <w:rFonts w:ascii="Jeka" w:eastAsia="Times New Roman" w:hAnsi="Jeka" w:cs="Times New Roman"/>
          <w:b/>
          <w:noProof/>
          <w:sz w:val="28"/>
          <w:szCs w:val="28"/>
          <w:lang w:eastAsia="uk-UA"/>
        </w:rPr>
        <w:drawing>
          <wp:inline distT="0" distB="0" distL="0" distR="0" wp14:anchorId="6B96FA53" wp14:editId="1A0E4401">
            <wp:extent cx="502920" cy="624840"/>
            <wp:effectExtent l="0" t="0" r="0" b="3810"/>
            <wp:docPr id="1" name="Рисунок 1"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TRYZU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2920" cy="624840"/>
                    </a:xfrm>
                    <a:prstGeom prst="rect">
                      <a:avLst/>
                    </a:prstGeom>
                    <a:noFill/>
                    <a:ln>
                      <a:noFill/>
                    </a:ln>
                  </pic:spPr>
                </pic:pic>
              </a:graphicData>
            </a:graphic>
          </wp:inline>
        </w:drawing>
      </w:r>
    </w:p>
    <w:p w:rsidR="00CA6E11" w:rsidRPr="000D7792" w:rsidRDefault="00CA6E11" w:rsidP="00CA6E11">
      <w:pPr>
        <w:widowControl w:val="0"/>
        <w:autoSpaceDE w:val="0"/>
        <w:autoSpaceDN w:val="0"/>
        <w:spacing w:after="0" w:line="240" w:lineRule="auto"/>
        <w:jc w:val="center"/>
        <w:rPr>
          <w:rFonts w:ascii="Times New Roman" w:eastAsia="Times New Roman" w:hAnsi="Times New Roman" w:cs="Times New Roman"/>
          <w:b/>
          <w:bCs/>
          <w:sz w:val="28"/>
          <w:szCs w:val="28"/>
          <w:lang w:eastAsia="ru-RU"/>
        </w:rPr>
      </w:pPr>
      <w:r w:rsidRPr="000D7792">
        <w:rPr>
          <w:rFonts w:ascii="Times New Roman" w:eastAsia="Times New Roman" w:hAnsi="Times New Roman" w:cs="Times New Roman"/>
          <w:b/>
          <w:bCs/>
          <w:sz w:val="28"/>
          <w:szCs w:val="28"/>
          <w:lang w:eastAsia="ru-RU"/>
        </w:rPr>
        <w:t>УКРАЇНА</w:t>
      </w:r>
    </w:p>
    <w:p w:rsidR="00CA6E11" w:rsidRPr="000D7792" w:rsidRDefault="00CA6E11" w:rsidP="00CA6E11">
      <w:pPr>
        <w:widowControl w:val="0"/>
        <w:autoSpaceDE w:val="0"/>
        <w:autoSpaceDN w:val="0"/>
        <w:spacing w:after="0" w:line="240" w:lineRule="auto"/>
        <w:jc w:val="center"/>
        <w:rPr>
          <w:rFonts w:ascii="Times New Roman" w:eastAsia="Times New Roman" w:hAnsi="Times New Roman" w:cs="Times New Roman"/>
          <w:b/>
          <w:bCs/>
          <w:sz w:val="28"/>
          <w:szCs w:val="28"/>
          <w:lang w:eastAsia="uk-UA"/>
        </w:rPr>
      </w:pPr>
      <w:r w:rsidRPr="000D7792">
        <w:rPr>
          <w:rFonts w:ascii="Times New Roman" w:eastAsia="Times New Roman" w:hAnsi="Times New Roman" w:cs="Times New Roman"/>
          <w:b/>
          <w:bCs/>
          <w:sz w:val="28"/>
          <w:szCs w:val="28"/>
          <w:lang w:eastAsia="uk-UA"/>
        </w:rPr>
        <w:t xml:space="preserve">КУТСЬКА СЕЛИЩНА РАДА </w:t>
      </w:r>
      <w:r w:rsidRPr="000D7792">
        <w:rPr>
          <w:rFonts w:ascii="Times New Roman" w:eastAsia="Times New Roman" w:hAnsi="Times New Roman" w:cs="Times New Roman"/>
          <w:b/>
          <w:bCs/>
          <w:sz w:val="28"/>
          <w:szCs w:val="28"/>
          <w:lang w:eastAsia="uk-UA"/>
        </w:rPr>
        <w:br/>
        <w:t>КОСІВСЬКОГО РАЙОНУ ІВАНО-ФРАНКІВСЬКОЇ ОБЛАСТІ</w:t>
      </w:r>
    </w:p>
    <w:p w:rsidR="00CA6E11" w:rsidRPr="000D7792" w:rsidRDefault="00CA6E11" w:rsidP="00CA6E11">
      <w:pPr>
        <w:widowControl w:val="0"/>
        <w:autoSpaceDE w:val="0"/>
        <w:autoSpaceDN w:val="0"/>
        <w:spacing w:after="0" w:line="240" w:lineRule="auto"/>
        <w:jc w:val="center"/>
        <w:rPr>
          <w:rFonts w:ascii="Times New Roman" w:eastAsia="Times New Roman" w:hAnsi="Times New Roman" w:cs="Times New Roman"/>
          <w:b/>
          <w:sz w:val="28"/>
          <w:szCs w:val="28"/>
          <w:lang w:eastAsia="uk-UA"/>
        </w:rPr>
      </w:pPr>
      <w:r w:rsidRPr="000D7792">
        <w:rPr>
          <w:rFonts w:ascii="Times New Roman" w:eastAsia="Times New Roman" w:hAnsi="Times New Roman" w:cs="Times New Roman"/>
          <w:b/>
          <w:sz w:val="28"/>
          <w:szCs w:val="28"/>
          <w:lang w:eastAsia="uk-UA"/>
        </w:rPr>
        <w:t>__________________________________________________________________</w:t>
      </w:r>
    </w:p>
    <w:p w:rsidR="00CA6E11" w:rsidRPr="000D7792" w:rsidRDefault="00CA6E11" w:rsidP="00CA6E11">
      <w:pPr>
        <w:keepNext/>
        <w:widowControl w:val="0"/>
        <w:autoSpaceDE w:val="0"/>
        <w:autoSpaceDN w:val="0"/>
        <w:spacing w:after="0" w:line="240" w:lineRule="auto"/>
        <w:jc w:val="center"/>
        <w:outlineLvl w:val="3"/>
        <w:rPr>
          <w:rFonts w:ascii="Times New Roman" w:eastAsia="Times New Roman" w:hAnsi="Times New Roman" w:cs="Times New Roman"/>
          <w:b/>
          <w:sz w:val="28"/>
          <w:szCs w:val="28"/>
          <w:lang w:eastAsia="ru-RU"/>
        </w:rPr>
      </w:pPr>
      <w:r w:rsidRPr="000D7792">
        <w:rPr>
          <w:rFonts w:ascii="Times New Roman" w:eastAsia="Times New Roman" w:hAnsi="Times New Roman" w:cs="Times New Roman"/>
          <w:b/>
          <w:sz w:val="28"/>
          <w:szCs w:val="28"/>
        </w:rPr>
        <w:t>ВИКОНАВЧИЙ КОМІТЕТ</w:t>
      </w:r>
    </w:p>
    <w:p w:rsidR="00CA6E11" w:rsidRPr="000D7792" w:rsidRDefault="00CA6E11" w:rsidP="00CA6E11">
      <w:pPr>
        <w:keepNext/>
        <w:widowControl w:val="0"/>
        <w:autoSpaceDE w:val="0"/>
        <w:autoSpaceDN w:val="0"/>
        <w:spacing w:after="0" w:line="240" w:lineRule="auto"/>
        <w:jc w:val="center"/>
        <w:outlineLvl w:val="3"/>
        <w:rPr>
          <w:rFonts w:ascii="Times New Roman" w:eastAsia="Times New Roman" w:hAnsi="Times New Roman" w:cs="Times New Roman"/>
          <w:color w:val="FF0000"/>
          <w:sz w:val="28"/>
          <w:szCs w:val="28"/>
          <w:lang w:eastAsia="ru-RU"/>
        </w:rPr>
      </w:pPr>
      <w:r>
        <w:rPr>
          <w:rFonts w:ascii="Times New Roman" w:eastAsia="Times New Roman" w:hAnsi="Times New Roman" w:cs="Times New Roman"/>
          <w:b/>
          <w:sz w:val="28"/>
          <w:szCs w:val="28"/>
          <w:lang w:eastAsia="ru-RU"/>
        </w:rPr>
        <w:t>РІШЕНН</w:t>
      </w:r>
      <w:r w:rsidRPr="000D7792">
        <w:rPr>
          <w:rFonts w:ascii="Times New Roman" w:eastAsia="Times New Roman" w:hAnsi="Times New Roman" w:cs="Times New Roman"/>
          <w:b/>
          <w:sz w:val="28"/>
          <w:szCs w:val="28"/>
          <w:lang w:eastAsia="ru-RU"/>
        </w:rPr>
        <w:t>Я  №</w:t>
      </w:r>
      <w:r>
        <w:rPr>
          <w:rFonts w:ascii="Times New Roman" w:eastAsia="Times New Roman" w:hAnsi="Times New Roman" w:cs="Times New Roman"/>
          <w:b/>
          <w:sz w:val="28"/>
          <w:szCs w:val="28"/>
          <w:lang w:eastAsia="ru-RU"/>
        </w:rPr>
        <w:t xml:space="preserve"> 80</w:t>
      </w:r>
    </w:p>
    <w:p w:rsidR="00CA6E11" w:rsidRPr="000D7792" w:rsidRDefault="00CA6E11" w:rsidP="00CA6E11">
      <w:pPr>
        <w:widowControl w:val="0"/>
        <w:autoSpaceDE w:val="0"/>
        <w:autoSpaceDN w:val="0"/>
        <w:spacing w:after="0" w:line="240" w:lineRule="auto"/>
        <w:jc w:val="center"/>
        <w:rPr>
          <w:rFonts w:ascii="Times New Roman" w:eastAsia="Times New Roman" w:hAnsi="Times New Roman" w:cs="Times New Roman"/>
          <w:sz w:val="28"/>
          <w:szCs w:val="28"/>
          <w:lang w:eastAsia="uk-UA"/>
        </w:rPr>
      </w:pPr>
    </w:p>
    <w:p w:rsidR="00CA6E11" w:rsidRPr="000D7792" w:rsidRDefault="00CA6E11" w:rsidP="00CA6E11">
      <w:pPr>
        <w:widowControl w:val="0"/>
        <w:autoSpaceDE w:val="0"/>
        <w:autoSpaceDN w:val="0"/>
        <w:spacing w:after="0" w:line="240" w:lineRule="auto"/>
        <w:rPr>
          <w:rFonts w:ascii="Times New Roman" w:eastAsia="Times New Roman" w:hAnsi="Times New Roman" w:cs="Times New Roman"/>
          <w:sz w:val="28"/>
          <w:szCs w:val="28"/>
          <w:lang w:eastAsia="uk-UA"/>
        </w:rPr>
      </w:pPr>
      <w:r w:rsidRPr="002F0BA9">
        <w:rPr>
          <w:rFonts w:ascii="Times New Roman" w:eastAsia="Times New Roman" w:hAnsi="Times New Roman" w:cs="Times New Roman"/>
          <w:sz w:val="28"/>
          <w:szCs w:val="28"/>
          <w:lang w:eastAsia="uk-UA"/>
        </w:rPr>
        <w:t>від 25 серпня 2026 року</w:t>
      </w:r>
      <w:r w:rsidRPr="000D7792">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    </w:t>
      </w:r>
      <w:r w:rsidRPr="000D7792">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       </w:t>
      </w:r>
      <w:r w:rsidRPr="000D7792">
        <w:rPr>
          <w:rFonts w:ascii="Times New Roman" w:eastAsia="Times New Roman" w:hAnsi="Times New Roman" w:cs="Times New Roman"/>
          <w:sz w:val="28"/>
          <w:szCs w:val="28"/>
          <w:lang w:eastAsia="uk-UA"/>
        </w:rPr>
        <w:t xml:space="preserve">    с-ще Кути</w:t>
      </w:r>
    </w:p>
    <w:p w:rsidR="000D7792" w:rsidRPr="007F6372" w:rsidRDefault="000D7792" w:rsidP="000D7792">
      <w:pPr>
        <w:widowControl w:val="0"/>
        <w:autoSpaceDE w:val="0"/>
        <w:autoSpaceDN w:val="0"/>
        <w:spacing w:after="0" w:line="240" w:lineRule="auto"/>
        <w:rPr>
          <w:rFonts w:ascii="Times New Roman" w:eastAsia="Times New Roman" w:hAnsi="Times New Roman" w:cs="Times New Roman"/>
          <w:color w:val="000000"/>
          <w:spacing w:val="-2"/>
          <w:sz w:val="28"/>
          <w:szCs w:val="26"/>
        </w:rPr>
      </w:pPr>
    </w:p>
    <w:p w:rsidR="000D7792" w:rsidRPr="000D7792" w:rsidRDefault="000D7792" w:rsidP="000D7792">
      <w:pPr>
        <w:widowControl w:val="0"/>
        <w:autoSpaceDE w:val="0"/>
        <w:autoSpaceDN w:val="0"/>
        <w:spacing w:after="0" w:line="240" w:lineRule="auto"/>
        <w:rPr>
          <w:rFonts w:ascii="Times New Roman" w:eastAsia="Times New Roman" w:hAnsi="Times New Roman" w:cs="Times New Roman"/>
          <w:b/>
          <w:color w:val="000000"/>
          <w:spacing w:val="-2"/>
          <w:sz w:val="28"/>
          <w:szCs w:val="28"/>
        </w:rPr>
      </w:pPr>
      <w:r w:rsidRPr="000D7792">
        <w:rPr>
          <w:rFonts w:ascii="Times New Roman" w:eastAsia="Times New Roman" w:hAnsi="Times New Roman" w:cs="Times New Roman"/>
          <w:b/>
          <w:color w:val="000000"/>
          <w:spacing w:val="-2"/>
          <w:sz w:val="28"/>
          <w:szCs w:val="28"/>
        </w:rPr>
        <w:t xml:space="preserve">Про затвердження Середньострокового </w:t>
      </w:r>
    </w:p>
    <w:p w:rsidR="000D7792" w:rsidRPr="000D7792" w:rsidRDefault="000D7792" w:rsidP="000D7792">
      <w:pPr>
        <w:widowControl w:val="0"/>
        <w:autoSpaceDE w:val="0"/>
        <w:autoSpaceDN w:val="0"/>
        <w:spacing w:after="0" w:line="240" w:lineRule="auto"/>
        <w:rPr>
          <w:rFonts w:ascii="Times New Roman" w:eastAsia="Times New Roman" w:hAnsi="Times New Roman" w:cs="Times New Roman"/>
          <w:b/>
          <w:color w:val="000000"/>
          <w:spacing w:val="-2"/>
          <w:sz w:val="28"/>
          <w:szCs w:val="28"/>
        </w:rPr>
      </w:pPr>
      <w:r w:rsidRPr="000D7792">
        <w:rPr>
          <w:rFonts w:ascii="Times New Roman" w:eastAsia="Times New Roman" w:hAnsi="Times New Roman" w:cs="Times New Roman"/>
          <w:b/>
          <w:color w:val="000000"/>
          <w:spacing w:val="-2"/>
          <w:sz w:val="28"/>
          <w:szCs w:val="28"/>
        </w:rPr>
        <w:t xml:space="preserve">плану пріоритетних публічних інвестицій </w:t>
      </w:r>
    </w:p>
    <w:p w:rsidR="000D7792" w:rsidRPr="000D7792" w:rsidRDefault="000D7792" w:rsidP="000D7792">
      <w:pPr>
        <w:widowControl w:val="0"/>
        <w:autoSpaceDE w:val="0"/>
        <w:autoSpaceDN w:val="0"/>
        <w:spacing w:after="0" w:line="240" w:lineRule="auto"/>
        <w:rPr>
          <w:rFonts w:ascii="Times New Roman" w:eastAsia="Times New Roman" w:hAnsi="Times New Roman" w:cs="Times New Roman"/>
          <w:b/>
          <w:color w:val="000000"/>
          <w:spacing w:val="-2"/>
          <w:sz w:val="28"/>
          <w:szCs w:val="28"/>
        </w:rPr>
      </w:pPr>
      <w:r w:rsidRPr="000D7792">
        <w:rPr>
          <w:rFonts w:ascii="Times New Roman" w:eastAsia="Times New Roman" w:hAnsi="Times New Roman" w:cs="Times New Roman"/>
          <w:b/>
          <w:color w:val="000000"/>
          <w:spacing w:val="-2"/>
          <w:sz w:val="28"/>
          <w:szCs w:val="28"/>
        </w:rPr>
        <w:t xml:space="preserve">Кутської селищної територіальної громади </w:t>
      </w:r>
    </w:p>
    <w:p w:rsidR="000D7792" w:rsidRPr="000D7792" w:rsidRDefault="000D7792" w:rsidP="000D7792">
      <w:pPr>
        <w:widowControl w:val="0"/>
        <w:autoSpaceDE w:val="0"/>
        <w:autoSpaceDN w:val="0"/>
        <w:spacing w:after="0" w:line="240" w:lineRule="auto"/>
        <w:rPr>
          <w:rFonts w:ascii="Times New Roman" w:eastAsia="Times New Roman" w:hAnsi="Times New Roman" w:cs="Times New Roman"/>
          <w:b/>
          <w:color w:val="000000"/>
          <w:spacing w:val="-2"/>
          <w:sz w:val="28"/>
          <w:szCs w:val="28"/>
        </w:rPr>
      </w:pPr>
      <w:r w:rsidRPr="000D7792">
        <w:rPr>
          <w:rFonts w:ascii="Times New Roman" w:eastAsia="Times New Roman" w:hAnsi="Times New Roman" w:cs="Times New Roman"/>
          <w:b/>
          <w:color w:val="000000"/>
          <w:spacing w:val="-2"/>
          <w:sz w:val="28"/>
          <w:szCs w:val="28"/>
        </w:rPr>
        <w:t>на 2027-2029 роки</w:t>
      </w:r>
    </w:p>
    <w:p w:rsidR="000D7792" w:rsidRPr="00E702D9" w:rsidRDefault="000D7792" w:rsidP="000D7792">
      <w:pPr>
        <w:widowControl w:val="0"/>
        <w:autoSpaceDE w:val="0"/>
        <w:autoSpaceDN w:val="0"/>
        <w:spacing w:after="0" w:line="240" w:lineRule="auto"/>
        <w:rPr>
          <w:rFonts w:ascii="Times New Roman" w:eastAsia="Times New Roman" w:hAnsi="Times New Roman" w:cs="Times New Roman"/>
          <w:color w:val="000000"/>
          <w:sz w:val="28"/>
          <w:szCs w:val="28"/>
        </w:rPr>
      </w:pPr>
    </w:p>
    <w:p w:rsidR="000D7792" w:rsidRPr="00E702D9" w:rsidRDefault="000D7792" w:rsidP="000D7792">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E702D9">
        <w:rPr>
          <w:rFonts w:ascii="Times New Roman" w:eastAsia="Times New Roman" w:hAnsi="Times New Roman" w:cs="Times New Roman"/>
          <w:sz w:val="28"/>
          <w:szCs w:val="28"/>
          <w:lang w:eastAsia="ru-RU"/>
        </w:rPr>
        <w:t xml:space="preserve">Відповідно до статей 28, 40 Закону України «Про місцеве самоврядування </w:t>
      </w:r>
      <w:r w:rsidR="007F6372" w:rsidRPr="00E702D9">
        <w:rPr>
          <w:rFonts w:ascii="Times New Roman" w:eastAsia="Times New Roman" w:hAnsi="Times New Roman" w:cs="Times New Roman"/>
          <w:sz w:val="28"/>
          <w:szCs w:val="28"/>
          <w:lang w:eastAsia="ru-RU"/>
        </w:rPr>
        <w:br/>
      </w:r>
      <w:r w:rsidRPr="00E702D9">
        <w:rPr>
          <w:rFonts w:ascii="Times New Roman" w:eastAsia="Times New Roman" w:hAnsi="Times New Roman" w:cs="Times New Roman"/>
          <w:spacing w:val="-4"/>
          <w:sz w:val="28"/>
          <w:szCs w:val="28"/>
          <w:lang w:eastAsia="ru-RU"/>
        </w:rPr>
        <w:t>в Україні», ст.</w:t>
      </w:r>
      <w:r w:rsidR="007F6372" w:rsidRPr="00E702D9">
        <w:rPr>
          <w:rFonts w:ascii="Times New Roman" w:eastAsia="Times New Roman" w:hAnsi="Times New Roman" w:cs="Times New Roman"/>
          <w:spacing w:val="-4"/>
          <w:sz w:val="28"/>
          <w:szCs w:val="28"/>
          <w:lang w:eastAsia="ru-RU"/>
        </w:rPr>
        <w:t xml:space="preserve"> </w:t>
      </w:r>
      <w:r w:rsidRPr="00E702D9">
        <w:rPr>
          <w:rFonts w:ascii="Times New Roman" w:eastAsia="Times New Roman" w:hAnsi="Times New Roman" w:cs="Times New Roman"/>
          <w:spacing w:val="-4"/>
          <w:sz w:val="28"/>
          <w:szCs w:val="28"/>
          <w:lang w:eastAsia="ru-RU"/>
        </w:rPr>
        <w:t>75</w:t>
      </w:r>
      <w:r w:rsidRPr="00E702D9">
        <w:rPr>
          <w:rFonts w:ascii="Times New Roman" w:eastAsia="Times New Roman" w:hAnsi="Times New Roman" w:cs="Times New Roman"/>
          <w:spacing w:val="-4"/>
          <w:sz w:val="28"/>
          <w:szCs w:val="28"/>
          <w:vertAlign w:val="superscript"/>
          <w:lang w:eastAsia="ru-RU"/>
        </w:rPr>
        <w:t>2</w:t>
      </w:r>
      <w:r w:rsidRPr="00E702D9">
        <w:rPr>
          <w:rFonts w:ascii="Times New Roman" w:eastAsia="Times New Roman" w:hAnsi="Times New Roman" w:cs="Times New Roman"/>
          <w:spacing w:val="-4"/>
          <w:sz w:val="28"/>
          <w:szCs w:val="28"/>
          <w:lang w:eastAsia="ru-RU"/>
        </w:rPr>
        <w:t xml:space="preserve"> Бюджетного кодексу України, постанов Кабінету Міністрів України</w:t>
      </w:r>
      <w:r w:rsidRPr="00E702D9">
        <w:rPr>
          <w:rFonts w:ascii="Times New Roman" w:eastAsia="Times New Roman" w:hAnsi="Times New Roman" w:cs="Times New Roman"/>
          <w:sz w:val="28"/>
          <w:szCs w:val="28"/>
          <w:lang w:eastAsia="ru-RU"/>
        </w:rPr>
        <w:t xml:space="preserve"> від 28.02.2025 №</w:t>
      </w:r>
      <w:r w:rsidR="007F6372" w:rsidRPr="00E702D9">
        <w:rPr>
          <w:rFonts w:ascii="Times New Roman" w:eastAsia="Times New Roman" w:hAnsi="Times New Roman" w:cs="Times New Roman"/>
          <w:sz w:val="28"/>
          <w:szCs w:val="28"/>
          <w:lang w:eastAsia="ru-RU"/>
        </w:rPr>
        <w:t xml:space="preserve"> </w:t>
      </w:r>
      <w:r w:rsidRPr="00E702D9">
        <w:rPr>
          <w:rFonts w:ascii="Times New Roman" w:eastAsia="Times New Roman" w:hAnsi="Times New Roman" w:cs="Times New Roman"/>
          <w:sz w:val="28"/>
          <w:szCs w:val="28"/>
          <w:lang w:eastAsia="ru-RU"/>
        </w:rPr>
        <w:t xml:space="preserve">294 «Про затвердження Порядку розроблення та моніторингу реалізації середньострокового плану пріоритетних публічних інвестицій держави», </w:t>
      </w:r>
      <w:r w:rsidRPr="00725AC8">
        <w:rPr>
          <w:rFonts w:ascii="Times New Roman" w:eastAsia="Times New Roman" w:hAnsi="Times New Roman" w:cs="Times New Roman"/>
          <w:sz w:val="28"/>
          <w:szCs w:val="28"/>
          <w:lang w:eastAsia="ru-RU"/>
        </w:rPr>
        <w:t>від 28.02.2025 № 527 «Деякі питання управління публічними інвестиціями», розпорядження</w:t>
      </w:r>
      <w:r w:rsidRPr="00E702D9">
        <w:rPr>
          <w:rFonts w:ascii="Times New Roman" w:eastAsia="Times New Roman" w:hAnsi="Times New Roman" w:cs="Times New Roman"/>
          <w:spacing w:val="-4"/>
          <w:sz w:val="28"/>
          <w:szCs w:val="28"/>
          <w:lang w:eastAsia="ru-RU"/>
        </w:rPr>
        <w:t xml:space="preserve"> Кабінету Міністрів України від 18.06.2024 №</w:t>
      </w:r>
      <w:r w:rsidR="00221826" w:rsidRPr="00E702D9">
        <w:rPr>
          <w:rFonts w:ascii="Times New Roman" w:eastAsia="Times New Roman" w:hAnsi="Times New Roman" w:cs="Times New Roman"/>
          <w:spacing w:val="-4"/>
          <w:sz w:val="28"/>
          <w:szCs w:val="28"/>
          <w:lang w:eastAsia="ru-RU"/>
        </w:rPr>
        <w:t xml:space="preserve"> </w:t>
      </w:r>
      <w:r w:rsidRPr="00E702D9">
        <w:rPr>
          <w:rFonts w:ascii="Times New Roman" w:eastAsia="Times New Roman" w:hAnsi="Times New Roman" w:cs="Times New Roman"/>
          <w:spacing w:val="-4"/>
          <w:sz w:val="28"/>
          <w:szCs w:val="28"/>
          <w:lang w:eastAsia="ru-RU"/>
        </w:rPr>
        <w:t>588-р «Про затвердження</w:t>
      </w:r>
      <w:r w:rsidRPr="00E702D9">
        <w:rPr>
          <w:rFonts w:ascii="Times New Roman" w:eastAsia="Times New Roman" w:hAnsi="Times New Roman" w:cs="Times New Roman"/>
          <w:sz w:val="28"/>
          <w:szCs w:val="28"/>
          <w:lang w:eastAsia="ru-RU"/>
        </w:rPr>
        <w:t xml:space="preserve"> плану заходів з реалізації Дорожньої карти реформування управління публічними інвестиціями на 2024–2028 роки», з метою ефективного використання бюджетних коштів, виконавчий комітет селищної ради</w:t>
      </w:r>
    </w:p>
    <w:p w:rsidR="000D7792" w:rsidRPr="00E702D9" w:rsidRDefault="000D7792" w:rsidP="000D7792">
      <w:pPr>
        <w:widowControl w:val="0"/>
        <w:autoSpaceDE w:val="0"/>
        <w:autoSpaceDN w:val="0"/>
        <w:spacing w:after="0" w:line="240" w:lineRule="auto"/>
        <w:ind w:firstLine="709"/>
        <w:jc w:val="both"/>
        <w:rPr>
          <w:rFonts w:ascii="Times New Roman" w:eastAsia="Times New Roman" w:hAnsi="Times New Roman" w:cs="Times New Roman"/>
          <w:bCs/>
          <w:color w:val="000000"/>
          <w:sz w:val="28"/>
          <w:szCs w:val="28"/>
          <w:lang w:eastAsia="uk-UA"/>
        </w:rPr>
      </w:pPr>
    </w:p>
    <w:p w:rsidR="000D7792" w:rsidRPr="00E702D9" w:rsidRDefault="000D7792" w:rsidP="000D7792">
      <w:pPr>
        <w:widowControl w:val="0"/>
        <w:autoSpaceDE w:val="0"/>
        <w:autoSpaceDN w:val="0"/>
        <w:spacing w:after="0" w:line="240" w:lineRule="auto"/>
        <w:rPr>
          <w:rFonts w:ascii="Times New Roman" w:eastAsia="Times New Roman" w:hAnsi="Times New Roman" w:cs="Times New Roman"/>
          <w:b/>
          <w:sz w:val="28"/>
          <w:szCs w:val="28"/>
          <w:lang w:eastAsia="ru-RU"/>
        </w:rPr>
      </w:pPr>
      <w:r w:rsidRPr="00E702D9">
        <w:rPr>
          <w:rFonts w:ascii="Times New Roman" w:eastAsia="Times New Roman" w:hAnsi="Times New Roman" w:cs="Times New Roman"/>
          <w:b/>
          <w:sz w:val="28"/>
          <w:szCs w:val="28"/>
          <w:lang w:eastAsia="ru-RU"/>
        </w:rPr>
        <w:t>В И Р І Ш И В:</w:t>
      </w:r>
    </w:p>
    <w:p w:rsidR="000D7792" w:rsidRPr="00E702D9" w:rsidRDefault="000D7792" w:rsidP="000D7792">
      <w:pPr>
        <w:spacing w:after="0" w:line="240" w:lineRule="auto"/>
        <w:jc w:val="both"/>
        <w:rPr>
          <w:rFonts w:ascii="Times New Roman" w:eastAsia="Times New Roman" w:hAnsi="Times New Roman" w:cs="Times New Roman"/>
          <w:sz w:val="28"/>
          <w:szCs w:val="28"/>
          <w:lang w:eastAsia="uk-UA"/>
        </w:rPr>
      </w:pPr>
    </w:p>
    <w:p w:rsidR="000D7792" w:rsidRPr="00E702D9" w:rsidRDefault="000D7792" w:rsidP="00E702D9">
      <w:pPr>
        <w:widowControl w:val="0"/>
        <w:autoSpaceDE w:val="0"/>
        <w:autoSpaceDN w:val="0"/>
        <w:spacing w:after="0" w:line="240" w:lineRule="auto"/>
        <w:ind w:firstLine="567"/>
        <w:jc w:val="both"/>
        <w:rPr>
          <w:rFonts w:ascii="Times New Roman" w:eastAsia="Times New Roman" w:hAnsi="Times New Roman" w:cs="Times New Roman"/>
          <w:color w:val="000000"/>
          <w:spacing w:val="6"/>
          <w:sz w:val="28"/>
          <w:szCs w:val="28"/>
          <w:lang w:eastAsia="ar-SA"/>
        </w:rPr>
      </w:pPr>
      <w:r w:rsidRPr="00E702D9">
        <w:rPr>
          <w:rFonts w:ascii="Times New Roman" w:eastAsia="Times New Roman" w:hAnsi="Times New Roman" w:cs="Times New Roman"/>
          <w:color w:val="000000"/>
          <w:sz w:val="28"/>
          <w:szCs w:val="28"/>
        </w:rPr>
        <w:t>1</w:t>
      </w:r>
      <w:r w:rsidR="00E702D9" w:rsidRPr="00E702D9">
        <w:rPr>
          <w:rFonts w:ascii="Times New Roman" w:eastAsia="Times New Roman" w:hAnsi="Times New Roman" w:cs="Times New Roman"/>
          <w:color w:val="000000"/>
          <w:sz w:val="28"/>
          <w:szCs w:val="28"/>
        </w:rPr>
        <w:t xml:space="preserve">. ЗАТВЕРДИТИ Середньостроковий </w:t>
      </w:r>
      <w:r w:rsidRPr="00E702D9">
        <w:rPr>
          <w:rFonts w:ascii="Times New Roman" w:eastAsia="Times New Roman" w:hAnsi="Times New Roman" w:cs="Times New Roman"/>
          <w:color w:val="000000"/>
          <w:sz w:val="28"/>
          <w:szCs w:val="28"/>
        </w:rPr>
        <w:t>план пріоритетних публічних інвестицій</w:t>
      </w:r>
      <w:r w:rsidRPr="00E702D9">
        <w:rPr>
          <w:rFonts w:ascii="Times New Roman" w:eastAsia="Times New Roman" w:hAnsi="Times New Roman" w:cs="Times New Roman"/>
          <w:color w:val="000000"/>
          <w:spacing w:val="6"/>
          <w:sz w:val="28"/>
          <w:szCs w:val="28"/>
        </w:rPr>
        <w:t xml:space="preserve"> Кутської селищної територіальної громади на 2027-2029 роки, що додається.</w:t>
      </w:r>
    </w:p>
    <w:p w:rsidR="000D7792" w:rsidRPr="00E702D9" w:rsidRDefault="000D7792" w:rsidP="00E702D9">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rPr>
      </w:pPr>
      <w:r w:rsidRPr="00E702D9">
        <w:rPr>
          <w:rFonts w:ascii="Times New Roman" w:eastAsia="Times New Roman" w:hAnsi="Times New Roman" w:cs="Times New Roman"/>
          <w:color w:val="000000"/>
          <w:spacing w:val="-4"/>
          <w:sz w:val="28"/>
          <w:szCs w:val="28"/>
        </w:rPr>
        <w:t>2. ЗАБЕЗПЕЧИТИ виконання Середньострокового плану пріоритетних публічних</w:t>
      </w:r>
      <w:r w:rsidRPr="00E702D9">
        <w:rPr>
          <w:rFonts w:ascii="Times New Roman" w:eastAsia="Times New Roman" w:hAnsi="Times New Roman" w:cs="Times New Roman"/>
          <w:color w:val="000000"/>
          <w:sz w:val="28"/>
          <w:szCs w:val="28"/>
        </w:rPr>
        <w:t xml:space="preserve"> </w:t>
      </w:r>
      <w:r w:rsidRPr="00E702D9">
        <w:rPr>
          <w:rFonts w:ascii="Times New Roman" w:eastAsia="Times New Roman" w:hAnsi="Times New Roman" w:cs="Times New Roman"/>
          <w:color w:val="000000"/>
          <w:spacing w:val="-6"/>
          <w:sz w:val="28"/>
          <w:szCs w:val="28"/>
        </w:rPr>
        <w:t xml:space="preserve">інвестицій Кутської селищної </w:t>
      </w:r>
      <w:r w:rsidR="00E702D9" w:rsidRPr="00E702D9">
        <w:rPr>
          <w:rFonts w:ascii="Times New Roman" w:eastAsia="Times New Roman" w:hAnsi="Times New Roman" w:cs="Times New Roman"/>
          <w:color w:val="000000"/>
          <w:spacing w:val="-6"/>
          <w:sz w:val="28"/>
          <w:szCs w:val="28"/>
        </w:rPr>
        <w:t>територіальної громади на 2027-</w:t>
      </w:r>
      <w:r w:rsidRPr="00E702D9">
        <w:rPr>
          <w:rFonts w:ascii="Times New Roman" w:eastAsia="Times New Roman" w:hAnsi="Times New Roman" w:cs="Times New Roman"/>
          <w:color w:val="000000"/>
          <w:spacing w:val="-6"/>
          <w:sz w:val="28"/>
          <w:szCs w:val="28"/>
        </w:rPr>
        <w:t>2029 роки розпорядникам</w:t>
      </w:r>
      <w:r w:rsidRPr="00E702D9">
        <w:rPr>
          <w:rFonts w:ascii="Times New Roman" w:eastAsia="Times New Roman" w:hAnsi="Times New Roman" w:cs="Times New Roman"/>
          <w:color w:val="000000"/>
          <w:sz w:val="28"/>
          <w:szCs w:val="28"/>
        </w:rPr>
        <w:t xml:space="preserve"> коштів бюджету Кутської селищної територіальної громади.</w:t>
      </w:r>
    </w:p>
    <w:p w:rsidR="000D7792" w:rsidRPr="00E702D9" w:rsidRDefault="000D7792" w:rsidP="00E702D9">
      <w:pPr>
        <w:widowControl w:val="0"/>
        <w:autoSpaceDE w:val="0"/>
        <w:autoSpaceDN w:val="0"/>
        <w:spacing w:after="0" w:line="240" w:lineRule="auto"/>
        <w:ind w:firstLine="567"/>
        <w:jc w:val="both"/>
        <w:rPr>
          <w:rFonts w:ascii="Times New Roman" w:eastAsia="Times New Roman" w:hAnsi="Times New Roman" w:cs="Times New Roman"/>
          <w:color w:val="000000"/>
          <w:sz w:val="28"/>
          <w:szCs w:val="28"/>
        </w:rPr>
      </w:pPr>
      <w:r w:rsidRPr="00E41A7F">
        <w:rPr>
          <w:rFonts w:ascii="Times New Roman" w:eastAsia="Times New Roman" w:hAnsi="Times New Roman" w:cs="Times New Roman"/>
          <w:color w:val="000000"/>
          <w:spacing w:val="-4"/>
          <w:sz w:val="28"/>
          <w:szCs w:val="28"/>
        </w:rPr>
        <w:t>3. ВИЗНАЧИТИ, що з дня затвердження Середньострокового плану пріоритетних</w:t>
      </w:r>
      <w:r w:rsidRPr="00E702D9">
        <w:rPr>
          <w:rFonts w:ascii="Times New Roman" w:eastAsia="Times New Roman" w:hAnsi="Times New Roman" w:cs="Times New Roman"/>
          <w:color w:val="000000"/>
          <w:sz w:val="28"/>
          <w:szCs w:val="28"/>
        </w:rPr>
        <w:t xml:space="preserve"> публічних інвестицій Кутської селищної територіальної громади на 2027-2029 роки </w:t>
      </w:r>
      <w:r w:rsidRPr="00E41A7F">
        <w:rPr>
          <w:rFonts w:ascii="Times New Roman" w:eastAsia="Times New Roman" w:hAnsi="Times New Roman" w:cs="Times New Roman"/>
          <w:color w:val="000000"/>
          <w:spacing w:val="-6"/>
          <w:sz w:val="28"/>
          <w:szCs w:val="28"/>
        </w:rPr>
        <w:t>втрачає чинність Середньостроковий план пріоритетних публічних інвестицій Кутської</w:t>
      </w:r>
      <w:r w:rsidRPr="00E702D9">
        <w:rPr>
          <w:rFonts w:ascii="Times New Roman" w:eastAsia="Times New Roman" w:hAnsi="Times New Roman" w:cs="Times New Roman"/>
          <w:color w:val="000000"/>
          <w:sz w:val="28"/>
          <w:szCs w:val="28"/>
        </w:rPr>
        <w:t xml:space="preserve"> селищної територіальної громади на 2026-2028 роки.</w:t>
      </w:r>
    </w:p>
    <w:p w:rsidR="000D7792" w:rsidRPr="00E702D9" w:rsidRDefault="000D7792" w:rsidP="000D7792">
      <w:pPr>
        <w:widowControl w:val="0"/>
        <w:autoSpaceDE w:val="0"/>
        <w:autoSpaceDN w:val="0"/>
        <w:spacing w:after="0" w:line="240" w:lineRule="auto"/>
        <w:ind w:firstLine="709"/>
        <w:jc w:val="both"/>
        <w:rPr>
          <w:rFonts w:ascii="Times New Roman" w:eastAsia="Times New Roman" w:hAnsi="Times New Roman" w:cs="Times New Roman"/>
          <w:bCs/>
          <w:color w:val="000000"/>
          <w:sz w:val="28"/>
          <w:szCs w:val="28"/>
          <w:lang w:eastAsia="uk-UA"/>
        </w:rPr>
      </w:pPr>
      <w:r w:rsidRPr="00E41A7F">
        <w:rPr>
          <w:rFonts w:ascii="Times New Roman" w:eastAsia="Times New Roman" w:hAnsi="Times New Roman" w:cs="Times New Roman"/>
          <w:color w:val="000000"/>
          <w:spacing w:val="-6"/>
          <w:sz w:val="28"/>
          <w:szCs w:val="28"/>
        </w:rPr>
        <w:t xml:space="preserve">4. </w:t>
      </w:r>
      <w:r w:rsidRPr="00E41A7F">
        <w:rPr>
          <w:rFonts w:ascii="Times New Roman" w:eastAsia="Calibri" w:hAnsi="Times New Roman" w:cs="Times New Roman"/>
          <w:bCs/>
          <w:spacing w:val="-6"/>
          <w:sz w:val="28"/>
          <w:szCs w:val="28"/>
          <w:lang w:eastAsia="uk-UA"/>
        </w:rPr>
        <w:t>Координацію роботи щодо виконання цього рішення покласти на заступника</w:t>
      </w:r>
      <w:r w:rsidRPr="00E702D9">
        <w:rPr>
          <w:rFonts w:ascii="Times New Roman" w:eastAsia="Calibri" w:hAnsi="Times New Roman" w:cs="Times New Roman"/>
          <w:bCs/>
          <w:sz w:val="28"/>
          <w:szCs w:val="28"/>
          <w:lang w:eastAsia="uk-UA"/>
        </w:rPr>
        <w:t xml:space="preserve"> селищного голови Анатолія КІЩУКА.</w:t>
      </w:r>
    </w:p>
    <w:p w:rsidR="000D7792" w:rsidRDefault="000D7792" w:rsidP="000D7792">
      <w:pPr>
        <w:widowControl w:val="0"/>
        <w:autoSpaceDE w:val="0"/>
        <w:autoSpaceDN w:val="0"/>
        <w:spacing w:after="0" w:line="240" w:lineRule="auto"/>
        <w:jc w:val="both"/>
        <w:rPr>
          <w:rFonts w:ascii="Times New Roman" w:eastAsia="Times New Roman" w:hAnsi="Times New Roman" w:cs="Times New Roman"/>
          <w:color w:val="000000"/>
          <w:spacing w:val="6"/>
          <w:sz w:val="26"/>
          <w:szCs w:val="26"/>
          <w:lang w:eastAsia="ar-SA"/>
        </w:rPr>
      </w:pPr>
    </w:p>
    <w:p w:rsidR="00E41A7F" w:rsidRDefault="00E41A7F" w:rsidP="000D7792">
      <w:pPr>
        <w:widowControl w:val="0"/>
        <w:autoSpaceDE w:val="0"/>
        <w:autoSpaceDN w:val="0"/>
        <w:spacing w:after="0" w:line="240" w:lineRule="auto"/>
        <w:jc w:val="both"/>
        <w:rPr>
          <w:rFonts w:ascii="Times New Roman" w:eastAsia="Times New Roman" w:hAnsi="Times New Roman" w:cs="Times New Roman"/>
          <w:color w:val="000000"/>
          <w:spacing w:val="6"/>
          <w:sz w:val="26"/>
          <w:szCs w:val="26"/>
          <w:lang w:eastAsia="ar-SA"/>
        </w:rPr>
      </w:pPr>
    </w:p>
    <w:p w:rsidR="00E41A7F" w:rsidRPr="000D7792" w:rsidRDefault="00E41A7F" w:rsidP="000D7792">
      <w:pPr>
        <w:widowControl w:val="0"/>
        <w:autoSpaceDE w:val="0"/>
        <w:autoSpaceDN w:val="0"/>
        <w:spacing w:after="0" w:line="240" w:lineRule="auto"/>
        <w:jc w:val="both"/>
        <w:rPr>
          <w:rFonts w:ascii="Times New Roman" w:eastAsia="Times New Roman" w:hAnsi="Times New Roman" w:cs="Times New Roman"/>
          <w:color w:val="000000"/>
          <w:spacing w:val="6"/>
          <w:sz w:val="26"/>
          <w:szCs w:val="26"/>
          <w:lang w:eastAsia="ar-SA"/>
        </w:rPr>
      </w:pPr>
    </w:p>
    <w:p w:rsidR="000D7792" w:rsidRPr="000D7792" w:rsidRDefault="000D7792" w:rsidP="000D7792">
      <w:pPr>
        <w:widowControl w:val="0"/>
        <w:autoSpaceDE w:val="0"/>
        <w:autoSpaceDN w:val="0"/>
        <w:spacing w:after="0" w:line="240" w:lineRule="auto"/>
        <w:jc w:val="both"/>
        <w:rPr>
          <w:rFonts w:ascii="Times New Roman" w:eastAsia="Times New Roman" w:hAnsi="Times New Roman" w:cs="Times New Roman"/>
          <w:color w:val="000000"/>
          <w:spacing w:val="6"/>
          <w:sz w:val="26"/>
          <w:szCs w:val="26"/>
        </w:rPr>
      </w:pPr>
      <w:r w:rsidRPr="000D7792">
        <w:rPr>
          <w:rFonts w:ascii="Times New Roman" w:eastAsia="Times New Roman" w:hAnsi="Times New Roman" w:cs="Times New Roman"/>
          <w:color w:val="000000"/>
          <w:spacing w:val="6"/>
          <w:sz w:val="26"/>
          <w:szCs w:val="26"/>
        </w:rPr>
        <w:t xml:space="preserve">          </w:t>
      </w:r>
      <w:r w:rsidRPr="000D7792">
        <w:rPr>
          <w:rFonts w:ascii="Times New Roman" w:eastAsia="Times New Roman" w:hAnsi="Times New Roman" w:cs="Times New Roman"/>
          <w:b/>
          <w:sz w:val="28"/>
          <w:szCs w:val="28"/>
        </w:rPr>
        <w:t>Селищний голова                                                                         Дмитро ПАВЛЮК</w:t>
      </w:r>
    </w:p>
    <w:p w:rsidR="000D7792" w:rsidRPr="000D7792" w:rsidRDefault="000D7792" w:rsidP="000D7792">
      <w:pPr>
        <w:widowControl w:val="0"/>
        <w:autoSpaceDE w:val="0"/>
        <w:autoSpaceDN w:val="0"/>
        <w:spacing w:after="0" w:line="240" w:lineRule="auto"/>
        <w:ind w:left="5664"/>
        <w:jc w:val="both"/>
        <w:rPr>
          <w:rFonts w:ascii="Times New Roman" w:eastAsia="Times New Roman" w:hAnsi="Times New Roman" w:cs="Times New Roman"/>
          <w:b/>
          <w:sz w:val="28"/>
          <w:szCs w:val="28"/>
        </w:rPr>
      </w:pPr>
      <w:r w:rsidRPr="000D7792">
        <w:rPr>
          <w:rFonts w:ascii="Times New Roman" w:eastAsia="Times New Roman" w:hAnsi="Times New Roman" w:cs="Times New Roman"/>
          <w:b/>
          <w:sz w:val="28"/>
          <w:szCs w:val="28"/>
        </w:rPr>
        <w:lastRenderedPageBreak/>
        <w:t xml:space="preserve">    </w:t>
      </w:r>
      <w:r w:rsidRPr="000D7792">
        <w:rPr>
          <w:rFonts w:ascii="Times New Roman" w:eastAsia="Times New Roman" w:hAnsi="Times New Roman" w:cs="Times New Roman"/>
          <w:b/>
          <w:bCs/>
          <w:color w:val="000000"/>
          <w:sz w:val="28"/>
          <w:szCs w:val="28"/>
          <w:lang w:eastAsia="uk-UA"/>
        </w:rPr>
        <w:t>ЗАТВЕРДЖЕНО</w:t>
      </w:r>
    </w:p>
    <w:p w:rsidR="000D7792" w:rsidRPr="000D7792" w:rsidRDefault="000D7792" w:rsidP="000D7792">
      <w:pPr>
        <w:widowControl w:val="0"/>
        <w:shd w:val="clear" w:color="auto" w:fill="FFFFFF"/>
        <w:autoSpaceDE w:val="0"/>
        <w:autoSpaceDN w:val="0"/>
        <w:spacing w:after="0" w:line="240" w:lineRule="auto"/>
        <w:rPr>
          <w:rFonts w:ascii="Times New Roman" w:eastAsia="Times New Roman" w:hAnsi="Times New Roman" w:cs="Times New Roman"/>
          <w:color w:val="000000"/>
          <w:sz w:val="28"/>
          <w:szCs w:val="28"/>
          <w:lang w:eastAsia="uk-UA"/>
        </w:rPr>
      </w:pPr>
      <w:r w:rsidRPr="000D7792">
        <w:rPr>
          <w:rFonts w:ascii="Times New Roman" w:eastAsia="Times New Roman" w:hAnsi="Times New Roman" w:cs="Times New Roman"/>
          <w:color w:val="000000"/>
          <w:sz w:val="28"/>
          <w:szCs w:val="28"/>
          <w:lang w:eastAsia="uk-UA"/>
        </w:rPr>
        <w:t xml:space="preserve">                                                                                     рішення виконавчого комітету </w:t>
      </w:r>
    </w:p>
    <w:p w:rsidR="000D7792" w:rsidRPr="000D7792" w:rsidRDefault="000D7792" w:rsidP="000D7792">
      <w:pPr>
        <w:widowControl w:val="0"/>
        <w:shd w:val="clear" w:color="auto" w:fill="FFFFFF"/>
        <w:autoSpaceDE w:val="0"/>
        <w:autoSpaceDN w:val="0"/>
        <w:spacing w:after="0" w:line="240" w:lineRule="auto"/>
        <w:rPr>
          <w:rFonts w:ascii="Times New Roman" w:eastAsia="Times New Roman" w:hAnsi="Times New Roman" w:cs="Times New Roman"/>
          <w:color w:val="000000"/>
          <w:sz w:val="28"/>
          <w:szCs w:val="28"/>
          <w:lang w:eastAsia="uk-UA"/>
        </w:rPr>
      </w:pPr>
      <w:r w:rsidRPr="000D7792">
        <w:rPr>
          <w:rFonts w:ascii="Times New Roman" w:eastAsia="Times New Roman" w:hAnsi="Times New Roman" w:cs="Times New Roman"/>
          <w:color w:val="000000"/>
          <w:sz w:val="28"/>
          <w:szCs w:val="28"/>
          <w:lang w:eastAsia="uk-UA"/>
        </w:rPr>
        <w:t xml:space="preserve">                                                                                     селищної ради</w:t>
      </w:r>
    </w:p>
    <w:p w:rsidR="000D7792" w:rsidRPr="000D7792" w:rsidRDefault="000D7792" w:rsidP="000D7792">
      <w:pPr>
        <w:widowControl w:val="0"/>
        <w:autoSpaceDE w:val="0"/>
        <w:autoSpaceDN w:val="0"/>
        <w:spacing w:after="0" w:line="240" w:lineRule="auto"/>
        <w:rPr>
          <w:rFonts w:ascii="Times New Roman" w:eastAsia="Times New Roman" w:hAnsi="Times New Roman" w:cs="Times New Roman"/>
          <w:color w:val="000000"/>
          <w:spacing w:val="6"/>
          <w:sz w:val="26"/>
          <w:szCs w:val="26"/>
          <w:lang w:eastAsia="ar-SA"/>
        </w:rPr>
      </w:pPr>
      <w:r w:rsidRPr="000D7792">
        <w:rPr>
          <w:rFonts w:ascii="Times New Roman" w:eastAsia="Times New Roman" w:hAnsi="Times New Roman" w:cs="Times New Roman"/>
          <w:color w:val="000000"/>
          <w:sz w:val="28"/>
          <w:szCs w:val="28"/>
          <w:lang w:eastAsia="uk-UA"/>
        </w:rPr>
        <w:t xml:space="preserve">                                                                                     від </w:t>
      </w:r>
      <w:r w:rsidR="00F63E17">
        <w:rPr>
          <w:rFonts w:ascii="Times New Roman" w:eastAsia="Times New Roman" w:hAnsi="Times New Roman" w:cs="Times New Roman"/>
          <w:color w:val="000000"/>
          <w:sz w:val="28"/>
          <w:szCs w:val="28"/>
          <w:lang w:eastAsia="uk-UA"/>
        </w:rPr>
        <w:t>25</w:t>
      </w:r>
      <w:r w:rsidRPr="000D7792">
        <w:rPr>
          <w:rFonts w:ascii="Times New Roman" w:eastAsia="Times New Roman" w:hAnsi="Times New Roman" w:cs="Times New Roman"/>
          <w:color w:val="000000"/>
          <w:sz w:val="28"/>
          <w:szCs w:val="28"/>
          <w:lang w:eastAsia="uk-UA"/>
        </w:rPr>
        <w:t>.08.2026 №</w:t>
      </w:r>
      <w:r w:rsidR="00F63E17">
        <w:rPr>
          <w:rFonts w:ascii="Times New Roman" w:eastAsia="Times New Roman" w:hAnsi="Times New Roman" w:cs="Times New Roman"/>
          <w:color w:val="000000"/>
          <w:sz w:val="28"/>
          <w:szCs w:val="28"/>
          <w:lang w:eastAsia="uk-UA"/>
        </w:rPr>
        <w:t xml:space="preserve"> 80</w:t>
      </w:r>
    </w:p>
    <w:p w:rsidR="000D7792" w:rsidRPr="000D7792" w:rsidRDefault="000D7792" w:rsidP="000D7792">
      <w:pPr>
        <w:widowControl w:val="0"/>
        <w:autoSpaceDE w:val="0"/>
        <w:autoSpaceDN w:val="0"/>
        <w:spacing w:after="0" w:line="240" w:lineRule="auto"/>
        <w:rPr>
          <w:rFonts w:ascii="Times New Roman" w:eastAsia="Times New Roman" w:hAnsi="Times New Roman" w:cs="Times New Roman"/>
          <w:sz w:val="20"/>
          <w:szCs w:val="20"/>
        </w:rPr>
      </w:pPr>
    </w:p>
    <w:p w:rsidR="000D7792" w:rsidRPr="000D7792" w:rsidRDefault="000D7792" w:rsidP="000D7792">
      <w:pPr>
        <w:widowControl w:val="0"/>
        <w:autoSpaceDE w:val="0"/>
        <w:autoSpaceDN w:val="0"/>
        <w:spacing w:after="0" w:line="240" w:lineRule="auto"/>
        <w:ind w:left="709" w:right="918"/>
        <w:jc w:val="center"/>
        <w:outlineLvl w:val="0"/>
        <w:rPr>
          <w:rFonts w:ascii="Times New Roman" w:eastAsia="Times New Roman" w:hAnsi="Times New Roman" w:cs="Times New Roman"/>
          <w:b/>
          <w:bCs/>
          <w:sz w:val="28"/>
          <w:szCs w:val="28"/>
        </w:rPr>
      </w:pPr>
    </w:p>
    <w:p w:rsidR="000D7792" w:rsidRPr="000D7792" w:rsidRDefault="000D7792" w:rsidP="000D7792">
      <w:pPr>
        <w:widowControl w:val="0"/>
        <w:autoSpaceDE w:val="0"/>
        <w:autoSpaceDN w:val="0"/>
        <w:spacing w:after="0" w:line="240" w:lineRule="auto"/>
        <w:ind w:left="709" w:right="918"/>
        <w:jc w:val="center"/>
        <w:outlineLvl w:val="0"/>
        <w:rPr>
          <w:rFonts w:ascii="Times New Roman" w:eastAsia="Times New Roman" w:hAnsi="Times New Roman" w:cs="Times New Roman"/>
          <w:b/>
          <w:bCs/>
          <w:sz w:val="28"/>
          <w:szCs w:val="28"/>
        </w:rPr>
      </w:pPr>
      <w:r w:rsidRPr="000D7792">
        <w:rPr>
          <w:rFonts w:ascii="Times New Roman" w:eastAsia="Times New Roman" w:hAnsi="Times New Roman" w:cs="Times New Roman"/>
          <w:b/>
          <w:bCs/>
          <w:sz w:val="28"/>
          <w:szCs w:val="28"/>
        </w:rPr>
        <w:t>Середньостроковий план</w:t>
      </w:r>
    </w:p>
    <w:p w:rsidR="000D7792" w:rsidRPr="000D7792" w:rsidRDefault="000D7792" w:rsidP="000D7792">
      <w:pPr>
        <w:widowControl w:val="0"/>
        <w:autoSpaceDE w:val="0"/>
        <w:autoSpaceDN w:val="0"/>
        <w:spacing w:after="0" w:line="240" w:lineRule="auto"/>
        <w:ind w:left="709" w:right="918"/>
        <w:jc w:val="center"/>
        <w:outlineLvl w:val="0"/>
        <w:rPr>
          <w:rFonts w:ascii="Times New Roman" w:eastAsia="Times New Roman" w:hAnsi="Times New Roman" w:cs="Times New Roman"/>
          <w:b/>
          <w:bCs/>
          <w:spacing w:val="-13"/>
          <w:sz w:val="28"/>
          <w:szCs w:val="28"/>
        </w:rPr>
      </w:pPr>
      <w:r w:rsidRPr="000D7792">
        <w:rPr>
          <w:rFonts w:ascii="Times New Roman" w:eastAsia="Times New Roman" w:hAnsi="Times New Roman" w:cs="Times New Roman"/>
          <w:b/>
          <w:bCs/>
          <w:sz w:val="28"/>
          <w:szCs w:val="28"/>
        </w:rPr>
        <w:t>пріоритетних</w:t>
      </w:r>
      <w:r w:rsidRPr="000D7792">
        <w:rPr>
          <w:rFonts w:ascii="Times New Roman" w:eastAsia="Times New Roman" w:hAnsi="Times New Roman" w:cs="Times New Roman"/>
          <w:b/>
          <w:bCs/>
          <w:spacing w:val="-12"/>
          <w:sz w:val="28"/>
          <w:szCs w:val="28"/>
        </w:rPr>
        <w:t xml:space="preserve"> </w:t>
      </w:r>
      <w:r w:rsidRPr="000D7792">
        <w:rPr>
          <w:rFonts w:ascii="Times New Roman" w:eastAsia="Times New Roman" w:hAnsi="Times New Roman" w:cs="Times New Roman"/>
          <w:b/>
          <w:bCs/>
          <w:sz w:val="28"/>
          <w:szCs w:val="28"/>
        </w:rPr>
        <w:t>публічних</w:t>
      </w:r>
      <w:r w:rsidRPr="000D7792">
        <w:rPr>
          <w:rFonts w:ascii="Times New Roman" w:eastAsia="Times New Roman" w:hAnsi="Times New Roman" w:cs="Times New Roman"/>
          <w:b/>
          <w:bCs/>
          <w:spacing w:val="-12"/>
          <w:sz w:val="28"/>
          <w:szCs w:val="28"/>
        </w:rPr>
        <w:t xml:space="preserve"> </w:t>
      </w:r>
      <w:r w:rsidRPr="000D7792">
        <w:rPr>
          <w:rFonts w:ascii="Times New Roman" w:eastAsia="Times New Roman" w:hAnsi="Times New Roman" w:cs="Times New Roman"/>
          <w:b/>
          <w:bCs/>
          <w:sz w:val="28"/>
          <w:szCs w:val="28"/>
        </w:rPr>
        <w:t>інвестицій</w:t>
      </w:r>
    </w:p>
    <w:p w:rsidR="000D7792" w:rsidRPr="000D7792" w:rsidRDefault="000D7792" w:rsidP="000D7792">
      <w:pPr>
        <w:widowControl w:val="0"/>
        <w:autoSpaceDE w:val="0"/>
        <w:autoSpaceDN w:val="0"/>
        <w:spacing w:after="0" w:line="240" w:lineRule="auto"/>
        <w:ind w:left="709" w:right="918"/>
        <w:jc w:val="center"/>
        <w:outlineLvl w:val="0"/>
        <w:rPr>
          <w:rFonts w:ascii="Times New Roman" w:eastAsia="Times New Roman" w:hAnsi="Times New Roman" w:cs="Times New Roman"/>
          <w:b/>
          <w:bCs/>
          <w:sz w:val="28"/>
          <w:szCs w:val="28"/>
        </w:rPr>
      </w:pPr>
      <w:r w:rsidRPr="000D7792">
        <w:rPr>
          <w:rFonts w:ascii="Times New Roman" w:eastAsia="Times New Roman" w:hAnsi="Times New Roman" w:cs="Times New Roman"/>
          <w:b/>
          <w:bCs/>
          <w:sz w:val="28"/>
          <w:szCs w:val="28"/>
        </w:rPr>
        <w:t>Кутської селищної територіальної громади</w:t>
      </w:r>
    </w:p>
    <w:p w:rsidR="000D7792" w:rsidRPr="000D7792" w:rsidRDefault="0062392D" w:rsidP="0062392D">
      <w:pPr>
        <w:widowControl w:val="0"/>
        <w:autoSpaceDE w:val="0"/>
        <w:autoSpaceDN w:val="0"/>
        <w:spacing w:after="0" w:line="240" w:lineRule="auto"/>
        <w:ind w:left="709"/>
        <w:rPr>
          <w:rFonts w:ascii="Times New Roman" w:eastAsia="Times New Roman" w:hAnsi="Times New Roman" w:cs="Times New Roman"/>
          <w:b/>
          <w:sz w:val="28"/>
        </w:rPr>
      </w:pPr>
      <w:r>
        <w:rPr>
          <w:rFonts w:ascii="Times New Roman" w:eastAsia="Times New Roman" w:hAnsi="Times New Roman" w:cs="Times New Roman"/>
          <w:b/>
          <w:sz w:val="28"/>
        </w:rPr>
        <w:t xml:space="preserve">                                          </w:t>
      </w:r>
      <w:r w:rsidR="000D7792" w:rsidRPr="000D7792">
        <w:rPr>
          <w:rFonts w:ascii="Times New Roman" w:eastAsia="Times New Roman" w:hAnsi="Times New Roman" w:cs="Times New Roman"/>
          <w:b/>
          <w:sz w:val="28"/>
        </w:rPr>
        <w:t>на</w:t>
      </w:r>
      <w:r w:rsidR="000D7792" w:rsidRPr="000D7792">
        <w:rPr>
          <w:rFonts w:ascii="Times New Roman" w:eastAsia="Times New Roman" w:hAnsi="Times New Roman" w:cs="Times New Roman"/>
          <w:b/>
          <w:spacing w:val="-9"/>
          <w:sz w:val="28"/>
        </w:rPr>
        <w:t xml:space="preserve"> </w:t>
      </w:r>
      <w:r w:rsidR="000D7792" w:rsidRPr="000D7792">
        <w:rPr>
          <w:rFonts w:ascii="Times New Roman" w:eastAsia="Times New Roman" w:hAnsi="Times New Roman" w:cs="Times New Roman"/>
          <w:b/>
          <w:sz w:val="28"/>
        </w:rPr>
        <w:t>2027</w:t>
      </w:r>
      <w:r w:rsidR="000D7792" w:rsidRPr="000D7792">
        <w:rPr>
          <w:rFonts w:ascii="Times New Roman" w:eastAsia="Times New Roman" w:hAnsi="Times New Roman" w:cs="Times New Roman"/>
          <w:b/>
          <w:spacing w:val="-9"/>
          <w:sz w:val="28"/>
        </w:rPr>
        <w:t xml:space="preserve"> </w:t>
      </w:r>
      <w:r w:rsidR="000D7792" w:rsidRPr="000D7792">
        <w:rPr>
          <w:rFonts w:ascii="Times New Roman" w:eastAsia="Times New Roman" w:hAnsi="Times New Roman" w:cs="Times New Roman"/>
          <w:b/>
          <w:sz w:val="28"/>
        </w:rPr>
        <w:t>-</w:t>
      </w:r>
      <w:r w:rsidR="000D7792" w:rsidRPr="000D7792">
        <w:rPr>
          <w:rFonts w:ascii="Times New Roman" w:eastAsia="Times New Roman" w:hAnsi="Times New Roman" w:cs="Times New Roman"/>
          <w:b/>
          <w:spacing w:val="-9"/>
          <w:sz w:val="28"/>
        </w:rPr>
        <w:t xml:space="preserve"> </w:t>
      </w:r>
      <w:r w:rsidR="000D7792" w:rsidRPr="000D7792">
        <w:rPr>
          <w:rFonts w:ascii="Times New Roman" w:eastAsia="Times New Roman" w:hAnsi="Times New Roman" w:cs="Times New Roman"/>
          <w:b/>
          <w:sz w:val="28"/>
        </w:rPr>
        <w:t>2029</w:t>
      </w:r>
      <w:r w:rsidR="000D7792" w:rsidRPr="000D7792">
        <w:rPr>
          <w:rFonts w:ascii="Times New Roman" w:eastAsia="Times New Roman" w:hAnsi="Times New Roman" w:cs="Times New Roman"/>
          <w:b/>
          <w:spacing w:val="-9"/>
          <w:sz w:val="28"/>
        </w:rPr>
        <w:t xml:space="preserve"> </w:t>
      </w:r>
      <w:r w:rsidR="000D7792" w:rsidRPr="000D7792">
        <w:rPr>
          <w:rFonts w:ascii="Times New Roman" w:eastAsia="Times New Roman" w:hAnsi="Times New Roman" w:cs="Times New Roman"/>
          <w:b/>
          <w:sz w:val="28"/>
        </w:rPr>
        <w:t>роки</w:t>
      </w:r>
    </w:p>
    <w:p w:rsidR="000D7792" w:rsidRPr="000D7792" w:rsidRDefault="000D7792" w:rsidP="000D7792">
      <w:pPr>
        <w:widowControl w:val="0"/>
        <w:autoSpaceDE w:val="0"/>
        <w:autoSpaceDN w:val="0"/>
        <w:spacing w:after="0" w:line="240" w:lineRule="auto"/>
        <w:ind w:left="709"/>
        <w:jc w:val="center"/>
        <w:rPr>
          <w:rFonts w:ascii="Times New Roman" w:eastAsia="Times New Roman" w:hAnsi="Times New Roman" w:cs="Times New Roman"/>
          <w:b/>
          <w:sz w:val="28"/>
        </w:rPr>
      </w:pPr>
    </w:p>
    <w:p w:rsidR="000D7792" w:rsidRPr="000D7792" w:rsidRDefault="0062392D" w:rsidP="0062392D">
      <w:pPr>
        <w:widowControl w:val="0"/>
        <w:autoSpaceDE w:val="0"/>
        <w:autoSpaceDN w:val="0"/>
        <w:spacing w:after="0" w:line="240" w:lineRule="auto"/>
        <w:ind w:left="709"/>
        <w:rPr>
          <w:rFonts w:ascii="Times New Roman" w:eastAsia="Times New Roman" w:hAnsi="Times New Roman" w:cs="Times New Roman"/>
          <w:b/>
          <w:sz w:val="28"/>
          <w:szCs w:val="28"/>
        </w:rPr>
      </w:pPr>
      <w:r>
        <w:rPr>
          <w:rFonts w:ascii="Times New Roman" w:eastAsia="Times New Roman" w:hAnsi="Times New Roman" w:cs="Times New Roman"/>
          <w:b/>
          <w:sz w:val="28"/>
        </w:rPr>
        <w:t xml:space="preserve">                                          </w:t>
      </w:r>
      <w:r w:rsidR="000D7792" w:rsidRPr="000D7792">
        <w:rPr>
          <w:rFonts w:ascii="Times New Roman" w:eastAsia="Times New Roman" w:hAnsi="Times New Roman" w:cs="Times New Roman"/>
          <w:b/>
          <w:sz w:val="28"/>
        </w:rPr>
        <w:t>Загальна частина</w:t>
      </w:r>
    </w:p>
    <w:p w:rsidR="000D7792" w:rsidRPr="000D7792" w:rsidRDefault="000D7792" w:rsidP="00C61D46">
      <w:pPr>
        <w:spacing w:after="0" w:line="240" w:lineRule="auto"/>
        <w:ind w:firstLine="567"/>
        <w:jc w:val="both"/>
        <w:rPr>
          <w:rFonts w:ascii="Times New Roman" w:eastAsia="Times New Roman" w:hAnsi="Times New Roman" w:cs="Times New Roman"/>
          <w:sz w:val="28"/>
          <w:szCs w:val="28"/>
          <w:lang w:eastAsia="uk-UA"/>
        </w:rPr>
      </w:pPr>
      <w:r w:rsidRPr="00C61D46">
        <w:rPr>
          <w:rFonts w:ascii="Times New Roman" w:eastAsia="Times New Roman" w:hAnsi="Times New Roman" w:cs="Times New Roman"/>
          <w:spacing w:val="-4"/>
          <w:sz w:val="28"/>
          <w:szCs w:val="28"/>
          <w:lang w:eastAsia="uk-UA"/>
        </w:rPr>
        <w:t>Середньостроковий план пріоритетних публічних інвестицій Кутської селищної</w:t>
      </w:r>
      <w:r w:rsidRPr="000D7792">
        <w:rPr>
          <w:rFonts w:ascii="Times New Roman" w:eastAsia="Times New Roman" w:hAnsi="Times New Roman" w:cs="Times New Roman"/>
          <w:sz w:val="28"/>
          <w:szCs w:val="28"/>
          <w:lang w:eastAsia="uk-UA"/>
        </w:rPr>
        <w:t xml:space="preserve"> територіальної громади на 2027–2029 роки (далі – План) є стратегічним документом місцевого рівня, що визначає пріоритетні напрями здійснення публічних інвестицій, перелік пріоритетних інвестиційних проєктів та програм, орієнтовні обсяги їх фінансування і механізми реалізації протягом середньострокового періоду.</w:t>
      </w:r>
    </w:p>
    <w:p w:rsidR="000D7792" w:rsidRPr="000D7792" w:rsidRDefault="000D7792" w:rsidP="00C61D46">
      <w:pPr>
        <w:spacing w:after="0" w:line="240" w:lineRule="auto"/>
        <w:ind w:firstLine="567"/>
        <w:jc w:val="both"/>
        <w:rPr>
          <w:rFonts w:ascii="Times New Roman" w:eastAsia="Times New Roman" w:hAnsi="Times New Roman" w:cs="Times New Roman"/>
          <w:sz w:val="28"/>
          <w:szCs w:val="28"/>
          <w:lang w:eastAsia="uk-UA"/>
        </w:rPr>
      </w:pPr>
      <w:r w:rsidRPr="00C61D46">
        <w:rPr>
          <w:rFonts w:ascii="Times New Roman" w:eastAsia="Times New Roman" w:hAnsi="Times New Roman" w:cs="Times New Roman"/>
          <w:spacing w:val="-6"/>
          <w:sz w:val="28"/>
          <w:szCs w:val="28"/>
          <w:lang w:eastAsia="uk-UA"/>
        </w:rPr>
        <w:t>План розроблено з метою забезпечення ефективного, прозорого та результативного</w:t>
      </w:r>
      <w:r w:rsidRPr="000D7792">
        <w:rPr>
          <w:rFonts w:ascii="Times New Roman" w:eastAsia="Times New Roman" w:hAnsi="Times New Roman" w:cs="Times New Roman"/>
          <w:sz w:val="28"/>
          <w:szCs w:val="28"/>
          <w:lang w:eastAsia="uk-UA"/>
        </w:rPr>
        <w:t xml:space="preserve"> використання фінансових ресурсів громади, концентрації бюджетних та залучених коштів на реалізації найважливіших інвестиційних проєктів, що спрямовані на сталий соціально-економічний розвиток територіальної громади, відновлення та модернізацію інфраструктури, підвищення якості публічних послуг і створення безпечного та комфортного середовища для проживання населення.</w:t>
      </w:r>
    </w:p>
    <w:p w:rsidR="000D7792" w:rsidRPr="000D7792" w:rsidRDefault="000D7792" w:rsidP="00964E0E">
      <w:pPr>
        <w:widowControl w:val="0"/>
        <w:autoSpaceDE w:val="0"/>
        <w:autoSpaceDN w:val="0"/>
        <w:spacing w:after="0" w:line="240" w:lineRule="auto"/>
        <w:ind w:right="286" w:firstLine="570"/>
        <w:jc w:val="both"/>
        <w:rPr>
          <w:rFonts w:ascii="Times New Roman" w:eastAsia="Times New Roman" w:hAnsi="Times New Roman" w:cs="Times New Roman"/>
          <w:sz w:val="28"/>
          <w:szCs w:val="28"/>
        </w:rPr>
      </w:pPr>
      <w:r w:rsidRPr="000D7792">
        <w:rPr>
          <w:rFonts w:ascii="Times New Roman" w:eastAsia="Times New Roman" w:hAnsi="Times New Roman" w:cs="Times New Roman"/>
          <w:sz w:val="28"/>
          <w:szCs w:val="28"/>
        </w:rPr>
        <w:t>Середньострокове планування є ключовим етапом реформи УПІ, оскільки саме під час його формування визначаються основні напрями спрямування публічних коштів у середньостроковій перспективі.</w:t>
      </w:r>
    </w:p>
    <w:p w:rsidR="000D7792" w:rsidRPr="000D7792" w:rsidRDefault="000D7792" w:rsidP="00964E0E">
      <w:pPr>
        <w:widowControl w:val="0"/>
        <w:autoSpaceDE w:val="0"/>
        <w:autoSpaceDN w:val="0"/>
        <w:spacing w:after="0" w:line="240" w:lineRule="auto"/>
        <w:ind w:right="286" w:firstLine="567"/>
        <w:jc w:val="both"/>
        <w:rPr>
          <w:rFonts w:ascii="Times New Roman" w:eastAsia="Times New Roman" w:hAnsi="Times New Roman" w:cs="Times New Roman"/>
          <w:sz w:val="28"/>
          <w:szCs w:val="28"/>
        </w:rPr>
      </w:pPr>
      <w:r w:rsidRPr="00E470EC">
        <w:rPr>
          <w:rFonts w:ascii="Times New Roman" w:eastAsia="Times New Roman" w:hAnsi="Times New Roman" w:cs="Times New Roman"/>
          <w:spacing w:val="-6"/>
          <w:sz w:val="28"/>
          <w:szCs w:val="28"/>
        </w:rPr>
        <w:t>У процесі реалізації першого середньострокового плану пріоритетних публічних</w:t>
      </w:r>
      <w:r w:rsidRPr="000D7792">
        <w:rPr>
          <w:rFonts w:ascii="Times New Roman" w:eastAsia="Times New Roman" w:hAnsi="Times New Roman" w:cs="Times New Roman"/>
          <w:sz w:val="28"/>
          <w:szCs w:val="28"/>
        </w:rPr>
        <w:t xml:space="preserve"> інвестицій громади на 2026-2028 роки було забезпечено, зокрема, узгодження пріоритетів публічних інвестицій із документами стратегічного планування на державному рівні, бюджетним плануванням, започатковано формування єдиних підходів до оцінки проектів та програм, формування Єдиного проектного портфеля громади.</w:t>
      </w:r>
    </w:p>
    <w:p w:rsidR="000D7792" w:rsidRPr="000D7792" w:rsidRDefault="000D7792" w:rsidP="00964E0E">
      <w:pPr>
        <w:widowControl w:val="0"/>
        <w:autoSpaceDE w:val="0"/>
        <w:autoSpaceDN w:val="0"/>
        <w:spacing w:after="0" w:line="240" w:lineRule="auto"/>
        <w:ind w:right="286" w:firstLine="567"/>
        <w:jc w:val="both"/>
        <w:rPr>
          <w:rFonts w:ascii="Times New Roman" w:eastAsia="Times New Roman" w:hAnsi="Times New Roman" w:cs="Times New Roman"/>
          <w:sz w:val="28"/>
          <w:szCs w:val="28"/>
        </w:rPr>
      </w:pPr>
      <w:r w:rsidRPr="000D7792">
        <w:rPr>
          <w:rFonts w:ascii="Times New Roman" w:eastAsia="Times New Roman" w:hAnsi="Times New Roman" w:cs="Times New Roman"/>
          <w:sz w:val="28"/>
          <w:szCs w:val="28"/>
        </w:rPr>
        <w:t>Затвердження середньострокового плану пріоритетних публічних інвестицій громади на 2027-2029 роки (далі – СПІ 2027-2029) є необхідним кроком для забезпечення безперервності процесу середньострокового планування на державному рівні.</w:t>
      </w:r>
    </w:p>
    <w:p w:rsidR="000D7792" w:rsidRPr="000D7792" w:rsidRDefault="000D7792" w:rsidP="00964E0E">
      <w:pPr>
        <w:widowControl w:val="0"/>
        <w:autoSpaceDE w:val="0"/>
        <w:autoSpaceDN w:val="0"/>
        <w:spacing w:after="0" w:line="240" w:lineRule="auto"/>
        <w:ind w:right="286" w:firstLine="567"/>
        <w:jc w:val="both"/>
        <w:rPr>
          <w:rFonts w:ascii="Times New Roman" w:eastAsia="Times New Roman" w:hAnsi="Times New Roman" w:cs="Times New Roman"/>
          <w:sz w:val="28"/>
          <w:szCs w:val="28"/>
        </w:rPr>
      </w:pPr>
      <w:r w:rsidRPr="000D7792">
        <w:rPr>
          <w:rFonts w:ascii="Times New Roman" w:eastAsia="Times New Roman" w:hAnsi="Times New Roman" w:cs="Times New Roman"/>
          <w:sz w:val="28"/>
          <w:szCs w:val="28"/>
          <w:lang w:eastAsia="uk-UA"/>
        </w:rPr>
        <w:t>Документ підготовлено відповідно до вимог Бюджетного кодексу України, Порядку розроблення та моніторингу реалізації середньострокового плану пріоритетних публічних інвестицій, затвердженого постановою Кабінету Міністрів України, а також з урахуванням державних та регіональних документів стратегічного планування, Стратегії розвитку Кутської селищної територіальної громади, програм соціально-економічного розвитку та інших нормативно-правових актів у сфері управління публічними інвестиціями. План є складовою системи середньострокового бюджетного планування та формує основу для підготовки і реалізації публічних інвестиційних проєктів громади.</w:t>
      </w:r>
    </w:p>
    <w:p w:rsidR="000D7792" w:rsidRPr="000D7792" w:rsidRDefault="000D7792" w:rsidP="000D7792">
      <w:pPr>
        <w:spacing w:after="0" w:line="240" w:lineRule="auto"/>
        <w:jc w:val="both"/>
        <w:rPr>
          <w:rFonts w:ascii="Times New Roman" w:eastAsia="Times New Roman" w:hAnsi="Times New Roman" w:cs="Times New Roman"/>
          <w:sz w:val="28"/>
          <w:szCs w:val="28"/>
          <w:lang w:eastAsia="uk-UA"/>
        </w:rPr>
      </w:pPr>
      <w:r w:rsidRPr="000D7792">
        <w:rPr>
          <w:rFonts w:ascii="Times New Roman" w:eastAsia="Times New Roman" w:hAnsi="Times New Roman" w:cs="Times New Roman"/>
          <w:sz w:val="28"/>
          <w:szCs w:val="28"/>
          <w:lang w:eastAsia="uk-UA"/>
        </w:rPr>
        <w:lastRenderedPageBreak/>
        <w:t>Основними принципами формування Плану є:</w:t>
      </w:r>
    </w:p>
    <w:p w:rsidR="000D7792" w:rsidRPr="000D7792" w:rsidRDefault="000D7792" w:rsidP="000D7792">
      <w:pPr>
        <w:widowControl w:val="0"/>
        <w:numPr>
          <w:ilvl w:val="0"/>
          <w:numId w:val="1"/>
        </w:numPr>
        <w:autoSpaceDE w:val="0"/>
        <w:autoSpaceDN w:val="0"/>
        <w:spacing w:after="0" w:line="240" w:lineRule="auto"/>
        <w:jc w:val="both"/>
        <w:rPr>
          <w:rFonts w:ascii="Times New Roman" w:eastAsia="Times New Roman" w:hAnsi="Times New Roman" w:cs="Times New Roman"/>
          <w:sz w:val="28"/>
          <w:szCs w:val="28"/>
          <w:lang w:eastAsia="uk-UA"/>
        </w:rPr>
      </w:pPr>
      <w:r w:rsidRPr="000D7792">
        <w:rPr>
          <w:rFonts w:ascii="Times New Roman" w:eastAsia="Times New Roman" w:hAnsi="Times New Roman" w:cs="Times New Roman"/>
          <w:sz w:val="28"/>
          <w:szCs w:val="28"/>
          <w:lang w:eastAsia="uk-UA"/>
        </w:rPr>
        <w:t>відповідність стратегічним цілям розвитку держави, області та територіальної громади;</w:t>
      </w:r>
    </w:p>
    <w:p w:rsidR="000D7792" w:rsidRPr="000D7792" w:rsidRDefault="000D7792" w:rsidP="000D7792">
      <w:pPr>
        <w:widowControl w:val="0"/>
        <w:numPr>
          <w:ilvl w:val="0"/>
          <w:numId w:val="1"/>
        </w:numPr>
        <w:autoSpaceDE w:val="0"/>
        <w:autoSpaceDN w:val="0"/>
        <w:spacing w:after="0" w:line="240" w:lineRule="auto"/>
        <w:jc w:val="both"/>
        <w:rPr>
          <w:rFonts w:ascii="Times New Roman" w:eastAsia="Times New Roman" w:hAnsi="Times New Roman" w:cs="Times New Roman"/>
          <w:sz w:val="28"/>
          <w:szCs w:val="28"/>
          <w:lang w:eastAsia="uk-UA"/>
        </w:rPr>
      </w:pPr>
      <w:r w:rsidRPr="000D7792">
        <w:rPr>
          <w:rFonts w:ascii="Times New Roman" w:eastAsia="Times New Roman" w:hAnsi="Times New Roman" w:cs="Times New Roman"/>
          <w:sz w:val="28"/>
          <w:szCs w:val="28"/>
          <w:lang w:eastAsia="uk-UA"/>
        </w:rPr>
        <w:t>ефективність та економічна доцільність використання бюджетних коштів;</w:t>
      </w:r>
    </w:p>
    <w:p w:rsidR="000D7792" w:rsidRPr="000D7792" w:rsidRDefault="000D7792" w:rsidP="000D7792">
      <w:pPr>
        <w:widowControl w:val="0"/>
        <w:numPr>
          <w:ilvl w:val="0"/>
          <w:numId w:val="1"/>
        </w:numPr>
        <w:autoSpaceDE w:val="0"/>
        <w:autoSpaceDN w:val="0"/>
        <w:spacing w:after="0" w:line="240" w:lineRule="auto"/>
        <w:jc w:val="both"/>
        <w:rPr>
          <w:rFonts w:ascii="Times New Roman" w:eastAsia="Times New Roman" w:hAnsi="Times New Roman" w:cs="Times New Roman"/>
          <w:sz w:val="28"/>
          <w:szCs w:val="28"/>
          <w:lang w:eastAsia="uk-UA"/>
        </w:rPr>
      </w:pPr>
      <w:r w:rsidRPr="000D7792">
        <w:rPr>
          <w:rFonts w:ascii="Times New Roman" w:eastAsia="Times New Roman" w:hAnsi="Times New Roman" w:cs="Times New Roman"/>
          <w:sz w:val="28"/>
          <w:szCs w:val="28"/>
          <w:lang w:eastAsia="uk-UA"/>
        </w:rPr>
        <w:t>прозорість та відкритість процесу прийняття інвестиційних рішень;</w:t>
      </w:r>
    </w:p>
    <w:p w:rsidR="000D7792" w:rsidRPr="000D7792" w:rsidRDefault="000D7792" w:rsidP="000D7792">
      <w:pPr>
        <w:widowControl w:val="0"/>
        <w:numPr>
          <w:ilvl w:val="0"/>
          <w:numId w:val="1"/>
        </w:numPr>
        <w:autoSpaceDE w:val="0"/>
        <w:autoSpaceDN w:val="0"/>
        <w:spacing w:after="0" w:line="240" w:lineRule="auto"/>
        <w:jc w:val="both"/>
        <w:rPr>
          <w:rFonts w:ascii="Times New Roman" w:eastAsia="Times New Roman" w:hAnsi="Times New Roman" w:cs="Times New Roman"/>
          <w:sz w:val="28"/>
          <w:szCs w:val="28"/>
          <w:lang w:eastAsia="uk-UA"/>
        </w:rPr>
      </w:pPr>
      <w:r w:rsidRPr="000D7792">
        <w:rPr>
          <w:rFonts w:ascii="Times New Roman" w:eastAsia="Times New Roman" w:hAnsi="Times New Roman" w:cs="Times New Roman"/>
          <w:sz w:val="28"/>
          <w:szCs w:val="28"/>
          <w:lang w:eastAsia="uk-UA"/>
        </w:rPr>
        <w:t>пріоритетність фінансування проєктів із найбільшим соціально-економічним ефектом;</w:t>
      </w:r>
    </w:p>
    <w:p w:rsidR="000D7792" w:rsidRPr="000D7792" w:rsidRDefault="000D7792" w:rsidP="000D7792">
      <w:pPr>
        <w:widowControl w:val="0"/>
        <w:numPr>
          <w:ilvl w:val="0"/>
          <w:numId w:val="1"/>
        </w:numPr>
        <w:autoSpaceDE w:val="0"/>
        <w:autoSpaceDN w:val="0"/>
        <w:spacing w:after="0" w:line="240" w:lineRule="auto"/>
        <w:jc w:val="both"/>
        <w:rPr>
          <w:rFonts w:ascii="Times New Roman" w:eastAsia="Times New Roman" w:hAnsi="Times New Roman" w:cs="Times New Roman"/>
          <w:sz w:val="28"/>
          <w:szCs w:val="28"/>
          <w:lang w:eastAsia="uk-UA"/>
        </w:rPr>
      </w:pPr>
      <w:r w:rsidRPr="000D7792">
        <w:rPr>
          <w:rFonts w:ascii="Times New Roman" w:eastAsia="Times New Roman" w:hAnsi="Times New Roman" w:cs="Times New Roman"/>
          <w:sz w:val="28"/>
          <w:szCs w:val="28"/>
          <w:lang w:eastAsia="uk-UA"/>
        </w:rPr>
        <w:t>забезпечення безбар'єрності, енергоефективності, екологічної сталості та інклюзивності;</w:t>
      </w:r>
    </w:p>
    <w:p w:rsidR="000D7792" w:rsidRPr="000D7792" w:rsidRDefault="000D7792" w:rsidP="000D7792">
      <w:pPr>
        <w:widowControl w:val="0"/>
        <w:numPr>
          <w:ilvl w:val="0"/>
          <w:numId w:val="1"/>
        </w:numPr>
        <w:autoSpaceDE w:val="0"/>
        <w:autoSpaceDN w:val="0"/>
        <w:spacing w:after="0" w:line="240" w:lineRule="auto"/>
        <w:jc w:val="both"/>
        <w:rPr>
          <w:rFonts w:ascii="Times New Roman" w:eastAsia="Times New Roman" w:hAnsi="Times New Roman" w:cs="Times New Roman"/>
          <w:sz w:val="28"/>
          <w:szCs w:val="28"/>
          <w:lang w:eastAsia="uk-UA"/>
        </w:rPr>
      </w:pPr>
      <w:r w:rsidRPr="000D7792">
        <w:rPr>
          <w:rFonts w:ascii="Times New Roman" w:eastAsia="Times New Roman" w:hAnsi="Times New Roman" w:cs="Times New Roman"/>
          <w:sz w:val="28"/>
          <w:szCs w:val="28"/>
          <w:lang w:eastAsia="uk-UA"/>
        </w:rPr>
        <w:t>підвищення стійкості громади до сучасних викликів та наслідків воєнної агресії;</w:t>
      </w:r>
    </w:p>
    <w:p w:rsidR="000D7792" w:rsidRPr="000D7792" w:rsidRDefault="000D7792" w:rsidP="000D7792">
      <w:pPr>
        <w:widowControl w:val="0"/>
        <w:numPr>
          <w:ilvl w:val="0"/>
          <w:numId w:val="1"/>
        </w:numPr>
        <w:autoSpaceDE w:val="0"/>
        <w:autoSpaceDN w:val="0"/>
        <w:spacing w:after="0" w:line="240" w:lineRule="auto"/>
        <w:jc w:val="both"/>
        <w:rPr>
          <w:rFonts w:ascii="Times New Roman" w:eastAsia="Times New Roman" w:hAnsi="Times New Roman" w:cs="Times New Roman"/>
          <w:sz w:val="28"/>
          <w:szCs w:val="28"/>
          <w:lang w:eastAsia="uk-UA"/>
        </w:rPr>
      </w:pPr>
      <w:r w:rsidRPr="000D7792">
        <w:rPr>
          <w:rFonts w:ascii="Times New Roman" w:eastAsia="Times New Roman" w:hAnsi="Times New Roman" w:cs="Times New Roman"/>
          <w:sz w:val="28"/>
          <w:szCs w:val="28"/>
          <w:lang w:eastAsia="uk-UA"/>
        </w:rPr>
        <w:t>узгодженість із цілями регіонального розвитку та відновлення України.</w:t>
      </w:r>
    </w:p>
    <w:p w:rsidR="000D7792" w:rsidRPr="000D7792" w:rsidRDefault="000D7792" w:rsidP="00E470EC">
      <w:pPr>
        <w:spacing w:after="0" w:line="240" w:lineRule="auto"/>
        <w:ind w:firstLine="567"/>
        <w:jc w:val="both"/>
        <w:rPr>
          <w:rFonts w:ascii="Times New Roman" w:eastAsia="Times New Roman" w:hAnsi="Times New Roman" w:cs="Times New Roman"/>
          <w:sz w:val="28"/>
          <w:szCs w:val="28"/>
          <w:lang w:eastAsia="uk-UA"/>
        </w:rPr>
      </w:pPr>
      <w:r w:rsidRPr="000D7792">
        <w:rPr>
          <w:rFonts w:ascii="Times New Roman" w:eastAsia="Times New Roman" w:hAnsi="Times New Roman" w:cs="Times New Roman"/>
          <w:sz w:val="28"/>
          <w:szCs w:val="28"/>
          <w:lang w:eastAsia="uk-UA"/>
        </w:rPr>
        <w:t xml:space="preserve">Реалізація Плану здійснюватиметься із застосуванням сучасних механізмів управління публічними інвестиціями, моніторингу та оцінки результативності </w:t>
      </w:r>
      <w:r w:rsidRPr="004250AD">
        <w:rPr>
          <w:rFonts w:ascii="Times New Roman" w:eastAsia="Times New Roman" w:hAnsi="Times New Roman" w:cs="Times New Roman"/>
          <w:spacing w:val="-6"/>
          <w:sz w:val="28"/>
          <w:szCs w:val="28"/>
          <w:lang w:eastAsia="uk-UA"/>
        </w:rPr>
        <w:t>проєктів, що забезпечить своєчасне досягнення визначених показників ефективності</w:t>
      </w:r>
      <w:r w:rsidRPr="000D7792">
        <w:rPr>
          <w:rFonts w:ascii="Times New Roman" w:eastAsia="Times New Roman" w:hAnsi="Times New Roman" w:cs="Times New Roman"/>
          <w:sz w:val="28"/>
          <w:szCs w:val="28"/>
          <w:lang w:eastAsia="uk-UA"/>
        </w:rPr>
        <w:t xml:space="preserve">, </w:t>
      </w:r>
      <w:r w:rsidRPr="004250AD">
        <w:rPr>
          <w:rFonts w:ascii="Times New Roman" w:eastAsia="Times New Roman" w:hAnsi="Times New Roman" w:cs="Times New Roman"/>
          <w:spacing w:val="-4"/>
          <w:sz w:val="28"/>
          <w:szCs w:val="28"/>
          <w:lang w:eastAsia="uk-UA"/>
        </w:rPr>
        <w:t>підвищення прозорості використання бюджетних коштів та максимізацію соціально</w:t>
      </w:r>
      <w:r w:rsidRPr="000D7792">
        <w:rPr>
          <w:rFonts w:ascii="Times New Roman" w:eastAsia="Times New Roman" w:hAnsi="Times New Roman" w:cs="Times New Roman"/>
          <w:sz w:val="28"/>
          <w:szCs w:val="28"/>
          <w:lang w:eastAsia="uk-UA"/>
        </w:rPr>
        <w:t>-економічного ефекту від реалізації інвестицій.</w:t>
      </w:r>
    </w:p>
    <w:p w:rsidR="000D7792" w:rsidRPr="000D7792" w:rsidRDefault="000D7792" w:rsidP="00E470EC">
      <w:pPr>
        <w:spacing w:after="0" w:line="240" w:lineRule="auto"/>
        <w:ind w:firstLine="567"/>
        <w:jc w:val="both"/>
        <w:rPr>
          <w:rFonts w:ascii="Times New Roman" w:eastAsia="Times New Roman" w:hAnsi="Times New Roman" w:cs="Times New Roman"/>
          <w:sz w:val="28"/>
          <w:szCs w:val="28"/>
          <w:lang w:eastAsia="uk-UA"/>
        </w:rPr>
      </w:pPr>
      <w:r w:rsidRPr="000D7792">
        <w:rPr>
          <w:rFonts w:ascii="Times New Roman" w:eastAsia="Times New Roman" w:hAnsi="Times New Roman" w:cs="Times New Roman"/>
          <w:sz w:val="28"/>
          <w:szCs w:val="28"/>
          <w:lang w:eastAsia="uk-UA"/>
        </w:rPr>
        <w:t>Очікуваними результатами виконання Плану є підвищення рівня доступності та якості публічних послуг, модернізація комунальної та соціальної інфраструктури, зміцнення економічного потенціалу громади, покращення умов ведення підприємницької діяльності, підвищення енергетичної та екологічної стійкості, забезпечення безпеки населення, створення комфортного та інклюзивного життєвого середовища, а також формування передумов для довгострокового сталого розвитку Кутської селищної територіальної громади.</w:t>
      </w:r>
    </w:p>
    <w:p w:rsidR="000D7792" w:rsidRPr="000D7792" w:rsidRDefault="000D7792" w:rsidP="004250AD">
      <w:pPr>
        <w:spacing w:after="0" w:line="240" w:lineRule="auto"/>
        <w:jc w:val="both"/>
        <w:rPr>
          <w:rFonts w:ascii="Times New Roman" w:eastAsia="Times New Roman" w:hAnsi="Times New Roman" w:cs="Times New Roman"/>
          <w:sz w:val="28"/>
          <w:szCs w:val="28"/>
          <w:lang w:eastAsia="uk-UA"/>
        </w:rPr>
      </w:pPr>
    </w:p>
    <w:p w:rsidR="000D7792" w:rsidRPr="000D7792" w:rsidRDefault="000D7792" w:rsidP="000D7792">
      <w:pPr>
        <w:widowControl w:val="0"/>
        <w:autoSpaceDE w:val="0"/>
        <w:autoSpaceDN w:val="0"/>
        <w:spacing w:after="0" w:line="240" w:lineRule="auto"/>
        <w:ind w:right="1"/>
        <w:jc w:val="center"/>
        <w:rPr>
          <w:rFonts w:ascii="Times New Roman" w:eastAsia="Times New Roman" w:hAnsi="Times New Roman" w:cs="Times New Roman"/>
          <w:b/>
          <w:sz w:val="28"/>
        </w:rPr>
      </w:pPr>
      <w:r w:rsidRPr="000D7792">
        <w:rPr>
          <w:rFonts w:ascii="Times New Roman" w:eastAsia="Times New Roman" w:hAnsi="Times New Roman" w:cs="Times New Roman"/>
          <w:b/>
          <w:sz w:val="28"/>
        </w:rPr>
        <w:t xml:space="preserve">Описова </w:t>
      </w:r>
      <w:r w:rsidRPr="000D7792">
        <w:rPr>
          <w:rFonts w:ascii="Times New Roman" w:eastAsia="Times New Roman" w:hAnsi="Times New Roman" w:cs="Times New Roman"/>
          <w:b/>
          <w:spacing w:val="-2"/>
          <w:sz w:val="28"/>
        </w:rPr>
        <w:t>частина</w:t>
      </w:r>
    </w:p>
    <w:p w:rsidR="000D7792" w:rsidRPr="000D7792" w:rsidRDefault="000D7792" w:rsidP="000D7792">
      <w:pPr>
        <w:spacing w:after="0" w:line="240" w:lineRule="auto"/>
        <w:rPr>
          <w:rFonts w:ascii="Times New Roman" w:eastAsia="Times New Roman" w:hAnsi="Times New Roman" w:cs="Times New Roman"/>
          <w:sz w:val="28"/>
          <w:szCs w:val="28"/>
          <w:lang w:eastAsia="uk-UA"/>
        </w:rPr>
      </w:pPr>
    </w:p>
    <w:p w:rsidR="000D7792" w:rsidRPr="000D7792" w:rsidRDefault="000D7792" w:rsidP="00AD1888">
      <w:pPr>
        <w:widowControl w:val="0"/>
        <w:autoSpaceDE w:val="0"/>
        <w:autoSpaceDN w:val="0"/>
        <w:spacing w:after="0" w:line="240" w:lineRule="auto"/>
        <w:ind w:right="1" w:firstLine="567"/>
        <w:jc w:val="both"/>
        <w:rPr>
          <w:rFonts w:ascii="Times New Roman" w:eastAsia="Times New Roman" w:hAnsi="Times New Roman" w:cs="Times New Roman"/>
          <w:b/>
          <w:sz w:val="28"/>
          <w:szCs w:val="28"/>
        </w:rPr>
      </w:pPr>
      <w:r w:rsidRPr="000D7792">
        <w:rPr>
          <w:rFonts w:ascii="Times New Roman" w:eastAsia="Times New Roman" w:hAnsi="Times New Roman" w:cs="Times New Roman"/>
          <w:sz w:val="28"/>
          <w:szCs w:val="28"/>
        </w:rPr>
        <w:t xml:space="preserve">СПІ 2027-2029 розроблено відділом економічного розвитку, підприємництва, регуляторної діяльності та міжнародного співробітництва на підставі пропозицій відділів відповідно до цілей і завдань, визначених документами стратегічного </w:t>
      </w:r>
      <w:r w:rsidRPr="004250AD">
        <w:rPr>
          <w:rFonts w:ascii="Times New Roman" w:eastAsia="Times New Roman" w:hAnsi="Times New Roman" w:cs="Times New Roman"/>
          <w:spacing w:val="-6"/>
          <w:sz w:val="28"/>
          <w:szCs w:val="28"/>
        </w:rPr>
        <w:t>планування, у межах орієнтовного граничного сукупного обсягу публічних інвестицій</w:t>
      </w:r>
      <w:r w:rsidRPr="000D7792">
        <w:rPr>
          <w:rFonts w:ascii="Times New Roman" w:eastAsia="Times New Roman" w:hAnsi="Times New Roman" w:cs="Times New Roman"/>
          <w:sz w:val="28"/>
          <w:szCs w:val="28"/>
        </w:rPr>
        <w:t xml:space="preserve"> на середньостроковий період, доведеного фінансовим відділом Кутської селищної ради.</w:t>
      </w:r>
    </w:p>
    <w:p w:rsidR="000D7792" w:rsidRPr="000D7792" w:rsidRDefault="000D7792" w:rsidP="00AD1888">
      <w:pPr>
        <w:widowControl w:val="0"/>
        <w:autoSpaceDE w:val="0"/>
        <w:autoSpaceDN w:val="0"/>
        <w:spacing w:after="0" w:line="240" w:lineRule="auto"/>
        <w:ind w:firstLine="567"/>
        <w:jc w:val="both"/>
        <w:rPr>
          <w:rFonts w:ascii="Times New Roman" w:eastAsia="Times New Roman" w:hAnsi="Times New Roman" w:cs="Times New Roman"/>
          <w:sz w:val="28"/>
          <w:szCs w:val="28"/>
        </w:rPr>
        <w:sectPr w:rsidR="000D7792" w:rsidRPr="000D7792">
          <w:pgSz w:w="11910" w:h="16840"/>
          <w:pgMar w:top="1040" w:right="566" w:bottom="1200" w:left="1275" w:header="0" w:footer="1002" w:gutter="0"/>
          <w:pgNumType w:start="1"/>
          <w:cols w:space="720"/>
        </w:sectPr>
      </w:pPr>
      <w:r w:rsidRPr="00AD1888">
        <w:rPr>
          <w:rFonts w:ascii="Times New Roman" w:eastAsia="Times New Roman" w:hAnsi="Times New Roman" w:cs="Times New Roman"/>
          <w:spacing w:val="-6"/>
          <w:sz w:val="28"/>
          <w:szCs w:val="28"/>
        </w:rPr>
        <w:t>СПІ 2027–2029 структуровано відповідно до оновленої логіки системи управління</w:t>
      </w:r>
      <w:r w:rsidRPr="000D7792">
        <w:rPr>
          <w:rFonts w:ascii="Times New Roman" w:eastAsia="Times New Roman" w:hAnsi="Times New Roman" w:cs="Times New Roman"/>
          <w:sz w:val="28"/>
          <w:szCs w:val="28"/>
        </w:rPr>
        <w:t xml:space="preserve"> публічними інвестиціями та включає визначення наскрізних стратегічних цілей, пріоритетних галузей (секторів) для публічного інвестування, підсекторів галузей </w:t>
      </w:r>
      <w:r w:rsidRPr="00AD1888">
        <w:rPr>
          <w:rFonts w:ascii="Times New Roman" w:eastAsia="Times New Roman" w:hAnsi="Times New Roman" w:cs="Times New Roman"/>
          <w:spacing w:val="-2"/>
          <w:sz w:val="28"/>
          <w:szCs w:val="28"/>
        </w:rPr>
        <w:t>(секторів) для публічного інвестування, основних напрямів публічного інвестування</w:t>
      </w:r>
      <w:r w:rsidRPr="000D7792">
        <w:rPr>
          <w:rFonts w:ascii="Times New Roman" w:eastAsia="Times New Roman" w:hAnsi="Times New Roman" w:cs="Times New Roman"/>
          <w:sz w:val="28"/>
          <w:szCs w:val="28"/>
        </w:rPr>
        <w:t xml:space="preserve">, </w:t>
      </w:r>
      <w:r w:rsidRPr="00AD1888">
        <w:rPr>
          <w:rFonts w:ascii="Times New Roman" w:eastAsia="Times New Roman" w:hAnsi="Times New Roman" w:cs="Times New Roman"/>
          <w:spacing w:val="-6"/>
          <w:sz w:val="28"/>
          <w:szCs w:val="28"/>
        </w:rPr>
        <w:t>у тому числі за діючими проектами та програмами (за наявності), цільових показників</w:t>
      </w:r>
      <w:r w:rsidRPr="000D7792">
        <w:rPr>
          <w:rFonts w:ascii="Times New Roman" w:eastAsia="Times New Roman" w:hAnsi="Times New Roman" w:cs="Times New Roman"/>
          <w:sz w:val="28"/>
          <w:szCs w:val="28"/>
        </w:rPr>
        <w:t xml:space="preserve"> напрямів публічного інвестування, орієнтовний розподіл коштів за рахунок усіх джерел фінансування в розрізі галузей (секторів) для публічного інвестування.</w:t>
      </w:r>
    </w:p>
    <w:p w:rsidR="000D7792" w:rsidRPr="000D7792" w:rsidRDefault="000D7792" w:rsidP="000D7792">
      <w:pPr>
        <w:widowControl w:val="0"/>
        <w:autoSpaceDE w:val="0"/>
        <w:autoSpaceDN w:val="0"/>
        <w:spacing w:after="0" w:line="240" w:lineRule="auto"/>
        <w:rPr>
          <w:rFonts w:ascii="Times New Roman" w:eastAsia="Times New Roman" w:hAnsi="Times New Roman" w:cs="Times New Roman"/>
          <w:sz w:val="28"/>
          <w:szCs w:val="28"/>
        </w:rPr>
      </w:pPr>
    </w:p>
    <w:p w:rsidR="000D7792" w:rsidRPr="000D7792" w:rsidRDefault="000D7792" w:rsidP="000D7792">
      <w:pPr>
        <w:widowControl w:val="0"/>
        <w:autoSpaceDE w:val="0"/>
        <w:autoSpaceDN w:val="0"/>
        <w:spacing w:after="0" w:line="240" w:lineRule="auto"/>
        <w:ind w:left="564"/>
        <w:jc w:val="center"/>
        <w:rPr>
          <w:rFonts w:ascii="Times New Roman" w:eastAsia="Times New Roman" w:hAnsi="Times New Roman" w:cs="Times New Roman"/>
          <w:i/>
          <w:sz w:val="28"/>
        </w:rPr>
      </w:pPr>
      <w:r w:rsidRPr="000D7792">
        <w:rPr>
          <w:rFonts w:ascii="Times New Roman" w:eastAsia="Times New Roman" w:hAnsi="Times New Roman" w:cs="Times New Roman"/>
          <w:i/>
          <w:sz w:val="28"/>
        </w:rPr>
        <w:t>Наскрізні</w:t>
      </w:r>
      <w:r w:rsidRPr="000D7792">
        <w:rPr>
          <w:rFonts w:ascii="Times New Roman" w:eastAsia="Times New Roman" w:hAnsi="Times New Roman" w:cs="Times New Roman"/>
          <w:i/>
          <w:spacing w:val="-3"/>
          <w:sz w:val="28"/>
        </w:rPr>
        <w:t xml:space="preserve"> </w:t>
      </w:r>
      <w:r w:rsidRPr="000D7792">
        <w:rPr>
          <w:rFonts w:ascii="Times New Roman" w:eastAsia="Times New Roman" w:hAnsi="Times New Roman" w:cs="Times New Roman"/>
          <w:i/>
          <w:sz w:val="28"/>
        </w:rPr>
        <w:t>стратегічні цілі</w:t>
      </w:r>
      <w:r w:rsidRPr="000D7792">
        <w:rPr>
          <w:rFonts w:ascii="Times New Roman" w:eastAsia="Times New Roman" w:hAnsi="Times New Roman" w:cs="Times New Roman"/>
          <w:i/>
          <w:spacing w:val="-1"/>
          <w:sz w:val="28"/>
        </w:rPr>
        <w:t xml:space="preserve"> </w:t>
      </w:r>
      <w:r w:rsidRPr="000D7792">
        <w:rPr>
          <w:rFonts w:ascii="Times New Roman" w:eastAsia="Times New Roman" w:hAnsi="Times New Roman" w:cs="Times New Roman"/>
          <w:i/>
          <w:sz w:val="28"/>
        </w:rPr>
        <w:t xml:space="preserve">здійснення публічних </w:t>
      </w:r>
      <w:r w:rsidRPr="000D7792">
        <w:rPr>
          <w:rFonts w:ascii="Times New Roman" w:eastAsia="Times New Roman" w:hAnsi="Times New Roman" w:cs="Times New Roman"/>
          <w:i/>
          <w:spacing w:val="-2"/>
          <w:sz w:val="28"/>
        </w:rPr>
        <w:t>інвестицій</w:t>
      </w:r>
    </w:p>
    <w:p w:rsidR="000D7792" w:rsidRPr="000D7792" w:rsidRDefault="000D7792" w:rsidP="000D7792">
      <w:pPr>
        <w:widowControl w:val="0"/>
        <w:autoSpaceDE w:val="0"/>
        <w:autoSpaceDN w:val="0"/>
        <w:spacing w:after="0" w:line="240" w:lineRule="auto"/>
        <w:rPr>
          <w:rFonts w:ascii="Times New Roman" w:eastAsia="Times New Roman" w:hAnsi="Times New Roman" w:cs="Times New Roman"/>
          <w:i/>
          <w:sz w:val="28"/>
          <w:szCs w:val="28"/>
        </w:rPr>
      </w:pPr>
    </w:p>
    <w:p w:rsidR="000D7792" w:rsidRPr="000D7792" w:rsidRDefault="000D7792" w:rsidP="006F7E0F">
      <w:pPr>
        <w:widowControl w:val="0"/>
        <w:autoSpaceDE w:val="0"/>
        <w:autoSpaceDN w:val="0"/>
        <w:spacing w:after="0" w:line="240" w:lineRule="auto"/>
        <w:ind w:right="286" w:firstLine="567"/>
        <w:jc w:val="both"/>
        <w:rPr>
          <w:rFonts w:ascii="Times New Roman" w:eastAsia="Times New Roman" w:hAnsi="Times New Roman" w:cs="Times New Roman"/>
          <w:sz w:val="28"/>
          <w:szCs w:val="28"/>
        </w:rPr>
      </w:pPr>
      <w:r w:rsidRPr="000D7792">
        <w:rPr>
          <w:rFonts w:ascii="Times New Roman" w:eastAsia="Times New Roman" w:hAnsi="Times New Roman" w:cs="Times New Roman"/>
          <w:sz w:val="28"/>
          <w:szCs w:val="28"/>
        </w:rPr>
        <w:t>На 2027-2029</w:t>
      </w:r>
      <w:r w:rsidRPr="000D7792">
        <w:rPr>
          <w:rFonts w:ascii="Times New Roman" w:eastAsia="Times New Roman" w:hAnsi="Times New Roman" w:cs="Times New Roman"/>
          <w:spacing w:val="-2"/>
          <w:sz w:val="28"/>
          <w:szCs w:val="28"/>
        </w:rPr>
        <w:t xml:space="preserve"> </w:t>
      </w:r>
      <w:r w:rsidRPr="000D7792">
        <w:rPr>
          <w:rFonts w:ascii="Times New Roman" w:eastAsia="Times New Roman" w:hAnsi="Times New Roman" w:cs="Times New Roman"/>
          <w:sz w:val="28"/>
          <w:szCs w:val="28"/>
        </w:rPr>
        <w:t>роки наскрізними стратегічними цілями є енергоефективність, цифровізація, реагування на зміни клімату, гендерна рівність та безбар’єрність (у разі можливості їх застосування).</w:t>
      </w:r>
    </w:p>
    <w:p w:rsidR="000D7792" w:rsidRPr="000D7792" w:rsidRDefault="000D7792" w:rsidP="0081106D">
      <w:pPr>
        <w:widowControl w:val="0"/>
        <w:autoSpaceDE w:val="0"/>
        <w:autoSpaceDN w:val="0"/>
        <w:spacing w:after="0" w:line="240" w:lineRule="auto"/>
        <w:ind w:right="286" w:firstLine="567"/>
        <w:jc w:val="both"/>
        <w:rPr>
          <w:rFonts w:ascii="Times New Roman" w:eastAsia="Times New Roman" w:hAnsi="Times New Roman" w:cs="Times New Roman"/>
          <w:sz w:val="28"/>
          <w:szCs w:val="28"/>
        </w:rPr>
      </w:pPr>
      <w:r w:rsidRPr="0081106D">
        <w:rPr>
          <w:rFonts w:ascii="Times New Roman" w:eastAsia="Times New Roman" w:hAnsi="Times New Roman" w:cs="Times New Roman"/>
          <w:spacing w:val="-6"/>
          <w:sz w:val="28"/>
          <w:szCs w:val="28"/>
        </w:rPr>
        <w:t>Реалізація цих цілей є фундаментальною умовою сталого розвитку та зміцнення</w:t>
      </w:r>
      <w:r w:rsidRPr="000D7792">
        <w:rPr>
          <w:rFonts w:ascii="Times New Roman" w:eastAsia="Times New Roman" w:hAnsi="Times New Roman" w:cs="Times New Roman"/>
          <w:sz w:val="28"/>
          <w:szCs w:val="28"/>
        </w:rPr>
        <w:t xml:space="preserve"> соціальної справедливості. Вона передбачає перехід до раціональної моделі енергоспоживання, цифрову трансформацію управлінських процесів та адаптацію інфраструктури до кліматичних змін. Особлива увага приділяється створенню безбар’єрного простору, де принципи універсального дизайну та рівності прав гарантують безперешкодний доступ до послуг для всіх верств населення,</w:t>
      </w:r>
      <w:r w:rsidRPr="000D7792">
        <w:rPr>
          <w:rFonts w:ascii="Times New Roman" w:eastAsia="Times New Roman" w:hAnsi="Times New Roman" w:cs="Times New Roman"/>
          <w:spacing w:val="-3"/>
          <w:sz w:val="28"/>
          <w:szCs w:val="28"/>
        </w:rPr>
        <w:t xml:space="preserve"> </w:t>
      </w:r>
      <w:r w:rsidRPr="000D7792">
        <w:rPr>
          <w:rFonts w:ascii="Times New Roman" w:eastAsia="Times New Roman" w:hAnsi="Times New Roman" w:cs="Times New Roman"/>
          <w:sz w:val="28"/>
          <w:szCs w:val="28"/>
        </w:rPr>
        <w:t>зокрема</w:t>
      </w:r>
      <w:r w:rsidRPr="000D7792">
        <w:rPr>
          <w:rFonts w:ascii="Times New Roman" w:eastAsia="Times New Roman" w:hAnsi="Times New Roman" w:cs="Times New Roman"/>
          <w:spacing w:val="-3"/>
          <w:sz w:val="28"/>
          <w:szCs w:val="28"/>
        </w:rPr>
        <w:t xml:space="preserve"> </w:t>
      </w:r>
      <w:r w:rsidRPr="000D7792">
        <w:rPr>
          <w:rFonts w:ascii="Times New Roman" w:eastAsia="Times New Roman" w:hAnsi="Times New Roman" w:cs="Times New Roman"/>
          <w:sz w:val="28"/>
          <w:szCs w:val="28"/>
        </w:rPr>
        <w:t>осіб</w:t>
      </w:r>
      <w:r w:rsidRPr="000D7792">
        <w:rPr>
          <w:rFonts w:ascii="Times New Roman" w:eastAsia="Times New Roman" w:hAnsi="Times New Roman" w:cs="Times New Roman"/>
          <w:spacing w:val="-3"/>
          <w:sz w:val="28"/>
          <w:szCs w:val="28"/>
        </w:rPr>
        <w:t xml:space="preserve"> </w:t>
      </w:r>
      <w:r w:rsidRPr="000D7792">
        <w:rPr>
          <w:rFonts w:ascii="Times New Roman" w:eastAsia="Times New Roman" w:hAnsi="Times New Roman" w:cs="Times New Roman"/>
          <w:sz w:val="28"/>
          <w:szCs w:val="28"/>
        </w:rPr>
        <w:t>з</w:t>
      </w:r>
      <w:r w:rsidRPr="000D7792">
        <w:rPr>
          <w:rFonts w:ascii="Times New Roman" w:eastAsia="Times New Roman" w:hAnsi="Times New Roman" w:cs="Times New Roman"/>
          <w:spacing w:val="-3"/>
          <w:sz w:val="28"/>
          <w:szCs w:val="28"/>
        </w:rPr>
        <w:t xml:space="preserve"> </w:t>
      </w:r>
      <w:r w:rsidRPr="000D7792">
        <w:rPr>
          <w:rFonts w:ascii="Times New Roman" w:eastAsia="Times New Roman" w:hAnsi="Times New Roman" w:cs="Times New Roman"/>
          <w:sz w:val="28"/>
          <w:szCs w:val="28"/>
        </w:rPr>
        <w:t>інвалідністю</w:t>
      </w:r>
      <w:r w:rsidRPr="000D7792">
        <w:rPr>
          <w:rFonts w:ascii="Times New Roman" w:eastAsia="Times New Roman" w:hAnsi="Times New Roman" w:cs="Times New Roman"/>
          <w:spacing w:val="-3"/>
          <w:sz w:val="28"/>
          <w:szCs w:val="28"/>
        </w:rPr>
        <w:t xml:space="preserve"> </w:t>
      </w:r>
      <w:r w:rsidRPr="000D7792">
        <w:rPr>
          <w:rFonts w:ascii="Times New Roman" w:eastAsia="Times New Roman" w:hAnsi="Times New Roman" w:cs="Times New Roman"/>
          <w:sz w:val="28"/>
          <w:szCs w:val="28"/>
        </w:rPr>
        <w:t>та</w:t>
      </w:r>
      <w:r w:rsidRPr="000D7792">
        <w:rPr>
          <w:rFonts w:ascii="Times New Roman" w:eastAsia="Times New Roman" w:hAnsi="Times New Roman" w:cs="Times New Roman"/>
          <w:spacing w:val="-3"/>
          <w:sz w:val="28"/>
          <w:szCs w:val="28"/>
        </w:rPr>
        <w:t xml:space="preserve"> </w:t>
      </w:r>
      <w:r w:rsidRPr="000D7792">
        <w:rPr>
          <w:rFonts w:ascii="Times New Roman" w:eastAsia="Times New Roman" w:hAnsi="Times New Roman" w:cs="Times New Roman"/>
          <w:sz w:val="28"/>
          <w:szCs w:val="28"/>
        </w:rPr>
        <w:t>інших</w:t>
      </w:r>
      <w:r w:rsidRPr="000D7792">
        <w:rPr>
          <w:rFonts w:ascii="Times New Roman" w:eastAsia="Times New Roman" w:hAnsi="Times New Roman" w:cs="Times New Roman"/>
          <w:spacing w:val="-3"/>
          <w:sz w:val="28"/>
          <w:szCs w:val="28"/>
        </w:rPr>
        <w:t xml:space="preserve"> </w:t>
      </w:r>
      <w:r w:rsidRPr="000D7792">
        <w:rPr>
          <w:rFonts w:ascii="Times New Roman" w:eastAsia="Times New Roman" w:hAnsi="Times New Roman" w:cs="Times New Roman"/>
          <w:sz w:val="28"/>
          <w:szCs w:val="28"/>
        </w:rPr>
        <w:t>маломобільних</w:t>
      </w:r>
      <w:r w:rsidRPr="000D7792">
        <w:rPr>
          <w:rFonts w:ascii="Times New Roman" w:eastAsia="Times New Roman" w:hAnsi="Times New Roman" w:cs="Times New Roman"/>
          <w:spacing w:val="-3"/>
          <w:sz w:val="28"/>
          <w:szCs w:val="28"/>
        </w:rPr>
        <w:t xml:space="preserve"> </w:t>
      </w:r>
      <w:r w:rsidRPr="000D7792">
        <w:rPr>
          <w:rFonts w:ascii="Times New Roman" w:eastAsia="Times New Roman" w:hAnsi="Times New Roman" w:cs="Times New Roman"/>
          <w:sz w:val="28"/>
          <w:szCs w:val="28"/>
        </w:rPr>
        <w:t>груп</w:t>
      </w:r>
      <w:r w:rsidRPr="000D7792">
        <w:rPr>
          <w:rFonts w:ascii="Times New Roman" w:eastAsia="Times New Roman" w:hAnsi="Times New Roman" w:cs="Times New Roman"/>
          <w:spacing w:val="-3"/>
          <w:sz w:val="28"/>
          <w:szCs w:val="28"/>
        </w:rPr>
        <w:t xml:space="preserve"> </w:t>
      </w:r>
      <w:r w:rsidRPr="000D7792">
        <w:rPr>
          <w:rFonts w:ascii="Times New Roman" w:eastAsia="Times New Roman" w:hAnsi="Times New Roman" w:cs="Times New Roman"/>
          <w:sz w:val="28"/>
          <w:szCs w:val="28"/>
        </w:rPr>
        <w:t>населення, незалежно від їхньої статі чи соціального статусу.</w:t>
      </w:r>
    </w:p>
    <w:p w:rsidR="000D7792" w:rsidRPr="000D7792" w:rsidRDefault="000D7792" w:rsidP="000D7792">
      <w:pPr>
        <w:widowControl w:val="0"/>
        <w:autoSpaceDE w:val="0"/>
        <w:autoSpaceDN w:val="0"/>
        <w:spacing w:after="0" w:line="240" w:lineRule="auto"/>
        <w:rPr>
          <w:rFonts w:ascii="Times New Roman" w:eastAsia="Times New Roman" w:hAnsi="Times New Roman" w:cs="Times New Roman"/>
          <w:sz w:val="28"/>
          <w:szCs w:val="28"/>
        </w:rPr>
      </w:pPr>
    </w:p>
    <w:p w:rsidR="000D7792" w:rsidRPr="000D7792" w:rsidRDefault="000D7792" w:rsidP="000D7792">
      <w:pPr>
        <w:widowControl w:val="0"/>
        <w:autoSpaceDE w:val="0"/>
        <w:autoSpaceDN w:val="0"/>
        <w:spacing w:before="1" w:after="0" w:line="240" w:lineRule="auto"/>
        <w:ind w:left="564"/>
        <w:jc w:val="center"/>
        <w:rPr>
          <w:rFonts w:ascii="Times New Roman" w:eastAsia="Times New Roman" w:hAnsi="Times New Roman" w:cs="Times New Roman"/>
          <w:i/>
          <w:sz w:val="28"/>
        </w:rPr>
      </w:pPr>
      <w:r w:rsidRPr="000D7792">
        <w:rPr>
          <w:rFonts w:ascii="Times New Roman" w:eastAsia="Times New Roman" w:hAnsi="Times New Roman" w:cs="Times New Roman"/>
          <w:i/>
          <w:sz w:val="28"/>
        </w:rPr>
        <w:t>Пріоритетні галузі (сектори) для</w:t>
      </w:r>
      <w:r w:rsidRPr="000D7792">
        <w:rPr>
          <w:rFonts w:ascii="Times New Roman" w:eastAsia="Times New Roman" w:hAnsi="Times New Roman" w:cs="Times New Roman"/>
          <w:i/>
          <w:spacing w:val="-1"/>
          <w:sz w:val="28"/>
        </w:rPr>
        <w:t xml:space="preserve"> </w:t>
      </w:r>
      <w:r w:rsidRPr="000D7792">
        <w:rPr>
          <w:rFonts w:ascii="Times New Roman" w:eastAsia="Times New Roman" w:hAnsi="Times New Roman" w:cs="Times New Roman"/>
          <w:i/>
          <w:sz w:val="28"/>
        </w:rPr>
        <w:t xml:space="preserve">публічного </w:t>
      </w:r>
      <w:r w:rsidRPr="000D7792">
        <w:rPr>
          <w:rFonts w:ascii="Times New Roman" w:eastAsia="Times New Roman" w:hAnsi="Times New Roman" w:cs="Times New Roman"/>
          <w:i/>
          <w:spacing w:val="-2"/>
          <w:sz w:val="28"/>
        </w:rPr>
        <w:t>інвестування</w:t>
      </w:r>
    </w:p>
    <w:p w:rsidR="000D7792" w:rsidRPr="000D7792" w:rsidRDefault="000D7792" w:rsidP="0081106D">
      <w:pPr>
        <w:widowControl w:val="0"/>
        <w:autoSpaceDE w:val="0"/>
        <w:autoSpaceDN w:val="0"/>
        <w:spacing w:before="321" w:after="0" w:line="240" w:lineRule="auto"/>
        <w:ind w:right="286" w:firstLine="567"/>
        <w:jc w:val="both"/>
        <w:rPr>
          <w:rFonts w:ascii="Times New Roman" w:eastAsia="Times New Roman" w:hAnsi="Times New Roman" w:cs="Times New Roman"/>
          <w:sz w:val="28"/>
          <w:szCs w:val="28"/>
        </w:rPr>
      </w:pPr>
      <w:r w:rsidRPr="000D7792">
        <w:rPr>
          <w:rFonts w:ascii="Times New Roman" w:eastAsia="Times New Roman" w:hAnsi="Times New Roman" w:cs="Times New Roman"/>
          <w:sz w:val="28"/>
          <w:szCs w:val="28"/>
        </w:rPr>
        <w:t>Пріоритетні галузі (сектори) для публічного інвестування, що містяться в середньостроковому плані, є ключовими для громади та саме на них спрямовуватимуться публічні інвестиції на середньостроковий період.</w:t>
      </w:r>
    </w:p>
    <w:p w:rsidR="000D7792" w:rsidRPr="000D7792" w:rsidRDefault="000D7792" w:rsidP="0081106D">
      <w:pPr>
        <w:widowControl w:val="0"/>
        <w:autoSpaceDE w:val="0"/>
        <w:autoSpaceDN w:val="0"/>
        <w:spacing w:before="1" w:after="0" w:line="240" w:lineRule="auto"/>
        <w:ind w:right="287" w:firstLine="567"/>
        <w:jc w:val="both"/>
        <w:rPr>
          <w:rFonts w:ascii="Times New Roman" w:eastAsia="Times New Roman" w:hAnsi="Times New Roman" w:cs="Times New Roman"/>
          <w:sz w:val="28"/>
          <w:szCs w:val="28"/>
        </w:rPr>
      </w:pPr>
      <w:r w:rsidRPr="000D7792">
        <w:rPr>
          <w:rFonts w:ascii="Times New Roman" w:eastAsia="Times New Roman" w:hAnsi="Times New Roman" w:cs="Times New Roman"/>
          <w:sz w:val="28"/>
          <w:szCs w:val="28"/>
        </w:rPr>
        <w:t>До пріоритетних галузей (секторів) для публічного інвестування у 2027-2029 роках належать:</w:t>
      </w:r>
    </w:p>
    <w:p w:rsidR="000D7792" w:rsidRPr="000D7792" w:rsidRDefault="000D7792" w:rsidP="000D7792">
      <w:pPr>
        <w:widowControl w:val="0"/>
        <w:autoSpaceDE w:val="0"/>
        <w:autoSpaceDN w:val="0"/>
        <w:spacing w:before="1" w:after="0" w:line="240" w:lineRule="auto"/>
        <w:ind w:left="143" w:right="287" w:firstLine="709"/>
        <w:jc w:val="both"/>
        <w:rPr>
          <w:rFonts w:ascii="Times New Roman" w:eastAsia="Times New Roman" w:hAnsi="Times New Roman" w:cs="Times New Roman"/>
          <w:sz w:val="28"/>
          <w:szCs w:val="28"/>
        </w:rPr>
      </w:pPr>
      <w:r w:rsidRPr="000D7792">
        <w:rPr>
          <w:rFonts w:ascii="Times New Roman" w:eastAsia="Times New Roman" w:hAnsi="Times New Roman" w:cs="Times New Roman"/>
          <w:sz w:val="28"/>
          <w:szCs w:val="28"/>
        </w:rPr>
        <w:t>Муніципальна</w:t>
      </w:r>
      <w:r w:rsidRPr="000D7792">
        <w:rPr>
          <w:rFonts w:ascii="Times New Roman" w:eastAsia="Times New Roman" w:hAnsi="Times New Roman" w:cs="Times New Roman"/>
          <w:spacing w:val="-12"/>
          <w:sz w:val="28"/>
          <w:szCs w:val="28"/>
        </w:rPr>
        <w:t xml:space="preserve"> </w:t>
      </w:r>
      <w:r w:rsidRPr="000D7792">
        <w:rPr>
          <w:rFonts w:ascii="Times New Roman" w:eastAsia="Times New Roman" w:hAnsi="Times New Roman" w:cs="Times New Roman"/>
          <w:sz w:val="28"/>
          <w:szCs w:val="28"/>
        </w:rPr>
        <w:t>інфраструктура</w:t>
      </w:r>
      <w:r w:rsidRPr="000D7792">
        <w:rPr>
          <w:rFonts w:ascii="Times New Roman" w:eastAsia="Times New Roman" w:hAnsi="Times New Roman" w:cs="Times New Roman"/>
          <w:spacing w:val="-12"/>
          <w:sz w:val="28"/>
          <w:szCs w:val="28"/>
        </w:rPr>
        <w:t xml:space="preserve"> </w:t>
      </w:r>
      <w:r w:rsidRPr="000D7792">
        <w:rPr>
          <w:rFonts w:ascii="Times New Roman" w:eastAsia="Times New Roman" w:hAnsi="Times New Roman" w:cs="Times New Roman"/>
          <w:sz w:val="28"/>
          <w:szCs w:val="28"/>
        </w:rPr>
        <w:t>та</w:t>
      </w:r>
      <w:r w:rsidRPr="000D7792">
        <w:rPr>
          <w:rFonts w:ascii="Times New Roman" w:eastAsia="Times New Roman" w:hAnsi="Times New Roman" w:cs="Times New Roman"/>
          <w:spacing w:val="-12"/>
          <w:sz w:val="28"/>
          <w:szCs w:val="28"/>
        </w:rPr>
        <w:t xml:space="preserve"> </w:t>
      </w:r>
      <w:r w:rsidRPr="000D7792">
        <w:rPr>
          <w:rFonts w:ascii="Times New Roman" w:eastAsia="Times New Roman" w:hAnsi="Times New Roman" w:cs="Times New Roman"/>
          <w:sz w:val="28"/>
          <w:szCs w:val="28"/>
        </w:rPr>
        <w:t>послуги</w:t>
      </w:r>
    </w:p>
    <w:p w:rsidR="000D7792" w:rsidRPr="000D7792" w:rsidRDefault="000D7792" w:rsidP="000D7792">
      <w:pPr>
        <w:widowControl w:val="0"/>
        <w:autoSpaceDE w:val="0"/>
        <w:autoSpaceDN w:val="0"/>
        <w:spacing w:before="1" w:after="0" w:line="240" w:lineRule="auto"/>
        <w:ind w:left="143" w:right="287" w:firstLine="709"/>
        <w:jc w:val="both"/>
        <w:rPr>
          <w:rFonts w:ascii="Times New Roman" w:eastAsia="Times New Roman" w:hAnsi="Times New Roman" w:cs="Times New Roman"/>
          <w:spacing w:val="-2"/>
          <w:sz w:val="28"/>
          <w:szCs w:val="28"/>
        </w:rPr>
      </w:pPr>
      <w:r w:rsidRPr="000D7792">
        <w:rPr>
          <w:rFonts w:ascii="Times New Roman" w:eastAsia="Times New Roman" w:hAnsi="Times New Roman" w:cs="Times New Roman"/>
          <w:spacing w:val="-2"/>
          <w:sz w:val="28"/>
          <w:szCs w:val="28"/>
        </w:rPr>
        <w:t>Житло</w:t>
      </w:r>
    </w:p>
    <w:p w:rsidR="000D7792" w:rsidRPr="000D7792" w:rsidRDefault="000D7792" w:rsidP="000D7792">
      <w:pPr>
        <w:widowControl w:val="0"/>
        <w:autoSpaceDE w:val="0"/>
        <w:autoSpaceDN w:val="0"/>
        <w:spacing w:before="1" w:after="0" w:line="240" w:lineRule="auto"/>
        <w:ind w:left="143" w:right="287" w:firstLine="709"/>
        <w:jc w:val="both"/>
        <w:rPr>
          <w:rFonts w:ascii="Times New Roman" w:eastAsia="Times New Roman" w:hAnsi="Times New Roman" w:cs="Times New Roman"/>
          <w:spacing w:val="-2"/>
          <w:sz w:val="28"/>
          <w:szCs w:val="28"/>
        </w:rPr>
      </w:pPr>
      <w:r w:rsidRPr="000D7792">
        <w:rPr>
          <w:rFonts w:ascii="Times New Roman" w:eastAsia="Times New Roman" w:hAnsi="Times New Roman" w:cs="Times New Roman"/>
          <w:sz w:val="28"/>
          <w:szCs w:val="28"/>
        </w:rPr>
        <w:t>Громадська</w:t>
      </w:r>
      <w:r w:rsidRPr="000D7792">
        <w:rPr>
          <w:rFonts w:ascii="Times New Roman" w:eastAsia="Times New Roman" w:hAnsi="Times New Roman" w:cs="Times New Roman"/>
          <w:spacing w:val="-1"/>
          <w:sz w:val="28"/>
          <w:szCs w:val="28"/>
        </w:rPr>
        <w:t xml:space="preserve"> </w:t>
      </w:r>
      <w:r w:rsidRPr="000D7792">
        <w:rPr>
          <w:rFonts w:ascii="Times New Roman" w:eastAsia="Times New Roman" w:hAnsi="Times New Roman" w:cs="Times New Roman"/>
          <w:spacing w:val="-2"/>
          <w:sz w:val="28"/>
          <w:szCs w:val="28"/>
        </w:rPr>
        <w:t>безпека</w:t>
      </w:r>
    </w:p>
    <w:p w:rsidR="000D7792" w:rsidRPr="000D7792" w:rsidRDefault="000D7792" w:rsidP="000D7792">
      <w:pPr>
        <w:widowControl w:val="0"/>
        <w:autoSpaceDE w:val="0"/>
        <w:autoSpaceDN w:val="0"/>
        <w:spacing w:after="0" w:line="240" w:lineRule="auto"/>
        <w:ind w:left="852" w:right="6356"/>
        <w:jc w:val="both"/>
        <w:rPr>
          <w:rFonts w:ascii="Times New Roman" w:eastAsia="Times New Roman" w:hAnsi="Times New Roman" w:cs="Times New Roman"/>
          <w:spacing w:val="-2"/>
          <w:sz w:val="28"/>
          <w:szCs w:val="28"/>
        </w:rPr>
      </w:pPr>
      <w:r w:rsidRPr="000D7792">
        <w:rPr>
          <w:rFonts w:ascii="Times New Roman" w:eastAsia="Times New Roman" w:hAnsi="Times New Roman" w:cs="Times New Roman"/>
          <w:spacing w:val="-2"/>
          <w:sz w:val="28"/>
          <w:szCs w:val="28"/>
        </w:rPr>
        <w:t>Довкілля</w:t>
      </w:r>
    </w:p>
    <w:p w:rsidR="000D7792" w:rsidRPr="000D7792" w:rsidRDefault="000D7792" w:rsidP="000D7792">
      <w:pPr>
        <w:widowControl w:val="0"/>
        <w:autoSpaceDE w:val="0"/>
        <w:autoSpaceDN w:val="0"/>
        <w:spacing w:before="1" w:after="0" w:line="240" w:lineRule="auto"/>
        <w:ind w:left="143" w:right="287" w:firstLine="709"/>
        <w:jc w:val="both"/>
        <w:rPr>
          <w:rFonts w:ascii="Times New Roman" w:eastAsia="Times New Roman" w:hAnsi="Times New Roman" w:cs="Times New Roman"/>
          <w:sz w:val="28"/>
          <w:szCs w:val="28"/>
        </w:rPr>
      </w:pPr>
      <w:r w:rsidRPr="000D7792">
        <w:rPr>
          <w:rFonts w:ascii="Times New Roman" w:eastAsia="Times New Roman" w:hAnsi="Times New Roman" w:cs="Times New Roman"/>
          <w:sz w:val="28"/>
          <w:szCs w:val="28"/>
        </w:rPr>
        <w:t>Освіта і наука</w:t>
      </w:r>
    </w:p>
    <w:p w:rsidR="000D7792" w:rsidRPr="000D7792" w:rsidRDefault="000D7792" w:rsidP="000D7792">
      <w:pPr>
        <w:widowControl w:val="0"/>
        <w:autoSpaceDE w:val="0"/>
        <w:autoSpaceDN w:val="0"/>
        <w:spacing w:before="1" w:after="0" w:line="240" w:lineRule="auto"/>
        <w:ind w:left="143" w:right="287" w:firstLine="709"/>
        <w:jc w:val="both"/>
        <w:rPr>
          <w:rFonts w:ascii="Times New Roman" w:eastAsia="Times New Roman" w:hAnsi="Times New Roman" w:cs="Times New Roman"/>
          <w:sz w:val="28"/>
          <w:szCs w:val="28"/>
        </w:rPr>
      </w:pPr>
      <w:r w:rsidRPr="000D7792">
        <w:rPr>
          <w:rFonts w:ascii="Times New Roman" w:eastAsia="Times New Roman" w:hAnsi="Times New Roman" w:cs="Times New Roman"/>
          <w:sz w:val="28"/>
          <w:szCs w:val="28"/>
        </w:rPr>
        <w:t>Культура</w:t>
      </w:r>
      <w:r w:rsidRPr="000D7792">
        <w:rPr>
          <w:rFonts w:ascii="Times New Roman" w:eastAsia="Times New Roman" w:hAnsi="Times New Roman" w:cs="Times New Roman"/>
          <w:spacing w:val="-17"/>
          <w:sz w:val="28"/>
          <w:szCs w:val="28"/>
        </w:rPr>
        <w:t xml:space="preserve"> </w:t>
      </w:r>
      <w:r w:rsidRPr="000D7792">
        <w:rPr>
          <w:rFonts w:ascii="Times New Roman" w:eastAsia="Times New Roman" w:hAnsi="Times New Roman" w:cs="Times New Roman"/>
          <w:sz w:val="28"/>
          <w:szCs w:val="28"/>
        </w:rPr>
        <w:t>та</w:t>
      </w:r>
      <w:r w:rsidRPr="000D7792">
        <w:rPr>
          <w:rFonts w:ascii="Times New Roman" w:eastAsia="Times New Roman" w:hAnsi="Times New Roman" w:cs="Times New Roman"/>
          <w:spacing w:val="-17"/>
          <w:sz w:val="28"/>
          <w:szCs w:val="28"/>
        </w:rPr>
        <w:t xml:space="preserve"> </w:t>
      </w:r>
      <w:r w:rsidRPr="000D7792">
        <w:rPr>
          <w:rFonts w:ascii="Times New Roman" w:eastAsia="Times New Roman" w:hAnsi="Times New Roman" w:cs="Times New Roman"/>
          <w:sz w:val="28"/>
          <w:szCs w:val="28"/>
        </w:rPr>
        <w:t>інформація</w:t>
      </w:r>
    </w:p>
    <w:p w:rsidR="000D7792" w:rsidRPr="000D7792" w:rsidRDefault="000D7792" w:rsidP="000D7792">
      <w:pPr>
        <w:widowControl w:val="0"/>
        <w:autoSpaceDE w:val="0"/>
        <w:autoSpaceDN w:val="0"/>
        <w:spacing w:before="1" w:after="0" w:line="240" w:lineRule="auto"/>
        <w:ind w:left="143" w:right="287" w:firstLine="709"/>
        <w:jc w:val="both"/>
        <w:rPr>
          <w:rFonts w:ascii="Times New Roman" w:eastAsia="Times New Roman" w:hAnsi="Times New Roman" w:cs="Times New Roman"/>
          <w:spacing w:val="-2"/>
          <w:sz w:val="28"/>
          <w:szCs w:val="28"/>
        </w:rPr>
      </w:pPr>
      <w:r w:rsidRPr="000D7792">
        <w:rPr>
          <w:rFonts w:ascii="Times New Roman" w:eastAsia="Times New Roman" w:hAnsi="Times New Roman" w:cs="Times New Roman"/>
          <w:sz w:val="28"/>
          <w:szCs w:val="28"/>
        </w:rPr>
        <w:t>Спорт,</w:t>
      </w:r>
      <w:r w:rsidRPr="000D7792">
        <w:rPr>
          <w:rFonts w:ascii="Times New Roman" w:eastAsia="Times New Roman" w:hAnsi="Times New Roman" w:cs="Times New Roman"/>
          <w:spacing w:val="-9"/>
          <w:sz w:val="28"/>
          <w:szCs w:val="28"/>
        </w:rPr>
        <w:t xml:space="preserve"> </w:t>
      </w:r>
      <w:r w:rsidRPr="000D7792">
        <w:rPr>
          <w:rFonts w:ascii="Times New Roman" w:eastAsia="Times New Roman" w:hAnsi="Times New Roman" w:cs="Times New Roman"/>
          <w:sz w:val="28"/>
          <w:szCs w:val="28"/>
        </w:rPr>
        <w:t>фізичне</w:t>
      </w:r>
      <w:r w:rsidRPr="000D7792">
        <w:rPr>
          <w:rFonts w:ascii="Times New Roman" w:eastAsia="Times New Roman" w:hAnsi="Times New Roman" w:cs="Times New Roman"/>
          <w:spacing w:val="-9"/>
          <w:sz w:val="28"/>
          <w:szCs w:val="28"/>
        </w:rPr>
        <w:t xml:space="preserve"> </w:t>
      </w:r>
      <w:r w:rsidRPr="000D7792">
        <w:rPr>
          <w:rFonts w:ascii="Times New Roman" w:eastAsia="Times New Roman" w:hAnsi="Times New Roman" w:cs="Times New Roman"/>
          <w:sz w:val="28"/>
          <w:szCs w:val="28"/>
        </w:rPr>
        <w:t>та</w:t>
      </w:r>
      <w:r w:rsidRPr="000D7792">
        <w:rPr>
          <w:rFonts w:ascii="Times New Roman" w:eastAsia="Times New Roman" w:hAnsi="Times New Roman" w:cs="Times New Roman"/>
          <w:spacing w:val="-9"/>
          <w:sz w:val="28"/>
          <w:szCs w:val="28"/>
        </w:rPr>
        <w:t xml:space="preserve"> </w:t>
      </w:r>
      <w:r w:rsidRPr="000D7792">
        <w:rPr>
          <w:rFonts w:ascii="Times New Roman" w:eastAsia="Times New Roman" w:hAnsi="Times New Roman" w:cs="Times New Roman"/>
          <w:sz w:val="28"/>
          <w:szCs w:val="28"/>
        </w:rPr>
        <w:t>молодіжне</w:t>
      </w:r>
      <w:r w:rsidRPr="000D7792">
        <w:rPr>
          <w:rFonts w:ascii="Times New Roman" w:eastAsia="Times New Roman" w:hAnsi="Times New Roman" w:cs="Times New Roman"/>
          <w:spacing w:val="-9"/>
          <w:sz w:val="28"/>
          <w:szCs w:val="28"/>
        </w:rPr>
        <w:t xml:space="preserve"> </w:t>
      </w:r>
      <w:r w:rsidRPr="000D7792">
        <w:rPr>
          <w:rFonts w:ascii="Times New Roman" w:eastAsia="Times New Roman" w:hAnsi="Times New Roman" w:cs="Times New Roman"/>
          <w:sz w:val="28"/>
          <w:szCs w:val="28"/>
        </w:rPr>
        <w:t>виховання</w:t>
      </w:r>
    </w:p>
    <w:p w:rsidR="000D7792" w:rsidRPr="000D7792" w:rsidRDefault="000D7792" w:rsidP="000D7792">
      <w:pPr>
        <w:widowControl w:val="0"/>
        <w:autoSpaceDE w:val="0"/>
        <w:autoSpaceDN w:val="0"/>
        <w:spacing w:before="1" w:after="0" w:line="240" w:lineRule="auto"/>
        <w:ind w:left="143" w:right="287" w:firstLine="709"/>
        <w:jc w:val="both"/>
        <w:rPr>
          <w:rFonts w:ascii="Times New Roman" w:eastAsia="Times New Roman" w:hAnsi="Times New Roman" w:cs="Times New Roman"/>
          <w:spacing w:val="-2"/>
          <w:sz w:val="28"/>
          <w:szCs w:val="28"/>
        </w:rPr>
      </w:pPr>
      <w:r w:rsidRPr="000D7792">
        <w:rPr>
          <w:rFonts w:ascii="Times New Roman" w:eastAsia="Times New Roman" w:hAnsi="Times New Roman" w:cs="Times New Roman"/>
          <w:sz w:val="28"/>
          <w:szCs w:val="28"/>
        </w:rPr>
        <w:t xml:space="preserve">Соціальна </w:t>
      </w:r>
      <w:r w:rsidRPr="000D7792">
        <w:rPr>
          <w:rFonts w:ascii="Times New Roman" w:eastAsia="Times New Roman" w:hAnsi="Times New Roman" w:cs="Times New Roman"/>
          <w:spacing w:val="-2"/>
          <w:sz w:val="28"/>
          <w:szCs w:val="28"/>
        </w:rPr>
        <w:t>сфера</w:t>
      </w:r>
    </w:p>
    <w:p w:rsidR="000D7792" w:rsidRPr="000D7792" w:rsidRDefault="000D7792" w:rsidP="000D7792">
      <w:pPr>
        <w:widowControl w:val="0"/>
        <w:autoSpaceDE w:val="0"/>
        <w:autoSpaceDN w:val="0"/>
        <w:spacing w:before="1" w:after="0" w:line="240" w:lineRule="auto"/>
        <w:ind w:left="143" w:right="287" w:firstLine="709"/>
        <w:jc w:val="both"/>
        <w:rPr>
          <w:rFonts w:ascii="Times New Roman" w:eastAsia="Times New Roman" w:hAnsi="Times New Roman" w:cs="Times New Roman"/>
          <w:sz w:val="28"/>
          <w:szCs w:val="28"/>
        </w:rPr>
      </w:pPr>
      <w:r w:rsidRPr="000D7792">
        <w:rPr>
          <w:rFonts w:ascii="Times New Roman" w:eastAsia="Times New Roman" w:hAnsi="Times New Roman" w:cs="Times New Roman"/>
          <w:sz w:val="28"/>
          <w:szCs w:val="28"/>
        </w:rPr>
        <w:t>Цифрова</w:t>
      </w:r>
      <w:r w:rsidRPr="000D7792">
        <w:rPr>
          <w:rFonts w:ascii="Times New Roman" w:eastAsia="Times New Roman" w:hAnsi="Times New Roman" w:cs="Times New Roman"/>
          <w:spacing w:val="-9"/>
          <w:sz w:val="28"/>
          <w:szCs w:val="28"/>
        </w:rPr>
        <w:t xml:space="preserve"> </w:t>
      </w:r>
      <w:r w:rsidRPr="000D7792">
        <w:rPr>
          <w:rFonts w:ascii="Times New Roman" w:eastAsia="Times New Roman" w:hAnsi="Times New Roman" w:cs="Times New Roman"/>
          <w:sz w:val="28"/>
          <w:szCs w:val="28"/>
        </w:rPr>
        <w:t>трансформація</w:t>
      </w:r>
      <w:r w:rsidRPr="000D7792">
        <w:rPr>
          <w:rFonts w:ascii="Times New Roman" w:eastAsia="Times New Roman" w:hAnsi="Times New Roman" w:cs="Times New Roman"/>
          <w:spacing w:val="-9"/>
          <w:sz w:val="28"/>
          <w:szCs w:val="28"/>
        </w:rPr>
        <w:t xml:space="preserve"> </w:t>
      </w:r>
      <w:r w:rsidRPr="000D7792">
        <w:rPr>
          <w:rFonts w:ascii="Times New Roman" w:eastAsia="Times New Roman" w:hAnsi="Times New Roman" w:cs="Times New Roman"/>
          <w:sz w:val="28"/>
          <w:szCs w:val="28"/>
        </w:rPr>
        <w:t>держави</w:t>
      </w:r>
      <w:r w:rsidRPr="000D7792">
        <w:rPr>
          <w:rFonts w:ascii="Times New Roman" w:eastAsia="Times New Roman" w:hAnsi="Times New Roman" w:cs="Times New Roman"/>
          <w:spacing w:val="-9"/>
          <w:sz w:val="28"/>
          <w:szCs w:val="28"/>
        </w:rPr>
        <w:t xml:space="preserve"> </w:t>
      </w:r>
      <w:r w:rsidRPr="000D7792">
        <w:rPr>
          <w:rFonts w:ascii="Times New Roman" w:eastAsia="Times New Roman" w:hAnsi="Times New Roman" w:cs="Times New Roman"/>
          <w:sz w:val="28"/>
          <w:szCs w:val="28"/>
        </w:rPr>
        <w:t>та</w:t>
      </w:r>
      <w:r w:rsidRPr="000D7792">
        <w:rPr>
          <w:rFonts w:ascii="Times New Roman" w:eastAsia="Times New Roman" w:hAnsi="Times New Roman" w:cs="Times New Roman"/>
          <w:spacing w:val="-9"/>
          <w:sz w:val="28"/>
          <w:szCs w:val="28"/>
        </w:rPr>
        <w:t xml:space="preserve"> </w:t>
      </w:r>
      <w:r w:rsidRPr="000D7792">
        <w:rPr>
          <w:rFonts w:ascii="Times New Roman" w:eastAsia="Times New Roman" w:hAnsi="Times New Roman" w:cs="Times New Roman"/>
          <w:sz w:val="28"/>
          <w:szCs w:val="28"/>
        </w:rPr>
        <w:t>суспільства</w:t>
      </w:r>
    </w:p>
    <w:p w:rsidR="000D7792" w:rsidRPr="000D7792" w:rsidRDefault="000D7792" w:rsidP="000D7792">
      <w:pPr>
        <w:widowControl w:val="0"/>
        <w:autoSpaceDE w:val="0"/>
        <w:autoSpaceDN w:val="0"/>
        <w:spacing w:before="1" w:after="0" w:line="240" w:lineRule="auto"/>
        <w:ind w:left="143" w:right="287" w:firstLine="709"/>
        <w:jc w:val="both"/>
        <w:rPr>
          <w:rFonts w:ascii="Times New Roman" w:eastAsia="Times New Roman" w:hAnsi="Times New Roman" w:cs="Times New Roman"/>
          <w:sz w:val="28"/>
          <w:szCs w:val="28"/>
        </w:rPr>
      </w:pPr>
      <w:r w:rsidRPr="000D7792">
        <w:rPr>
          <w:rFonts w:ascii="Times New Roman" w:eastAsia="Times New Roman" w:hAnsi="Times New Roman" w:cs="Times New Roman"/>
          <w:spacing w:val="-2"/>
          <w:sz w:val="28"/>
          <w:szCs w:val="28"/>
        </w:rPr>
        <w:t>Енергетика</w:t>
      </w:r>
    </w:p>
    <w:p w:rsidR="000D7792" w:rsidRPr="000D7792" w:rsidRDefault="000D7792" w:rsidP="000D7792">
      <w:pPr>
        <w:widowControl w:val="0"/>
        <w:autoSpaceDE w:val="0"/>
        <w:autoSpaceDN w:val="0"/>
        <w:spacing w:before="1" w:after="0" w:line="240" w:lineRule="auto"/>
        <w:ind w:left="143" w:right="287" w:firstLine="709"/>
        <w:jc w:val="both"/>
        <w:rPr>
          <w:rFonts w:ascii="Times New Roman" w:eastAsia="Times New Roman" w:hAnsi="Times New Roman" w:cs="Times New Roman"/>
          <w:sz w:val="28"/>
          <w:szCs w:val="28"/>
        </w:rPr>
      </w:pPr>
      <w:r w:rsidRPr="000D7792">
        <w:rPr>
          <w:rFonts w:ascii="Times New Roman" w:eastAsia="Times New Roman" w:hAnsi="Times New Roman" w:cs="Times New Roman"/>
          <w:sz w:val="28"/>
          <w:szCs w:val="28"/>
        </w:rPr>
        <w:t>Економічна</w:t>
      </w:r>
      <w:r w:rsidRPr="000D7792">
        <w:rPr>
          <w:rFonts w:ascii="Times New Roman" w:eastAsia="Times New Roman" w:hAnsi="Times New Roman" w:cs="Times New Roman"/>
          <w:spacing w:val="-18"/>
          <w:sz w:val="28"/>
          <w:szCs w:val="28"/>
        </w:rPr>
        <w:t xml:space="preserve"> </w:t>
      </w:r>
      <w:r w:rsidRPr="000D7792">
        <w:rPr>
          <w:rFonts w:ascii="Times New Roman" w:eastAsia="Times New Roman" w:hAnsi="Times New Roman" w:cs="Times New Roman"/>
          <w:sz w:val="28"/>
          <w:szCs w:val="28"/>
        </w:rPr>
        <w:t>діяльність</w:t>
      </w:r>
    </w:p>
    <w:p w:rsidR="000D7792" w:rsidRPr="000D7792" w:rsidRDefault="000D7792" w:rsidP="000D7792">
      <w:pPr>
        <w:widowControl w:val="0"/>
        <w:autoSpaceDE w:val="0"/>
        <w:autoSpaceDN w:val="0"/>
        <w:spacing w:before="1" w:after="0" w:line="240" w:lineRule="auto"/>
        <w:ind w:left="143" w:right="287" w:firstLine="709"/>
        <w:jc w:val="both"/>
        <w:rPr>
          <w:rFonts w:ascii="Times New Roman" w:eastAsia="Times New Roman" w:hAnsi="Times New Roman" w:cs="Times New Roman"/>
          <w:sz w:val="28"/>
          <w:szCs w:val="28"/>
        </w:rPr>
      </w:pPr>
      <w:r w:rsidRPr="000D7792">
        <w:rPr>
          <w:rFonts w:ascii="Times New Roman" w:eastAsia="Times New Roman" w:hAnsi="Times New Roman" w:cs="Times New Roman"/>
          <w:sz w:val="28"/>
          <w:szCs w:val="28"/>
        </w:rPr>
        <w:t>Охорона</w:t>
      </w:r>
      <w:r w:rsidRPr="000D7792">
        <w:rPr>
          <w:rFonts w:ascii="Times New Roman" w:eastAsia="Times New Roman" w:hAnsi="Times New Roman" w:cs="Times New Roman"/>
          <w:spacing w:val="-18"/>
          <w:sz w:val="28"/>
          <w:szCs w:val="28"/>
        </w:rPr>
        <w:t xml:space="preserve"> </w:t>
      </w:r>
      <w:r w:rsidRPr="000D7792">
        <w:rPr>
          <w:rFonts w:ascii="Times New Roman" w:eastAsia="Times New Roman" w:hAnsi="Times New Roman" w:cs="Times New Roman"/>
          <w:sz w:val="28"/>
          <w:szCs w:val="28"/>
        </w:rPr>
        <w:t>здоров'я</w:t>
      </w:r>
    </w:p>
    <w:p w:rsidR="000D7792" w:rsidRPr="000D7792" w:rsidRDefault="000D7792" w:rsidP="000D7792">
      <w:pPr>
        <w:widowControl w:val="0"/>
        <w:autoSpaceDE w:val="0"/>
        <w:autoSpaceDN w:val="0"/>
        <w:spacing w:after="0" w:line="240" w:lineRule="auto"/>
        <w:ind w:left="143" w:right="6356" w:firstLine="565"/>
        <w:jc w:val="both"/>
        <w:rPr>
          <w:rFonts w:ascii="Times New Roman" w:eastAsia="Times New Roman" w:hAnsi="Times New Roman" w:cs="Times New Roman"/>
          <w:sz w:val="28"/>
          <w:szCs w:val="28"/>
        </w:rPr>
      </w:pPr>
      <w:r w:rsidRPr="000D7792">
        <w:rPr>
          <w:rFonts w:ascii="Times New Roman" w:eastAsia="Times New Roman" w:hAnsi="Times New Roman" w:cs="Times New Roman"/>
          <w:spacing w:val="-2"/>
          <w:sz w:val="28"/>
          <w:szCs w:val="28"/>
        </w:rPr>
        <w:t xml:space="preserve">  Аграрна</w:t>
      </w:r>
    </w:p>
    <w:p w:rsidR="000D7792" w:rsidRPr="000D7792" w:rsidRDefault="000D7792" w:rsidP="000D7792">
      <w:pPr>
        <w:widowControl w:val="0"/>
        <w:autoSpaceDE w:val="0"/>
        <w:autoSpaceDN w:val="0"/>
        <w:spacing w:after="0" w:line="240" w:lineRule="auto"/>
        <w:ind w:left="143" w:firstLine="565"/>
        <w:jc w:val="both"/>
        <w:rPr>
          <w:rFonts w:ascii="Times New Roman" w:eastAsia="Times New Roman" w:hAnsi="Times New Roman" w:cs="Times New Roman"/>
          <w:sz w:val="28"/>
          <w:szCs w:val="28"/>
        </w:rPr>
      </w:pPr>
      <w:r w:rsidRPr="000D7792">
        <w:rPr>
          <w:rFonts w:ascii="Times New Roman" w:eastAsia="Times New Roman" w:hAnsi="Times New Roman" w:cs="Times New Roman"/>
          <w:sz w:val="28"/>
          <w:szCs w:val="28"/>
        </w:rPr>
        <w:t xml:space="preserve">  Транспорт та послуги поштового зв'язку</w:t>
      </w:r>
    </w:p>
    <w:p w:rsidR="000D7792" w:rsidRPr="000D7792" w:rsidRDefault="000D7792" w:rsidP="000D7792">
      <w:pPr>
        <w:widowControl w:val="0"/>
        <w:autoSpaceDE w:val="0"/>
        <w:autoSpaceDN w:val="0"/>
        <w:spacing w:after="0" w:line="240" w:lineRule="auto"/>
        <w:ind w:left="143" w:firstLine="565"/>
        <w:jc w:val="both"/>
        <w:rPr>
          <w:rFonts w:ascii="Times New Roman" w:eastAsia="Times New Roman" w:hAnsi="Times New Roman" w:cs="Times New Roman"/>
          <w:sz w:val="28"/>
          <w:szCs w:val="28"/>
        </w:rPr>
      </w:pPr>
    </w:p>
    <w:p w:rsidR="000D7792" w:rsidRPr="000D7792" w:rsidRDefault="000D7792" w:rsidP="000D7792">
      <w:pPr>
        <w:widowControl w:val="0"/>
        <w:autoSpaceDE w:val="0"/>
        <w:autoSpaceDN w:val="0"/>
        <w:spacing w:after="0" w:line="240" w:lineRule="auto"/>
        <w:ind w:left="143" w:firstLine="565"/>
        <w:jc w:val="both"/>
        <w:rPr>
          <w:rFonts w:ascii="Times New Roman" w:eastAsia="Times New Roman" w:hAnsi="Times New Roman" w:cs="Times New Roman"/>
          <w:sz w:val="28"/>
          <w:szCs w:val="28"/>
        </w:rPr>
      </w:pPr>
    </w:p>
    <w:p w:rsidR="000D7792" w:rsidRPr="000D7792" w:rsidRDefault="000D7792" w:rsidP="000D7792">
      <w:pPr>
        <w:widowControl w:val="0"/>
        <w:autoSpaceDE w:val="0"/>
        <w:autoSpaceDN w:val="0"/>
        <w:spacing w:after="0" w:line="240" w:lineRule="auto"/>
        <w:ind w:left="564" w:right="1"/>
        <w:jc w:val="center"/>
        <w:rPr>
          <w:rFonts w:ascii="Times New Roman" w:eastAsia="Times New Roman" w:hAnsi="Times New Roman" w:cs="Times New Roman"/>
          <w:i/>
          <w:sz w:val="28"/>
        </w:rPr>
      </w:pPr>
      <w:r w:rsidRPr="000D7792">
        <w:rPr>
          <w:rFonts w:ascii="Times New Roman" w:eastAsia="Times New Roman" w:hAnsi="Times New Roman" w:cs="Times New Roman"/>
          <w:i/>
          <w:sz w:val="28"/>
        </w:rPr>
        <w:t>Підсектори</w:t>
      </w:r>
      <w:r w:rsidRPr="000D7792">
        <w:rPr>
          <w:rFonts w:ascii="Times New Roman" w:eastAsia="Times New Roman" w:hAnsi="Times New Roman" w:cs="Times New Roman"/>
          <w:i/>
          <w:spacing w:val="-3"/>
          <w:sz w:val="28"/>
        </w:rPr>
        <w:t xml:space="preserve"> </w:t>
      </w:r>
      <w:r w:rsidRPr="000D7792">
        <w:rPr>
          <w:rFonts w:ascii="Times New Roman" w:eastAsia="Times New Roman" w:hAnsi="Times New Roman" w:cs="Times New Roman"/>
          <w:i/>
          <w:sz w:val="28"/>
        </w:rPr>
        <w:t>галузей</w:t>
      </w:r>
      <w:r w:rsidRPr="000D7792">
        <w:rPr>
          <w:rFonts w:ascii="Times New Roman" w:eastAsia="Times New Roman" w:hAnsi="Times New Roman" w:cs="Times New Roman"/>
          <w:i/>
          <w:spacing w:val="-2"/>
          <w:sz w:val="28"/>
        </w:rPr>
        <w:t xml:space="preserve"> </w:t>
      </w:r>
      <w:r w:rsidRPr="000D7792">
        <w:rPr>
          <w:rFonts w:ascii="Times New Roman" w:eastAsia="Times New Roman" w:hAnsi="Times New Roman" w:cs="Times New Roman"/>
          <w:i/>
          <w:sz w:val="28"/>
        </w:rPr>
        <w:t>(секторів)</w:t>
      </w:r>
      <w:r w:rsidRPr="000D7792">
        <w:rPr>
          <w:rFonts w:ascii="Times New Roman" w:eastAsia="Times New Roman" w:hAnsi="Times New Roman" w:cs="Times New Roman"/>
          <w:i/>
          <w:spacing w:val="-1"/>
          <w:sz w:val="28"/>
        </w:rPr>
        <w:t xml:space="preserve"> </w:t>
      </w:r>
      <w:r w:rsidRPr="000D7792">
        <w:rPr>
          <w:rFonts w:ascii="Times New Roman" w:eastAsia="Times New Roman" w:hAnsi="Times New Roman" w:cs="Times New Roman"/>
          <w:i/>
          <w:sz w:val="28"/>
        </w:rPr>
        <w:t>для</w:t>
      </w:r>
      <w:r w:rsidRPr="000D7792">
        <w:rPr>
          <w:rFonts w:ascii="Times New Roman" w:eastAsia="Times New Roman" w:hAnsi="Times New Roman" w:cs="Times New Roman"/>
          <w:i/>
          <w:spacing w:val="-1"/>
          <w:sz w:val="28"/>
        </w:rPr>
        <w:t xml:space="preserve"> </w:t>
      </w:r>
      <w:r w:rsidRPr="000D7792">
        <w:rPr>
          <w:rFonts w:ascii="Times New Roman" w:eastAsia="Times New Roman" w:hAnsi="Times New Roman" w:cs="Times New Roman"/>
          <w:i/>
          <w:sz w:val="28"/>
        </w:rPr>
        <w:t xml:space="preserve">публічного </w:t>
      </w:r>
      <w:r w:rsidRPr="000D7792">
        <w:rPr>
          <w:rFonts w:ascii="Times New Roman" w:eastAsia="Times New Roman" w:hAnsi="Times New Roman" w:cs="Times New Roman"/>
          <w:i/>
          <w:spacing w:val="-2"/>
          <w:sz w:val="28"/>
        </w:rPr>
        <w:t>інвестування</w:t>
      </w:r>
    </w:p>
    <w:p w:rsidR="000D7792" w:rsidRPr="000D7792" w:rsidRDefault="000D7792" w:rsidP="000D7792">
      <w:pPr>
        <w:widowControl w:val="0"/>
        <w:autoSpaceDE w:val="0"/>
        <w:autoSpaceDN w:val="0"/>
        <w:spacing w:after="0" w:line="240" w:lineRule="auto"/>
        <w:rPr>
          <w:rFonts w:ascii="Times New Roman" w:eastAsia="Times New Roman" w:hAnsi="Times New Roman" w:cs="Times New Roman"/>
          <w:i/>
          <w:sz w:val="28"/>
          <w:szCs w:val="28"/>
        </w:rPr>
      </w:pPr>
    </w:p>
    <w:p w:rsidR="000D7792" w:rsidRPr="000D7792" w:rsidRDefault="000D7792" w:rsidP="0081106D">
      <w:pPr>
        <w:widowControl w:val="0"/>
        <w:autoSpaceDE w:val="0"/>
        <w:autoSpaceDN w:val="0"/>
        <w:spacing w:after="0" w:line="240" w:lineRule="auto"/>
        <w:ind w:right="195" w:firstLine="567"/>
        <w:jc w:val="both"/>
        <w:rPr>
          <w:rFonts w:ascii="Times New Roman" w:eastAsia="Times New Roman" w:hAnsi="Times New Roman" w:cs="Times New Roman"/>
          <w:sz w:val="28"/>
          <w:szCs w:val="28"/>
        </w:rPr>
      </w:pPr>
      <w:r w:rsidRPr="000D7792">
        <w:rPr>
          <w:rFonts w:ascii="Times New Roman" w:eastAsia="Times New Roman" w:hAnsi="Times New Roman" w:cs="Times New Roman"/>
          <w:sz w:val="28"/>
          <w:szCs w:val="28"/>
        </w:rPr>
        <w:t>Підсектори галузей (секторів) для публічного інвестування формуються у межах кожної пріоритетної галузі (сектора) для публічного інвестування</w:t>
      </w:r>
      <w:r w:rsidRPr="000D7792">
        <w:rPr>
          <w:rFonts w:ascii="Times New Roman" w:eastAsia="Times New Roman" w:hAnsi="Times New Roman" w:cs="Times New Roman"/>
          <w:spacing w:val="40"/>
          <w:sz w:val="28"/>
          <w:szCs w:val="28"/>
        </w:rPr>
        <w:t xml:space="preserve"> </w:t>
      </w:r>
      <w:r w:rsidRPr="000D7792">
        <w:rPr>
          <w:rFonts w:ascii="Times New Roman" w:eastAsia="Times New Roman" w:hAnsi="Times New Roman" w:cs="Times New Roman"/>
          <w:sz w:val="28"/>
          <w:szCs w:val="28"/>
        </w:rPr>
        <w:t>та є структурними складовими державної політики в межах відповідної галузі.</w:t>
      </w:r>
    </w:p>
    <w:p w:rsidR="000D7792" w:rsidRPr="000D7792" w:rsidRDefault="000D7792" w:rsidP="0081106D">
      <w:pPr>
        <w:widowControl w:val="0"/>
        <w:autoSpaceDE w:val="0"/>
        <w:autoSpaceDN w:val="0"/>
        <w:spacing w:after="0" w:line="240" w:lineRule="auto"/>
        <w:ind w:right="196" w:firstLine="566"/>
        <w:jc w:val="both"/>
        <w:rPr>
          <w:rFonts w:ascii="Times New Roman" w:eastAsia="Times New Roman" w:hAnsi="Times New Roman" w:cs="Times New Roman"/>
          <w:sz w:val="28"/>
          <w:szCs w:val="28"/>
        </w:rPr>
      </w:pPr>
      <w:r w:rsidRPr="000D7792">
        <w:rPr>
          <w:rFonts w:ascii="Times New Roman" w:eastAsia="Times New Roman" w:hAnsi="Times New Roman" w:cs="Times New Roman"/>
          <w:sz w:val="28"/>
          <w:szCs w:val="28"/>
        </w:rPr>
        <w:t>Підсектори</w:t>
      </w:r>
      <w:r w:rsidRPr="000D7792">
        <w:rPr>
          <w:rFonts w:ascii="Times New Roman" w:eastAsia="Times New Roman" w:hAnsi="Times New Roman" w:cs="Times New Roman"/>
          <w:spacing w:val="40"/>
          <w:sz w:val="28"/>
          <w:szCs w:val="28"/>
        </w:rPr>
        <w:t xml:space="preserve"> </w:t>
      </w:r>
      <w:r w:rsidRPr="000D7792">
        <w:rPr>
          <w:rFonts w:ascii="Times New Roman" w:eastAsia="Times New Roman" w:hAnsi="Times New Roman" w:cs="Times New Roman"/>
          <w:sz w:val="28"/>
          <w:szCs w:val="28"/>
        </w:rPr>
        <w:t xml:space="preserve">галузей (секторів) для публічного інвестування дозволяють </w:t>
      </w:r>
      <w:r w:rsidRPr="007C4348">
        <w:rPr>
          <w:rFonts w:ascii="Times New Roman" w:eastAsia="Times New Roman" w:hAnsi="Times New Roman" w:cs="Times New Roman"/>
          <w:spacing w:val="-4"/>
          <w:sz w:val="28"/>
          <w:szCs w:val="28"/>
        </w:rPr>
        <w:lastRenderedPageBreak/>
        <w:t>диференціювати галузь (сектор) для публічного інвестування на відповідні складові</w:t>
      </w:r>
      <w:r w:rsidRPr="000D7792">
        <w:rPr>
          <w:rFonts w:ascii="Times New Roman" w:eastAsia="Times New Roman" w:hAnsi="Times New Roman" w:cs="Times New Roman"/>
          <w:sz w:val="28"/>
          <w:szCs w:val="28"/>
        </w:rPr>
        <w:t>, в яких будуть здійснюватися публічні</w:t>
      </w:r>
      <w:r w:rsidRPr="000D7792">
        <w:rPr>
          <w:rFonts w:ascii="Times New Roman" w:eastAsia="Times New Roman" w:hAnsi="Times New Roman" w:cs="Times New Roman"/>
          <w:spacing w:val="40"/>
          <w:sz w:val="28"/>
          <w:szCs w:val="28"/>
        </w:rPr>
        <w:t xml:space="preserve"> </w:t>
      </w:r>
      <w:r w:rsidRPr="000D7792">
        <w:rPr>
          <w:rFonts w:ascii="Times New Roman" w:eastAsia="Times New Roman" w:hAnsi="Times New Roman" w:cs="Times New Roman"/>
          <w:sz w:val="28"/>
          <w:szCs w:val="28"/>
        </w:rPr>
        <w:t xml:space="preserve">інвестиції, та допомагають зосередитись на специфічних потребах і можливостях, що існують у конкретних </w:t>
      </w:r>
      <w:r w:rsidRPr="000D7792">
        <w:rPr>
          <w:rFonts w:ascii="Times New Roman" w:eastAsia="Times New Roman" w:hAnsi="Times New Roman" w:cs="Times New Roman"/>
          <w:spacing w:val="-2"/>
          <w:sz w:val="28"/>
          <w:szCs w:val="28"/>
        </w:rPr>
        <w:t>сферах.</w:t>
      </w:r>
    </w:p>
    <w:p w:rsidR="000D7792" w:rsidRPr="000D7792" w:rsidRDefault="000D7792" w:rsidP="007C4348">
      <w:pPr>
        <w:widowControl w:val="0"/>
        <w:autoSpaceDE w:val="0"/>
        <w:autoSpaceDN w:val="0"/>
        <w:spacing w:after="0" w:line="256" w:lineRule="auto"/>
        <w:ind w:right="388" w:firstLine="567"/>
        <w:jc w:val="both"/>
        <w:rPr>
          <w:rFonts w:ascii="Times New Roman" w:eastAsia="Times New Roman" w:hAnsi="Times New Roman" w:cs="Times New Roman"/>
          <w:sz w:val="28"/>
          <w:szCs w:val="28"/>
        </w:rPr>
      </w:pPr>
      <w:r w:rsidRPr="000D7792">
        <w:rPr>
          <w:rFonts w:ascii="Times New Roman" w:eastAsia="Times New Roman" w:hAnsi="Times New Roman" w:cs="Times New Roman"/>
          <w:sz w:val="28"/>
          <w:szCs w:val="28"/>
        </w:rPr>
        <w:t>До</w:t>
      </w:r>
      <w:r w:rsidRPr="000D7792">
        <w:rPr>
          <w:rFonts w:ascii="Times New Roman" w:eastAsia="Times New Roman" w:hAnsi="Times New Roman" w:cs="Times New Roman"/>
          <w:spacing w:val="-4"/>
          <w:sz w:val="28"/>
          <w:szCs w:val="28"/>
        </w:rPr>
        <w:t xml:space="preserve"> </w:t>
      </w:r>
      <w:r w:rsidRPr="000D7792">
        <w:rPr>
          <w:rFonts w:ascii="Times New Roman" w:eastAsia="Times New Roman" w:hAnsi="Times New Roman" w:cs="Times New Roman"/>
          <w:sz w:val="28"/>
          <w:szCs w:val="28"/>
        </w:rPr>
        <w:t>СПІ</w:t>
      </w:r>
      <w:r w:rsidRPr="000D7792">
        <w:rPr>
          <w:rFonts w:ascii="Times New Roman" w:eastAsia="Times New Roman" w:hAnsi="Times New Roman" w:cs="Times New Roman"/>
          <w:spacing w:val="-4"/>
          <w:sz w:val="28"/>
          <w:szCs w:val="28"/>
        </w:rPr>
        <w:t xml:space="preserve"> </w:t>
      </w:r>
      <w:r w:rsidRPr="000D7792">
        <w:rPr>
          <w:rFonts w:ascii="Times New Roman" w:eastAsia="Times New Roman" w:hAnsi="Times New Roman" w:cs="Times New Roman"/>
          <w:sz w:val="28"/>
          <w:szCs w:val="28"/>
        </w:rPr>
        <w:t>2027-2029</w:t>
      </w:r>
      <w:r w:rsidRPr="000D7792">
        <w:rPr>
          <w:rFonts w:ascii="Times New Roman" w:eastAsia="Times New Roman" w:hAnsi="Times New Roman" w:cs="Times New Roman"/>
          <w:spacing w:val="-4"/>
          <w:sz w:val="28"/>
          <w:szCs w:val="28"/>
        </w:rPr>
        <w:t xml:space="preserve"> </w:t>
      </w:r>
      <w:r w:rsidRPr="000D7792">
        <w:rPr>
          <w:rFonts w:ascii="Times New Roman" w:eastAsia="Times New Roman" w:hAnsi="Times New Roman" w:cs="Times New Roman"/>
          <w:sz w:val="28"/>
          <w:szCs w:val="28"/>
        </w:rPr>
        <w:t>включено</w:t>
      </w:r>
      <w:r w:rsidRPr="000D7792">
        <w:rPr>
          <w:rFonts w:ascii="Times New Roman" w:eastAsia="Times New Roman" w:hAnsi="Times New Roman" w:cs="Times New Roman"/>
          <w:spacing w:val="-4"/>
          <w:sz w:val="28"/>
          <w:szCs w:val="28"/>
        </w:rPr>
        <w:t xml:space="preserve"> </w:t>
      </w:r>
      <w:r w:rsidRPr="000D7792">
        <w:rPr>
          <w:rFonts w:ascii="Times New Roman" w:eastAsia="Times New Roman" w:hAnsi="Times New Roman" w:cs="Times New Roman"/>
          <w:sz w:val="28"/>
          <w:szCs w:val="28"/>
        </w:rPr>
        <w:t>18</w:t>
      </w:r>
      <w:r w:rsidRPr="000D7792">
        <w:rPr>
          <w:rFonts w:ascii="Times New Roman" w:eastAsia="Times New Roman" w:hAnsi="Times New Roman" w:cs="Times New Roman"/>
          <w:spacing w:val="-4"/>
          <w:sz w:val="28"/>
          <w:szCs w:val="28"/>
        </w:rPr>
        <w:t xml:space="preserve"> </w:t>
      </w:r>
      <w:r w:rsidRPr="000D7792">
        <w:rPr>
          <w:rFonts w:ascii="Times New Roman" w:eastAsia="Times New Roman" w:hAnsi="Times New Roman" w:cs="Times New Roman"/>
          <w:sz w:val="28"/>
          <w:szCs w:val="28"/>
        </w:rPr>
        <w:t>підсекторів</w:t>
      </w:r>
      <w:r w:rsidRPr="000D7792">
        <w:rPr>
          <w:rFonts w:ascii="Times New Roman" w:eastAsia="Times New Roman" w:hAnsi="Times New Roman" w:cs="Times New Roman"/>
          <w:spacing w:val="-4"/>
          <w:sz w:val="28"/>
          <w:szCs w:val="28"/>
        </w:rPr>
        <w:t xml:space="preserve"> </w:t>
      </w:r>
      <w:r w:rsidRPr="000D7792">
        <w:rPr>
          <w:rFonts w:ascii="Times New Roman" w:eastAsia="Times New Roman" w:hAnsi="Times New Roman" w:cs="Times New Roman"/>
          <w:sz w:val="28"/>
          <w:szCs w:val="28"/>
        </w:rPr>
        <w:t>в</w:t>
      </w:r>
      <w:r w:rsidRPr="000D7792">
        <w:rPr>
          <w:rFonts w:ascii="Times New Roman" w:eastAsia="Times New Roman" w:hAnsi="Times New Roman" w:cs="Times New Roman"/>
          <w:spacing w:val="-4"/>
          <w:sz w:val="28"/>
          <w:szCs w:val="28"/>
        </w:rPr>
        <w:t xml:space="preserve"> </w:t>
      </w:r>
      <w:r w:rsidRPr="000D7792">
        <w:rPr>
          <w:rFonts w:ascii="Times New Roman" w:eastAsia="Times New Roman" w:hAnsi="Times New Roman" w:cs="Times New Roman"/>
          <w:sz w:val="28"/>
          <w:szCs w:val="28"/>
        </w:rPr>
        <w:t>межах</w:t>
      </w:r>
      <w:r w:rsidRPr="000D7792">
        <w:rPr>
          <w:rFonts w:ascii="Times New Roman" w:eastAsia="Times New Roman" w:hAnsi="Times New Roman" w:cs="Times New Roman"/>
          <w:spacing w:val="-4"/>
          <w:sz w:val="28"/>
          <w:szCs w:val="28"/>
        </w:rPr>
        <w:t xml:space="preserve"> </w:t>
      </w:r>
      <w:r w:rsidRPr="000D7792">
        <w:rPr>
          <w:rFonts w:ascii="Times New Roman" w:eastAsia="Times New Roman" w:hAnsi="Times New Roman" w:cs="Times New Roman"/>
          <w:sz w:val="28"/>
          <w:szCs w:val="28"/>
        </w:rPr>
        <w:t>10</w:t>
      </w:r>
      <w:r w:rsidRPr="000D7792">
        <w:rPr>
          <w:rFonts w:ascii="Times New Roman" w:eastAsia="Times New Roman" w:hAnsi="Times New Roman" w:cs="Times New Roman"/>
          <w:spacing w:val="-4"/>
          <w:sz w:val="28"/>
          <w:szCs w:val="28"/>
        </w:rPr>
        <w:t xml:space="preserve"> </w:t>
      </w:r>
      <w:r w:rsidRPr="000D7792">
        <w:rPr>
          <w:rFonts w:ascii="Times New Roman" w:eastAsia="Times New Roman" w:hAnsi="Times New Roman" w:cs="Times New Roman"/>
          <w:sz w:val="28"/>
          <w:szCs w:val="28"/>
        </w:rPr>
        <w:t>галузей</w:t>
      </w:r>
      <w:r w:rsidRPr="000D7792">
        <w:rPr>
          <w:rFonts w:ascii="Times New Roman" w:eastAsia="Times New Roman" w:hAnsi="Times New Roman" w:cs="Times New Roman"/>
          <w:spacing w:val="40"/>
          <w:sz w:val="28"/>
          <w:szCs w:val="28"/>
        </w:rPr>
        <w:t xml:space="preserve"> </w:t>
      </w:r>
      <w:r w:rsidRPr="000D7792">
        <w:rPr>
          <w:rFonts w:ascii="Times New Roman" w:eastAsia="Times New Roman" w:hAnsi="Times New Roman" w:cs="Times New Roman"/>
          <w:sz w:val="28"/>
          <w:szCs w:val="28"/>
        </w:rPr>
        <w:t>(секторів) для публічного інвестування.</w:t>
      </w:r>
    </w:p>
    <w:p w:rsidR="000D7792" w:rsidRPr="000D7792" w:rsidRDefault="000D7792" w:rsidP="000D7792">
      <w:pPr>
        <w:widowControl w:val="0"/>
        <w:autoSpaceDE w:val="0"/>
        <w:autoSpaceDN w:val="0"/>
        <w:spacing w:after="0" w:line="240" w:lineRule="auto"/>
        <w:ind w:left="143" w:firstLine="565"/>
        <w:jc w:val="both"/>
        <w:rPr>
          <w:rFonts w:ascii="Times New Roman" w:eastAsia="Times New Roman" w:hAnsi="Times New Roman" w:cs="Times New Roman"/>
          <w:sz w:val="28"/>
          <w:szCs w:val="28"/>
        </w:rPr>
      </w:pPr>
    </w:p>
    <w:p w:rsidR="000D7792" w:rsidRPr="000D7792" w:rsidRDefault="000D7792" w:rsidP="000D7792">
      <w:pPr>
        <w:widowControl w:val="0"/>
        <w:autoSpaceDE w:val="0"/>
        <w:autoSpaceDN w:val="0"/>
        <w:spacing w:before="160" w:after="0" w:line="240" w:lineRule="auto"/>
        <w:ind w:left="2808"/>
        <w:jc w:val="both"/>
        <w:rPr>
          <w:rFonts w:ascii="Times New Roman" w:eastAsia="Times New Roman" w:hAnsi="Times New Roman" w:cs="Times New Roman"/>
          <w:i/>
          <w:sz w:val="28"/>
        </w:rPr>
      </w:pPr>
      <w:r w:rsidRPr="000D7792">
        <w:rPr>
          <w:rFonts w:ascii="Times New Roman" w:eastAsia="Times New Roman" w:hAnsi="Times New Roman" w:cs="Times New Roman"/>
          <w:i/>
          <w:sz w:val="28"/>
        </w:rPr>
        <w:t xml:space="preserve">Основні напрями публічного </w:t>
      </w:r>
      <w:r w:rsidRPr="000D7792">
        <w:rPr>
          <w:rFonts w:ascii="Times New Roman" w:eastAsia="Times New Roman" w:hAnsi="Times New Roman" w:cs="Times New Roman"/>
          <w:i/>
          <w:spacing w:val="-2"/>
          <w:sz w:val="28"/>
        </w:rPr>
        <w:t>інвестування</w:t>
      </w:r>
    </w:p>
    <w:p w:rsidR="000D7792" w:rsidRPr="000D7792" w:rsidRDefault="000D7792" w:rsidP="000D7792">
      <w:pPr>
        <w:widowControl w:val="0"/>
        <w:autoSpaceDE w:val="0"/>
        <w:autoSpaceDN w:val="0"/>
        <w:spacing w:after="0" w:line="240" w:lineRule="auto"/>
        <w:rPr>
          <w:rFonts w:ascii="Times New Roman" w:eastAsia="Times New Roman" w:hAnsi="Times New Roman" w:cs="Times New Roman"/>
          <w:i/>
          <w:sz w:val="28"/>
          <w:szCs w:val="28"/>
        </w:rPr>
      </w:pPr>
    </w:p>
    <w:p w:rsidR="000D7792" w:rsidRPr="000D7792" w:rsidRDefault="000D7792" w:rsidP="00730A8C">
      <w:pPr>
        <w:spacing w:after="0" w:line="240" w:lineRule="auto"/>
        <w:ind w:firstLine="567"/>
        <w:jc w:val="both"/>
        <w:rPr>
          <w:rFonts w:ascii="Times New Roman" w:eastAsia="Times New Roman" w:hAnsi="Times New Roman" w:cs="Times New Roman"/>
          <w:sz w:val="28"/>
          <w:szCs w:val="28"/>
          <w:lang w:eastAsia="uk-UA"/>
        </w:rPr>
      </w:pPr>
      <w:r w:rsidRPr="000D7792">
        <w:rPr>
          <w:rFonts w:ascii="Times New Roman" w:eastAsia="Times New Roman" w:hAnsi="Times New Roman" w:cs="Times New Roman"/>
          <w:sz w:val="28"/>
          <w:szCs w:val="28"/>
          <w:lang w:eastAsia="uk-UA"/>
        </w:rPr>
        <w:t>Основні напрями публічного інвестування Кутської селищної територіальної громади на 2027–2029 роки визначено з урахуванням пріоритетів державної та регіональної політики, Стратегії розвитку Кутської селищної територіальної громади, потреб мешканців громади та необхідності відновлення, модернізації й сталого розвитку території.</w:t>
      </w:r>
    </w:p>
    <w:p w:rsidR="000D7792" w:rsidRPr="000D7792" w:rsidRDefault="000D7792" w:rsidP="00A049CB">
      <w:pPr>
        <w:spacing w:after="0" w:line="240" w:lineRule="auto"/>
        <w:ind w:firstLine="567"/>
        <w:jc w:val="both"/>
        <w:rPr>
          <w:rFonts w:ascii="Times New Roman" w:eastAsia="Times New Roman" w:hAnsi="Times New Roman" w:cs="Times New Roman"/>
          <w:sz w:val="28"/>
          <w:szCs w:val="28"/>
          <w:lang w:eastAsia="uk-UA"/>
        </w:rPr>
      </w:pPr>
      <w:r w:rsidRPr="000D7792">
        <w:rPr>
          <w:rFonts w:ascii="Times New Roman" w:eastAsia="Times New Roman" w:hAnsi="Times New Roman" w:cs="Times New Roman"/>
          <w:sz w:val="28"/>
          <w:szCs w:val="28"/>
          <w:lang w:eastAsia="uk-UA"/>
        </w:rPr>
        <w:t>Публічні інвестиції спрямовуватимуться на реалізацію проєктів, які забезпечують найбільший соціально-економічний ефект, підвищують якість життя населення, покращують доступність публічних послуг, зміцнюють економічну спроможність громади та підвищують її стійкість до сучасних викликів.</w:t>
      </w:r>
    </w:p>
    <w:p w:rsidR="000D7792" w:rsidRPr="000D7792" w:rsidRDefault="000D7792" w:rsidP="000D7792">
      <w:pPr>
        <w:widowControl w:val="0"/>
        <w:autoSpaceDE w:val="0"/>
        <w:autoSpaceDN w:val="0"/>
        <w:spacing w:after="0" w:line="240" w:lineRule="auto"/>
        <w:ind w:left="143" w:firstLine="565"/>
        <w:jc w:val="both"/>
        <w:rPr>
          <w:rFonts w:ascii="Times New Roman" w:eastAsia="Times New Roman" w:hAnsi="Times New Roman" w:cs="Times New Roman"/>
          <w:sz w:val="28"/>
          <w:szCs w:val="28"/>
        </w:rPr>
      </w:pPr>
    </w:p>
    <w:p w:rsidR="000D7792" w:rsidRPr="000D7792" w:rsidRDefault="000D7792" w:rsidP="000D7792">
      <w:pPr>
        <w:widowControl w:val="0"/>
        <w:autoSpaceDE w:val="0"/>
        <w:autoSpaceDN w:val="0"/>
        <w:spacing w:after="0" w:line="240" w:lineRule="auto"/>
        <w:ind w:left="143" w:firstLine="565"/>
        <w:jc w:val="both"/>
        <w:rPr>
          <w:rFonts w:ascii="Times New Roman" w:eastAsia="Times New Roman" w:hAnsi="Times New Roman" w:cs="Times New Roman"/>
          <w:sz w:val="28"/>
          <w:szCs w:val="28"/>
        </w:rPr>
      </w:pPr>
    </w:p>
    <w:p w:rsidR="000D7792" w:rsidRPr="000D7792" w:rsidRDefault="000D7792" w:rsidP="000D7792">
      <w:pPr>
        <w:widowControl w:val="0"/>
        <w:autoSpaceDE w:val="0"/>
        <w:autoSpaceDN w:val="0"/>
        <w:spacing w:after="0" w:line="240" w:lineRule="auto"/>
        <w:ind w:left="564" w:right="2"/>
        <w:jc w:val="center"/>
        <w:rPr>
          <w:rFonts w:ascii="Times New Roman" w:eastAsia="Times New Roman" w:hAnsi="Times New Roman" w:cs="Times New Roman"/>
          <w:i/>
          <w:sz w:val="28"/>
        </w:rPr>
      </w:pPr>
      <w:r w:rsidRPr="000D7792">
        <w:rPr>
          <w:rFonts w:ascii="Times New Roman" w:eastAsia="Times New Roman" w:hAnsi="Times New Roman" w:cs="Times New Roman"/>
          <w:i/>
          <w:sz w:val="28"/>
        </w:rPr>
        <w:t>Фінансова</w:t>
      </w:r>
      <w:r w:rsidRPr="000D7792">
        <w:rPr>
          <w:rFonts w:ascii="Times New Roman" w:eastAsia="Times New Roman" w:hAnsi="Times New Roman" w:cs="Times New Roman"/>
          <w:i/>
          <w:spacing w:val="-1"/>
          <w:sz w:val="28"/>
        </w:rPr>
        <w:t xml:space="preserve"> </w:t>
      </w:r>
      <w:r w:rsidRPr="000D7792">
        <w:rPr>
          <w:rFonts w:ascii="Times New Roman" w:eastAsia="Times New Roman" w:hAnsi="Times New Roman" w:cs="Times New Roman"/>
          <w:i/>
          <w:sz w:val="28"/>
        </w:rPr>
        <w:t>структура</w:t>
      </w:r>
      <w:r w:rsidRPr="000D7792">
        <w:rPr>
          <w:rFonts w:ascii="Times New Roman" w:eastAsia="Times New Roman" w:hAnsi="Times New Roman" w:cs="Times New Roman"/>
          <w:i/>
          <w:spacing w:val="-1"/>
          <w:sz w:val="28"/>
        </w:rPr>
        <w:t xml:space="preserve"> </w:t>
      </w:r>
      <w:r w:rsidRPr="000D7792">
        <w:rPr>
          <w:rFonts w:ascii="Times New Roman" w:eastAsia="Times New Roman" w:hAnsi="Times New Roman" w:cs="Times New Roman"/>
          <w:i/>
          <w:sz w:val="28"/>
        </w:rPr>
        <w:t>публічних</w:t>
      </w:r>
      <w:r w:rsidRPr="000D7792">
        <w:rPr>
          <w:rFonts w:ascii="Times New Roman" w:eastAsia="Times New Roman" w:hAnsi="Times New Roman" w:cs="Times New Roman"/>
          <w:i/>
          <w:spacing w:val="-1"/>
          <w:sz w:val="28"/>
        </w:rPr>
        <w:t xml:space="preserve"> </w:t>
      </w:r>
      <w:r w:rsidRPr="000D7792">
        <w:rPr>
          <w:rFonts w:ascii="Times New Roman" w:eastAsia="Times New Roman" w:hAnsi="Times New Roman" w:cs="Times New Roman"/>
          <w:i/>
          <w:spacing w:val="-2"/>
          <w:sz w:val="28"/>
        </w:rPr>
        <w:t>інвестицій</w:t>
      </w:r>
    </w:p>
    <w:p w:rsidR="000D7792" w:rsidRPr="000D7792" w:rsidRDefault="000D7792" w:rsidP="000D7792">
      <w:pPr>
        <w:widowControl w:val="0"/>
        <w:autoSpaceDE w:val="0"/>
        <w:autoSpaceDN w:val="0"/>
        <w:spacing w:after="0" w:line="240" w:lineRule="auto"/>
        <w:rPr>
          <w:rFonts w:ascii="Times New Roman" w:eastAsia="Times New Roman" w:hAnsi="Times New Roman" w:cs="Times New Roman"/>
          <w:i/>
          <w:sz w:val="28"/>
          <w:szCs w:val="28"/>
        </w:rPr>
      </w:pPr>
    </w:p>
    <w:p w:rsidR="000D7792" w:rsidRPr="000D7792" w:rsidRDefault="000D7792" w:rsidP="007E1636">
      <w:pPr>
        <w:widowControl w:val="0"/>
        <w:autoSpaceDE w:val="0"/>
        <w:autoSpaceDN w:val="0"/>
        <w:spacing w:after="0" w:line="240" w:lineRule="auto"/>
        <w:ind w:right="287" w:firstLine="567"/>
        <w:jc w:val="both"/>
        <w:rPr>
          <w:rFonts w:ascii="Times New Roman" w:eastAsia="Times New Roman" w:hAnsi="Times New Roman" w:cs="Times New Roman"/>
          <w:sz w:val="28"/>
          <w:szCs w:val="28"/>
        </w:rPr>
      </w:pPr>
      <w:r w:rsidRPr="000D7792">
        <w:rPr>
          <w:rFonts w:ascii="Times New Roman" w:eastAsia="Times New Roman" w:hAnsi="Times New Roman" w:cs="Times New Roman"/>
          <w:sz w:val="28"/>
          <w:szCs w:val="28"/>
        </w:rPr>
        <w:t>Орієнтовний граничний сукупний обсяг публічних інвестицій на 2027 – 2029 роки в розрізі джерел фінансового забезпечення та за роками становить:</w:t>
      </w:r>
    </w:p>
    <w:p w:rsidR="000D7792" w:rsidRPr="000D7792" w:rsidRDefault="000D7792" w:rsidP="000D7792">
      <w:pPr>
        <w:widowControl w:val="0"/>
        <w:autoSpaceDE w:val="0"/>
        <w:autoSpaceDN w:val="0"/>
        <w:spacing w:after="0" w:line="240" w:lineRule="auto"/>
        <w:ind w:left="143" w:right="287" w:firstLine="709"/>
        <w:jc w:val="both"/>
        <w:rPr>
          <w:rFonts w:ascii="Times New Roman" w:eastAsia="Times New Roman" w:hAnsi="Times New Roman" w:cs="Times New Roman"/>
          <w:sz w:val="28"/>
          <w:szCs w:val="28"/>
        </w:rPr>
      </w:pPr>
    </w:p>
    <w:p w:rsidR="000D7792" w:rsidRPr="000D7792" w:rsidRDefault="000D7792" w:rsidP="000D7792">
      <w:pPr>
        <w:widowControl w:val="0"/>
        <w:autoSpaceDE w:val="0"/>
        <w:autoSpaceDN w:val="0"/>
        <w:spacing w:after="0" w:line="240" w:lineRule="auto"/>
        <w:ind w:right="868"/>
        <w:jc w:val="right"/>
        <w:rPr>
          <w:rFonts w:ascii="Times New Roman" w:eastAsia="Times New Roman" w:hAnsi="Times New Roman" w:cs="Times New Roman"/>
          <w:sz w:val="28"/>
          <w:szCs w:val="28"/>
        </w:rPr>
      </w:pPr>
      <w:r w:rsidRPr="000D7792">
        <w:rPr>
          <w:rFonts w:ascii="Times New Roman" w:eastAsia="Times New Roman" w:hAnsi="Times New Roman" w:cs="Times New Roman"/>
          <w:spacing w:val="-4"/>
          <w:sz w:val="28"/>
          <w:szCs w:val="28"/>
        </w:rPr>
        <w:t>грн.</w:t>
      </w:r>
    </w:p>
    <w:tbl>
      <w:tblPr>
        <w:tblStyle w:val="TableNormal"/>
        <w:tblW w:w="0" w:type="auto"/>
        <w:tblInd w:w="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55"/>
        <w:gridCol w:w="1980"/>
        <w:gridCol w:w="1695"/>
        <w:gridCol w:w="1710"/>
        <w:gridCol w:w="1875"/>
      </w:tblGrid>
      <w:tr w:rsidR="000D7792" w:rsidRPr="000D7792" w:rsidTr="007F6372">
        <w:trPr>
          <w:trHeight w:val="740"/>
        </w:trPr>
        <w:tc>
          <w:tcPr>
            <w:tcW w:w="2655" w:type="dxa"/>
            <w:tcBorders>
              <w:top w:val="single" w:sz="6" w:space="0" w:color="000000"/>
              <w:left w:val="single" w:sz="6" w:space="0" w:color="000000"/>
              <w:bottom w:val="single" w:sz="6" w:space="0" w:color="000000"/>
              <w:right w:val="single" w:sz="6" w:space="0" w:color="000000"/>
            </w:tcBorders>
            <w:hideMark/>
          </w:tcPr>
          <w:p w:rsidR="000D7792" w:rsidRPr="000D7792" w:rsidRDefault="000D7792" w:rsidP="000D7792">
            <w:pPr>
              <w:ind w:left="699"/>
              <w:rPr>
                <w:rFonts w:ascii="Times New Roman" w:eastAsia="Times New Roman" w:hAnsi="Times New Roman" w:cs="Times New Roman"/>
                <w:b/>
                <w:sz w:val="28"/>
              </w:rPr>
            </w:pPr>
            <w:r w:rsidRPr="000D7792">
              <w:rPr>
                <w:rFonts w:ascii="Times New Roman" w:eastAsia="Times New Roman" w:hAnsi="Times New Roman" w:cs="Times New Roman"/>
                <w:b/>
                <w:spacing w:val="-2"/>
                <w:sz w:val="28"/>
              </w:rPr>
              <w:t>Показник</w:t>
            </w:r>
          </w:p>
        </w:tc>
        <w:tc>
          <w:tcPr>
            <w:tcW w:w="1980" w:type="dxa"/>
            <w:tcBorders>
              <w:top w:val="single" w:sz="6" w:space="0" w:color="000000"/>
              <w:left w:val="single" w:sz="6" w:space="0" w:color="000000"/>
              <w:bottom w:val="single" w:sz="6" w:space="0" w:color="000000"/>
              <w:right w:val="single" w:sz="6" w:space="0" w:color="000000"/>
            </w:tcBorders>
            <w:hideMark/>
          </w:tcPr>
          <w:p w:rsidR="000D7792" w:rsidRPr="000D7792" w:rsidRDefault="000D7792" w:rsidP="000D7792">
            <w:pPr>
              <w:ind w:left="15"/>
              <w:jc w:val="center"/>
              <w:rPr>
                <w:rFonts w:ascii="Times New Roman" w:eastAsia="Times New Roman" w:hAnsi="Times New Roman" w:cs="Times New Roman"/>
                <w:b/>
                <w:sz w:val="28"/>
              </w:rPr>
            </w:pPr>
            <w:r w:rsidRPr="000D7792">
              <w:rPr>
                <w:rFonts w:ascii="Times New Roman" w:eastAsia="Times New Roman" w:hAnsi="Times New Roman" w:cs="Times New Roman"/>
                <w:b/>
                <w:spacing w:val="-4"/>
                <w:sz w:val="28"/>
              </w:rPr>
              <w:t>2027</w:t>
            </w:r>
          </w:p>
          <w:p w:rsidR="000D7792" w:rsidRPr="000D7792" w:rsidRDefault="000D7792" w:rsidP="000D7792">
            <w:pPr>
              <w:spacing w:before="48"/>
              <w:ind w:left="15" w:right="1"/>
              <w:jc w:val="center"/>
              <w:rPr>
                <w:rFonts w:ascii="Times New Roman" w:eastAsia="Times New Roman" w:hAnsi="Times New Roman" w:cs="Times New Roman"/>
                <w:b/>
                <w:sz w:val="28"/>
              </w:rPr>
            </w:pPr>
            <w:r w:rsidRPr="000D7792">
              <w:rPr>
                <w:rFonts w:ascii="Times New Roman" w:eastAsia="Times New Roman" w:hAnsi="Times New Roman" w:cs="Times New Roman"/>
                <w:b/>
                <w:spacing w:val="-2"/>
                <w:sz w:val="28"/>
              </w:rPr>
              <w:t>(прогноз)</w:t>
            </w:r>
          </w:p>
        </w:tc>
        <w:tc>
          <w:tcPr>
            <w:tcW w:w="1695" w:type="dxa"/>
            <w:tcBorders>
              <w:top w:val="single" w:sz="6" w:space="0" w:color="000000"/>
              <w:left w:val="single" w:sz="6" w:space="0" w:color="000000"/>
              <w:bottom w:val="single" w:sz="6" w:space="0" w:color="000000"/>
              <w:right w:val="single" w:sz="6" w:space="0" w:color="000000"/>
            </w:tcBorders>
            <w:hideMark/>
          </w:tcPr>
          <w:p w:rsidR="000D7792" w:rsidRPr="000D7792" w:rsidRDefault="000D7792" w:rsidP="000D7792">
            <w:pPr>
              <w:ind w:left="15"/>
              <w:jc w:val="center"/>
              <w:rPr>
                <w:rFonts w:ascii="Times New Roman" w:eastAsia="Times New Roman" w:hAnsi="Times New Roman" w:cs="Times New Roman"/>
                <w:b/>
                <w:sz w:val="28"/>
              </w:rPr>
            </w:pPr>
            <w:r w:rsidRPr="000D7792">
              <w:rPr>
                <w:rFonts w:ascii="Times New Roman" w:eastAsia="Times New Roman" w:hAnsi="Times New Roman" w:cs="Times New Roman"/>
                <w:b/>
                <w:spacing w:val="-4"/>
                <w:sz w:val="28"/>
              </w:rPr>
              <w:t>2028</w:t>
            </w:r>
          </w:p>
          <w:p w:rsidR="000D7792" w:rsidRPr="000D7792" w:rsidRDefault="000D7792" w:rsidP="000D7792">
            <w:pPr>
              <w:spacing w:before="48"/>
              <w:ind w:left="15" w:right="1"/>
              <w:jc w:val="center"/>
              <w:rPr>
                <w:rFonts w:ascii="Times New Roman" w:eastAsia="Times New Roman" w:hAnsi="Times New Roman" w:cs="Times New Roman"/>
                <w:b/>
                <w:sz w:val="28"/>
              </w:rPr>
            </w:pPr>
            <w:r w:rsidRPr="000D7792">
              <w:rPr>
                <w:rFonts w:ascii="Times New Roman" w:eastAsia="Times New Roman" w:hAnsi="Times New Roman" w:cs="Times New Roman"/>
                <w:b/>
                <w:spacing w:val="-2"/>
                <w:sz w:val="28"/>
              </w:rPr>
              <w:t>(прогноз)</w:t>
            </w:r>
          </w:p>
        </w:tc>
        <w:tc>
          <w:tcPr>
            <w:tcW w:w="1710" w:type="dxa"/>
            <w:tcBorders>
              <w:top w:val="single" w:sz="6" w:space="0" w:color="000000"/>
              <w:left w:val="single" w:sz="6" w:space="0" w:color="000000"/>
              <w:bottom w:val="single" w:sz="6" w:space="0" w:color="000000"/>
              <w:right w:val="single" w:sz="6" w:space="0" w:color="000000"/>
            </w:tcBorders>
            <w:hideMark/>
          </w:tcPr>
          <w:p w:rsidR="000D7792" w:rsidRPr="000D7792" w:rsidRDefault="000D7792" w:rsidP="000D7792">
            <w:pPr>
              <w:ind w:left="15"/>
              <w:jc w:val="center"/>
              <w:rPr>
                <w:rFonts w:ascii="Times New Roman" w:eastAsia="Times New Roman" w:hAnsi="Times New Roman" w:cs="Times New Roman"/>
                <w:b/>
                <w:sz w:val="28"/>
              </w:rPr>
            </w:pPr>
            <w:r w:rsidRPr="000D7792">
              <w:rPr>
                <w:rFonts w:ascii="Times New Roman" w:eastAsia="Times New Roman" w:hAnsi="Times New Roman" w:cs="Times New Roman"/>
                <w:b/>
                <w:spacing w:val="-4"/>
                <w:sz w:val="28"/>
              </w:rPr>
              <w:t>2029</w:t>
            </w:r>
          </w:p>
          <w:p w:rsidR="000D7792" w:rsidRPr="000D7792" w:rsidRDefault="000D7792" w:rsidP="000D7792">
            <w:pPr>
              <w:spacing w:before="48"/>
              <w:ind w:left="15" w:right="1"/>
              <w:jc w:val="center"/>
              <w:rPr>
                <w:rFonts w:ascii="Times New Roman" w:eastAsia="Times New Roman" w:hAnsi="Times New Roman" w:cs="Times New Roman"/>
                <w:b/>
                <w:sz w:val="28"/>
              </w:rPr>
            </w:pPr>
            <w:r w:rsidRPr="000D7792">
              <w:rPr>
                <w:rFonts w:ascii="Times New Roman" w:eastAsia="Times New Roman" w:hAnsi="Times New Roman" w:cs="Times New Roman"/>
                <w:b/>
                <w:spacing w:val="-2"/>
                <w:sz w:val="28"/>
              </w:rPr>
              <w:t>(прогноз)</w:t>
            </w:r>
          </w:p>
        </w:tc>
        <w:tc>
          <w:tcPr>
            <w:tcW w:w="1875" w:type="dxa"/>
            <w:tcBorders>
              <w:top w:val="single" w:sz="6" w:space="0" w:color="000000"/>
              <w:left w:val="single" w:sz="6" w:space="0" w:color="000000"/>
              <w:bottom w:val="single" w:sz="6" w:space="0" w:color="000000"/>
              <w:right w:val="single" w:sz="6" w:space="0" w:color="000000"/>
            </w:tcBorders>
            <w:hideMark/>
          </w:tcPr>
          <w:p w:rsidR="000D7792" w:rsidRPr="000D7792" w:rsidRDefault="000D7792" w:rsidP="000D7792">
            <w:pPr>
              <w:ind w:left="330"/>
              <w:rPr>
                <w:rFonts w:ascii="Times New Roman" w:eastAsia="Times New Roman" w:hAnsi="Times New Roman" w:cs="Times New Roman"/>
                <w:b/>
                <w:sz w:val="28"/>
              </w:rPr>
            </w:pPr>
            <w:r w:rsidRPr="000D7792">
              <w:rPr>
                <w:rFonts w:ascii="Times New Roman" w:eastAsia="Times New Roman" w:hAnsi="Times New Roman" w:cs="Times New Roman"/>
                <w:b/>
                <w:sz w:val="28"/>
              </w:rPr>
              <w:t>2027-</w:t>
            </w:r>
            <w:r w:rsidRPr="000D7792">
              <w:rPr>
                <w:rFonts w:ascii="Times New Roman" w:eastAsia="Times New Roman" w:hAnsi="Times New Roman" w:cs="Times New Roman"/>
                <w:b/>
                <w:spacing w:val="-4"/>
                <w:sz w:val="28"/>
              </w:rPr>
              <w:t>2029</w:t>
            </w:r>
          </w:p>
          <w:p w:rsidR="000D7792" w:rsidRPr="000D7792" w:rsidRDefault="000D7792" w:rsidP="000D7792">
            <w:pPr>
              <w:spacing w:before="48"/>
              <w:ind w:left="345"/>
              <w:rPr>
                <w:rFonts w:ascii="Times New Roman" w:eastAsia="Times New Roman" w:hAnsi="Times New Roman" w:cs="Times New Roman"/>
                <w:b/>
                <w:sz w:val="28"/>
              </w:rPr>
            </w:pPr>
            <w:r w:rsidRPr="000D7792">
              <w:rPr>
                <w:rFonts w:ascii="Times New Roman" w:eastAsia="Times New Roman" w:hAnsi="Times New Roman" w:cs="Times New Roman"/>
                <w:b/>
                <w:spacing w:val="-2"/>
                <w:sz w:val="28"/>
              </w:rPr>
              <w:t>(прогноз)</w:t>
            </w:r>
          </w:p>
        </w:tc>
      </w:tr>
      <w:tr w:rsidR="000D7792" w:rsidRPr="000D7792" w:rsidTr="007F6372">
        <w:trPr>
          <w:trHeight w:val="524"/>
        </w:trPr>
        <w:tc>
          <w:tcPr>
            <w:tcW w:w="2655" w:type="dxa"/>
            <w:tcBorders>
              <w:top w:val="single" w:sz="6" w:space="0" w:color="000000"/>
              <w:left w:val="single" w:sz="6" w:space="0" w:color="000000"/>
              <w:bottom w:val="single" w:sz="6" w:space="0" w:color="000000"/>
              <w:right w:val="single" w:sz="6" w:space="0" w:color="000000"/>
            </w:tcBorders>
            <w:hideMark/>
          </w:tcPr>
          <w:p w:rsidR="000D7792" w:rsidRPr="000D7792" w:rsidRDefault="000D7792" w:rsidP="000D7792">
            <w:pPr>
              <w:ind w:left="100"/>
              <w:rPr>
                <w:rFonts w:ascii="Times New Roman" w:eastAsia="Times New Roman" w:hAnsi="Times New Roman" w:cs="Times New Roman"/>
                <w:spacing w:val="-2"/>
                <w:sz w:val="24"/>
              </w:rPr>
            </w:pPr>
            <w:r w:rsidRPr="000D7792">
              <w:rPr>
                <w:rFonts w:ascii="Times New Roman" w:eastAsia="Times New Roman" w:hAnsi="Times New Roman" w:cs="Times New Roman"/>
                <w:sz w:val="24"/>
              </w:rPr>
              <w:t>Загальний</w:t>
            </w:r>
            <w:r w:rsidRPr="000D7792">
              <w:rPr>
                <w:rFonts w:ascii="Times New Roman" w:eastAsia="Times New Roman" w:hAnsi="Times New Roman" w:cs="Times New Roman"/>
                <w:spacing w:val="-5"/>
                <w:sz w:val="24"/>
              </w:rPr>
              <w:t xml:space="preserve"> </w:t>
            </w:r>
            <w:r w:rsidRPr="000D7792">
              <w:rPr>
                <w:rFonts w:ascii="Times New Roman" w:eastAsia="Times New Roman" w:hAnsi="Times New Roman" w:cs="Times New Roman"/>
                <w:sz w:val="24"/>
              </w:rPr>
              <w:t>фонд,</w:t>
            </w:r>
            <w:r w:rsidRPr="000D7792">
              <w:rPr>
                <w:rFonts w:ascii="Times New Roman" w:eastAsia="Times New Roman" w:hAnsi="Times New Roman" w:cs="Times New Roman"/>
                <w:spacing w:val="-4"/>
                <w:sz w:val="24"/>
              </w:rPr>
              <w:t xml:space="preserve"> </w:t>
            </w:r>
            <w:r w:rsidRPr="000D7792">
              <w:rPr>
                <w:rFonts w:ascii="Times New Roman" w:eastAsia="Times New Roman" w:hAnsi="Times New Roman" w:cs="Times New Roman"/>
                <w:spacing w:val="-2"/>
                <w:sz w:val="24"/>
              </w:rPr>
              <w:t>усього</w:t>
            </w:r>
          </w:p>
          <w:p w:rsidR="000D7792" w:rsidRPr="000D7792" w:rsidRDefault="000D7792" w:rsidP="000D7792">
            <w:pPr>
              <w:ind w:left="100"/>
              <w:rPr>
                <w:rFonts w:ascii="Times New Roman" w:eastAsia="Times New Roman" w:hAnsi="Times New Roman" w:cs="Times New Roman"/>
                <w:sz w:val="24"/>
              </w:rPr>
            </w:pPr>
          </w:p>
        </w:tc>
        <w:tc>
          <w:tcPr>
            <w:tcW w:w="1980" w:type="dxa"/>
            <w:tcBorders>
              <w:top w:val="single" w:sz="6" w:space="0" w:color="000000"/>
              <w:left w:val="single" w:sz="6" w:space="0" w:color="000000"/>
              <w:bottom w:val="single" w:sz="6" w:space="0" w:color="000000"/>
              <w:right w:val="single" w:sz="6" w:space="0" w:color="000000"/>
            </w:tcBorders>
            <w:hideMark/>
          </w:tcPr>
          <w:p w:rsidR="000D7792" w:rsidRPr="000D7792" w:rsidRDefault="000D7792" w:rsidP="000D7792">
            <w:pPr>
              <w:ind w:right="84"/>
              <w:jc w:val="right"/>
              <w:rPr>
                <w:rFonts w:ascii="Times New Roman" w:eastAsia="Times New Roman" w:hAnsi="Times New Roman" w:cs="Times New Roman"/>
                <w:sz w:val="24"/>
              </w:rPr>
            </w:pPr>
            <w:r w:rsidRPr="000D7792">
              <w:rPr>
                <w:rFonts w:ascii="Times New Roman" w:eastAsia="Times New Roman" w:hAnsi="Times New Roman" w:cs="Times New Roman"/>
                <w:sz w:val="24"/>
              </w:rPr>
              <w:t>13 500 000,00</w:t>
            </w:r>
          </w:p>
        </w:tc>
        <w:tc>
          <w:tcPr>
            <w:tcW w:w="1695" w:type="dxa"/>
            <w:tcBorders>
              <w:top w:val="single" w:sz="6" w:space="0" w:color="000000"/>
              <w:left w:val="single" w:sz="6" w:space="0" w:color="000000"/>
              <w:bottom w:val="single" w:sz="6" w:space="0" w:color="000000"/>
              <w:right w:val="single" w:sz="6" w:space="0" w:color="000000"/>
            </w:tcBorders>
            <w:hideMark/>
          </w:tcPr>
          <w:p w:rsidR="000D7792" w:rsidRPr="000D7792" w:rsidRDefault="000D7792" w:rsidP="000D7792">
            <w:pPr>
              <w:ind w:right="84"/>
              <w:jc w:val="right"/>
              <w:rPr>
                <w:rFonts w:ascii="Times New Roman" w:eastAsia="Times New Roman" w:hAnsi="Times New Roman" w:cs="Times New Roman"/>
                <w:sz w:val="24"/>
              </w:rPr>
            </w:pPr>
            <w:r w:rsidRPr="000D7792">
              <w:rPr>
                <w:rFonts w:ascii="Times New Roman" w:eastAsia="Times New Roman" w:hAnsi="Times New Roman" w:cs="Times New Roman"/>
                <w:sz w:val="24"/>
              </w:rPr>
              <w:t>14 800 000,00</w:t>
            </w:r>
          </w:p>
        </w:tc>
        <w:tc>
          <w:tcPr>
            <w:tcW w:w="1710" w:type="dxa"/>
            <w:tcBorders>
              <w:top w:val="single" w:sz="6" w:space="0" w:color="000000"/>
              <w:left w:val="single" w:sz="6" w:space="0" w:color="000000"/>
              <w:bottom w:val="single" w:sz="6" w:space="0" w:color="000000"/>
              <w:right w:val="single" w:sz="6" w:space="0" w:color="000000"/>
            </w:tcBorders>
            <w:hideMark/>
          </w:tcPr>
          <w:p w:rsidR="000D7792" w:rsidRPr="000D7792" w:rsidRDefault="000D7792" w:rsidP="000D7792">
            <w:pPr>
              <w:ind w:right="84"/>
              <w:jc w:val="right"/>
              <w:rPr>
                <w:rFonts w:ascii="Times New Roman" w:eastAsia="Times New Roman" w:hAnsi="Times New Roman" w:cs="Times New Roman"/>
                <w:sz w:val="24"/>
              </w:rPr>
            </w:pPr>
            <w:r w:rsidRPr="000D7792">
              <w:rPr>
                <w:rFonts w:ascii="Times New Roman" w:eastAsia="Times New Roman" w:hAnsi="Times New Roman" w:cs="Times New Roman"/>
                <w:sz w:val="24"/>
              </w:rPr>
              <w:t>15 600 000,00</w:t>
            </w:r>
          </w:p>
        </w:tc>
        <w:tc>
          <w:tcPr>
            <w:tcW w:w="1875" w:type="dxa"/>
            <w:tcBorders>
              <w:top w:val="single" w:sz="6" w:space="0" w:color="000000"/>
              <w:left w:val="single" w:sz="6" w:space="0" w:color="000000"/>
              <w:bottom w:val="single" w:sz="6" w:space="0" w:color="000000"/>
              <w:right w:val="single" w:sz="6" w:space="0" w:color="000000"/>
            </w:tcBorders>
            <w:hideMark/>
          </w:tcPr>
          <w:p w:rsidR="000D7792" w:rsidRPr="000D7792" w:rsidRDefault="000D7792" w:rsidP="000D7792">
            <w:pPr>
              <w:ind w:right="84"/>
              <w:jc w:val="right"/>
              <w:rPr>
                <w:rFonts w:ascii="Times New Roman" w:eastAsia="Times New Roman" w:hAnsi="Times New Roman" w:cs="Times New Roman"/>
                <w:sz w:val="24"/>
              </w:rPr>
            </w:pPr>
            <w:r w:rsidRPr="000D7792">
              <w:rPr>
                <w:rFonts w:ascii="Times New Roman" w:eastAsia="Times New Roman" w:hAnsi="Times New Roman" w:cs="Times New Roman"/>
                <w:sz w:val="24"/>
              </w:rPr>
              <w:t>43 900 000,00</w:t>
            </w:r>
          </w:p>
        </w:tc>
      </w:tr>
    </w:tbl>
    <w:p w:rsidR="000D7792" w:rsidRPr="000D7792" w:rsidRDefault="000D7792" w:rsidP="000D7792">
      <w:pPr>
        <w:widowControl w:val="0"/>
        <w:autoSpaceDE w:val="0"/>
        <w:autoSpaceDN w:val="0"/>
        <w:spacing w:after="0" w:line="240" w:lineRule="auto"/>
        <w:ind w:right="280"/>
        <w:jc w:val="both"/>
        <w:rPr>
          <w:rFonts w:ascii="Times New Roman" w:eastAsia="Times New Roman" w:hAnsi="Times New Roman" w:cs="Times New Roman"/>
          <w:sz w:val="28"/>
          <w:szCs w:val="28"/>
        </w:rPr>
      </w:pPr>
    </w:p>
    <w:p w:rsidR="000D7792" w:rsidRPr="000D7792" w:rsidRDefault="000D7792" w:rsidP="000D7792">
      <w:pPr>
        <w:widowControl w:val="0"/>
        <w:autoSpaceDE w:val="0"/>
        <w:autoSpaceDN w:val="0"/>
        <w:spacing w:after="0" w:line="240" w:lineRule="auto"/>
        <w:ind w:left="143" w:right="280" w:firstLine="708"/>
        <w:jc w:val="both"/>
        <w:rPr>
          <w:rFonts w:ascii="Times New Roman" w:eastAsia="Times New Roman" w:hAnsi="Times New Roman" w:cs="Times New Roman"/>
          <w:spacing w:val="-2"/>
          <w:sz w:val="28"/>
          <w:szCs w:val="28"/>
        </w:rPr>
      </w:pPr>
      <w:r w:rsidRPr="000D7792">
        <w:rPr>
          <w:rFonts w:ascii="Times New Roman" w:eastAsia="Times New Roman" w:hAnsi="Times New Roman" w:cs="Times New Roman"/>
          <w:sz w:val="28"/>
          <w:szCs w:val="28"/>
        </w:rPr>
        <w:t>Розподіл</w:t>
      </w:r>
      <w:r w:rsidRPr="000D7792">
        <w:rPr>
          <w:rFonts w:ascii="Times New Roman" w:eastAsia="Times New Roman" w:hAnsi="Times New Roman" w:cs="Times New Roman"/>
          <w:spacing w:val="-4"/>
          <w:sz w:val="28"/>
          <w:szCs w:val="28"/>
        </w:rPr>
        <w:t xml:space="preserve"> </w:t>
      </w:r>
      <w:r w:rsidRPr="000D7792">
        <w:rPr>
          <w:rFonts w:ascii="Times New Roman" w:eastAsia="Times New Roman" w:hAnsi="Times New Roman" w:cs="Times New Roman"/>
          <w:sz w:val="28"/>
          <w:szCs w:val="28"/>
        </w:rPr>
        <w:t>орієнтовного</w:t>
      </w:r>
      <w:r w:rsidRPr="000D7792">
        <w:rPr>
          <w:rFonts w:ascii="Times New Roman" w:eastAsia="Times New Roman" w:hAnsi="Times New Roman" w:cs="Times New Roman"/>
          <w:spacing w:val="-4"/>
          <w:sz w:val="28"/>
          <w:szCs w:val="28"/>
        </w:rPr>
        <w:t xml:space="preserve"> </w:t>
      </w:r>
      <w:r w:rsidRPr="000D7792">
        <w:rPr>
          <w:rFonts w:ascii="Times New Roman" w:eastAsia="Times New Roman" w:hAnsi="Times New Roman" w:cs="Times New Roman"/>
          <w:sz w:val="28"/>
          <w:szCs w:val="28"/>
        </w:rPr>
        <w:t>граничного</w:t>
      </w:r>
      <w:r w:rsidRPr="000D7792">
        <w:rPr>
          <w:rFonts w:ascii="Times New Roman" w:eastAsia="Times New Roman" w:hAnsi="Times New Roman" w:cs="Times New Roman"/>
          <w:spacing w:val="-4"/>
          <w:sz w:val="28"/>
          <w:szCs w:val="28"/>
        </w:rPr>
        <w:t xml:space="preserve"> </w:t>
      </w:r>
      <w:r w:rsidRPr="000D7792">
        <w:rPr>
          <w:rFonts w:ascii="Times New Roman" w:eastAsia="Times New Roman" w:hAnsi="Times New Roman" w:cs="Times New Roman"/>
          <w:sz w:val="28"/>
          <w:szCs w:val="28"/>
        </w:rPr>
        <w:t>сукупного</w:t>
      </w:r>
      <w:r w:rsidRPr="000D7792">
        <w:rPr>
          <w:rFonts w:ascii="Times New Roman" w:eastAsia="Times New Roman" w:hAnsi="Times New Roman" w:cs="Times New Roman"/>
          <w:spacing w:val="-4"/>
          <w:sz w:val="28"/>
          <w:szCs w:val="28"/>
        </w:rPr>
        <w:t xml:space="preserve"> </w:t>
      </w:r>
      <w:r w:rsidRPr="000D7792">
        <w:rPr>
          <w:rFonts w:ascii="Times New Roman" w:eastAsia="Times New Roman" w:hAnsi="Times New Roman" w:cs="Times New Roman"/>
          <w:sz w:val="28"/>
          <w:szCs w:val="28"/>
        </w:rPr>
        <w:t>обсягу</w:t>
      </w:r>
      <w:r w:rsidRPr="000D7792">
        <w:rPr>
          <w:rFonts w:ascii="Times New Roman" w:eastAsia="Times New Roman" w:hAnsi="Times New Roman" w:cs="Times New Roman"/>
          <w:spacing w:val="-4"/>
          <w:sz w:val="28"/>
          <w:szCs w:val="28"/>
        </w:rPr>
        <w:t xml:space="preserve"> </w:t>
      </w:r>
      <w:r w:rsidRPr="000D7792">
        <w:rPr>
          <w:rFonts w:ascii="Times New Roman" w:eastAsia="Times New Roman" w:hAnsi="Times New Roman" w:cs="Times New Roman"/>
          <w:sz w:val="28"/>
          <w:szCs w:val="28"/>
        </w:rPr>
        <w:t>публічних</w:t>
      </w:r>
      <w:r w:rsidRPr="000D7792">
        <w:rPr>
          <w:rFonts w:ascii="Times New Roman" w:eastAsia="Times New Roman" w:hAnsi="Times New Roman" w:cs="Times New Roman"/>
          <w:spacing w:val="-4"/>
          <w:sz w:val="28"/>
          <w:szCs w:val="28"/>
        </w:rPr>
        <w:t xml:space="preserve"> </w:t>
      </w:r>
      <w:r w:rsidRPr="000D7792">
        <w:rPr>
          <w:rFonts w:ascii="Times New Roman" w:eastAsia="Times New Roman" w:hAnsi="Times New Roman" w:cs="Times New Roman"/>
          <w:sz w:val="28"/>
          <w:szCs w:val="28"/>
        </w:rPr>
        <w:t xml:space="preserve">інвестицій на 2027, 2028, 2029 роки на сектори (галузі) для публічного інвестування в межах доведеного фінансовим відділом Кутської селищної ради орієнтовного граничного сукупного обсягу публічних інвестицій на середньостроковий період має таку </w:t>
      </w:r>
      <w:r w:rsidRPr="000D7792">
        <w:rPr>
          <w:rFonts w:ascii="Times New Roman" w:eastAsia="Times New Roman" w:hAnsi="Times New Roman" w:cs="Times New Roman"/>
          <w:spacing w:val="-2"/>
          <w:sz w:val="28"/>
          <w:szCs w:val="28"/>
        </w:rPr>
        <w:t>структуру:</w:t>
      </w:r>
    </w:p>
    <w:p w:rsidR="000D7792" w:rsidRPr="000D7792" w:rsidRDefault="000D7792" w:rsidP="000D7792">
      <w:pPr>
        <w:widowControl w:val="0"/>
        <w:autoSpaceDE w:val="0"/>
        <w:autoSpaceDN w:val="0"/>
        <w:spacing w:after="0" w:line="240" w:lineRule="auto"/>
        <w:ind w:left="143" w:right="280" w:firstLine="708"/>
        <w:jc w:val="both"/>
        <w:rPr>
          <w:rFonts w:ascii="Times New Roman" w:eastAsia="Times New Roman" w:hAnsi="Times New Roman" w:cs="Times New Roman"/>
          <w:spacing w:val="-2"/>
          <w:sz w:val="28"/>
          <w:szCs w:val="28"/>
        </w:rPr>
      </w:pPr>
    </w:p>
    <w:p w:rsidR="000D7792" w:rsidRPr="000D7792" w:rsidRDefault="000D7792" w:rsidP="000D7792">
      <w:pPr>
        <w:widowControl w:val="0"/>
        <w:autoSpaceDE w:val="0"/>
        <w:autoSpaceDN w:val="0"/>
        <w:spacing w:after="0" w:line="240" w:lineRule="auto"/>
        <w:ind w:left="143" w:right="280" w:firstLine="708"/>
        <w:jc w:val="both"/>
        <w:rPr>
          <w:rFonts w:ascii="Times New Roman" w:eastAsia="Times New Roman" w:hAnsi="Times New Roman" w:cs="Times New Roman"/>
          <w:spacing w:val="-2"/>
          <w:sz w:val="28"/>
          <w:szCs w:val="28"/>
        </w:rPr>
      </w:pPr>
    </w:p>
    <w:p w:rsidR="000D7792" w:rsidRPr="000D7792" w:rsidRDefault="000D7792" w:rsidP="000D7792">
      <w:pPr>
        <w:widowControl w:val="0"/>
        <w:autoSpaceDE w:val="0"/>
        <w:autoSpaceDN w:val="0"/>
        <w:spacing w:after="0" w:line="240" w:lineRule="auto"/>
        <w:ind w:left="143" w:right="280" w:firstLine="708"/>
        <w:jc w:val="both"/>
        <w:rPr>
          <w:rFonts w:ascii="Times New Roman" w:eastAsia="Times New Roman" w:hAnsi="Times New Roman" w:cs="Times New Roman"/>
          <w:sz w:val="28"/>
          <w:szCs w:val="28"/>
        </w:rPr>
      </w:pPr>
    </w:p>
    <w:p w:rsidR="000D7792" w:rsidRPr="000D7792" w:rsidRDefault="000D7792" w:rsidP="000D7792">
      <w:pPr>
        <w:widowControl w:val="0"/>
        <w:autoSpaceDE w:val="0"/>
        <w:autoSpaceDN w:val="0"/>
        <w:spacing w:after="0" w:line="240" w:lineRule="auto"/>
        <w:ind w:left="7080" w:right="868" w:firstLine="708"/>
        <w:jc w:val="both"/>
        <w:rPr>
          <w:rFonts w:ascii="Times New Roman" w:eastAsia="Times New Roman" w:hAnsi="Times New Roman" w:cs="Times New Roman"/>
          <w:sz w:val="28"/>
          <w:szCs w:val="28"/>
        </w:rPr>
      </w:pPr>
    </w:p>
    <w:p w:rsidR="000D7792" w:rsidRDefault="000D7792" w:rsidP="000D7792">
      <w:pPr>
        <w:widowControl w:val="0"/>
        <w:autoSpaceDE w:val="0"/>
        <w:autoSpaceDN w:val="0"/>
        <w:spacing w:after="0" w:line="240" w:lineRule="auto"/>
        <w:ind w:left="7080" w:right="868" w:firstLine="708"/>
        <w:jc w:val="both"/>
        <w:rPr>
          <w:rFonts w:ascii="Times New Roman" w:eastAsia="Times New Roman" w:hAnsi="Times New Roman" w:cs="Times New Roman"/>
          <w:sz w:val="28"/>
          <w:szCs w:val="28"/>
        </w:rPr>
      </w:pPr>
    </w:p>
    <w:p w:rsidR="007E1636" w:rsidRDefault="007E1636" w:rsidP="000D7792">
      <w:pPr>
        <w:widowControl w:val="0"/>
        <w:autoSpaceDE w:val="0"/>
        <w:autoSpaceDN w:val="0"/>
        <w:spacing w:after="0" w:line="240" w:lineRule="auto"/>
        <w:ind w:left="7080" w:right="868" w:firstLine="708"/>
        <w:jc w:val="both"/>
        <w:rPr>
          <w:rFonts w:ascii="Times New Roman" w:eastAsia="Times New Roman" w:hAnsi="Times New Roman" w:cs="Times New Roman"/>
          <w:sz w:val="28"/>
          <w:szCs w:val="28"/>
        </w:rPr>
      </w:pPr>
    </w:p>
    <w:p w:rsidR="007E1636" w:rsidRPr="000D7792" w:rsidRDefault="007E1636" w:rsidP="000D7792">
      <w:pPr>
        <w:widowControl w:val="0"/>
        <w:autoSpaceDE w:val="0"/>
        <w:autoSpaceDN w:val="0"/>
        <w:spacing w:after="0" w:line="240" w:lineRule="auto"/>
        <w:ind w:left="7080" w:right="868" w:firstLine="708"/>
        <w:jc w:val="both"/>
        <w:rPr>
          <w:rFonts w:ascii="Times New Roman" w:eastAsia="Times New Roman" w:hAnsi="Times New Roman" w:cs="Times New Roman"/>
          <w:sz w:val="28"/>
          <w:szCs w:val="28"/>
        </w:rPr>
      </w:pPr>
    </w:p>
    <w:p w:rsidR="000D7792" w:rsidRPr="000D7792" w:rsidRDefault="000D7792" w:rsidP="000D7792">
      <w:pPr>
        <w:widowControl w:val="0"/>
        <w:autoSpaceDE w:val="0"/>
        <w:autoSpaceDN w:val="0"/>
        <w:spacing w:after="0" w:line="240" w:lineRule="auto"/>
        <w:ind w:left="7080" w:right="868" w:firstLine="708"/>
        <w:jc w:val="both"/>
        <w:rPr>
          <w:rFonts w:ascii="Times New Roman" w:eastAsia="Times New Roman" w:hAnsi="Times New Roman" w:cs="Times New Roman"/>
          <w:sz w:val="28"/>
          <w:szCs w:val="28"/>
        </w:rPr>
      </w:pPr>
    </w:p>
    <w:p w:rsidR="000D7792" w:rsidRPr="000D7792" w:rsidRDefault="000D7792" w:rsidP="000D7792">
      <w:pPr>
        <w:widowControl w:val="0"/>
        <w:autoSpaceDE w:val="0"/>
        <w:autoSpaceDN w:val="0"/>
        <w:spacing w:after="0" w:line="240" w:lineRule="auto"/>
        <w:ind w:left="7080" w:right="868" w:firstLine="708"/>
        <w:jc w:val="both"/>
        <w:rPr>
          <w:rFonts w:ascii="Times New Roman" w:eastAsia="Times New Roman" w:hAnsi="Times New Roman" w:cs="Times New Roman"/>
          <w:sz w:val="28"/>
          <w:szCs w:val="28"/>
        </w:rPr>
      </w:pPr>
    </w:p>
    <w:p w:rsidR="000D7792" w:rsidRPr="000D7792" w:rsidRDefault="000D7792" w:rsidP="000D7792">
      <w:pPr>
        <w:widowControl w:val="0"/>
        <w:autoSpaceDE w:val="0"/>
        <w:autoSpaceDN w:val="0"/>
        <w:spacing w:after="0" w:line="240" w:lineRule="auto"/>
        <w:ind w:left="7080" w:right="868" w:firstLine="708"/>
        <w:jc w:val="both"/>
        <w:rPr>
          <w:rFonts w:ascii="Times New Roman" w:eastAsia="Times New Roman" w:hAnsi="Times New Roman" w:cs="Times New Roman"/>
          <w:sz w:val="28"/>
          <w:szCs w:val="28"/>
        </w:rPr>
      </w:pPr>
      <w:r w:rsidRPr="000D7792">
        <w:rPr>
          <w:rFonts w:ascii="Times New Roman" w:eastAsia="Times New Roman" w:hAnsi="Times New Roman" w:cs="Times New Roman"/>
          <w:sz w:val="28"/>
          <w:szCs w:val="28"/>
        </w:rPr>
        <w:lastRenderedPageBreak/>
        <w:t xml:space="preserve">тис. </w:t>
      </w:r>
      <w:r w:rsidRPr="000D7792">
        <w:rPr>
          <w:rFonts w:ascii="Times New Roman" w:eastAsia="Times New Roman" w:hAnsi="Times New Roman" w:cs="Times New Roman"/>
          <w:spacing w:val="-4"/>
          <w:sz w:val="28"/>
          <w:szCs w:val="28"/>
        </w:rPr>
        <w:t>грн.</w:t>
      </w: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1"/>
        <w:gridCol w:w="1828"/>
        <w:gridCol w:w="1828"/>
        <w:gridCol w:w="1828"/>
        <w:gridCol w:w="2318"/>
      </w:tblGrid>
      <w:tr w:rsidR="000D7792" w:rsidRPr="000D7792" w:rsidTr="007F6372">
        <w:trPr>
          <w:trHeight w:val="1103"/>
        </w:trPr>
        <w:tc>
          <w:tcPr>
            <w:tcW w:w="2121" w:type="dxa"/>
            <w:tcBorders>
              <w:top w:val="single" w:sz="4" w:space="0" w:color="000000"/>
              <w:left w:val="single" w:sz="4" w:space="0" w:color="000000"/>
              <w:bottom w:val="single" w:sz="4" w:space="0" w:color="000000"/>
              <w:right w:val="single" w:sz="4" w:space="0" w:color="000000"/>
            </w:tcBorders>
            <w:hideMark/>
          </w:tcPr>
          <w:p w:rsidR="000D7792" w:rsidRPr="000D7792" w:rsidRDefault="000D7792" w:rsidP="000D7792">
            <w:pPr>
              <w:ind w:left="108"/>
              <w:rPr>
                <w:rFonts w:ascii="Times New Roman" w:eastAsia="Times New Roman" w:hAnsi="Times New Roman" w:cs="Times New Roman"/>
                <w:b/>
                <w:sz w:val="24"/>
              </w:rPr>
            </w:pPr>
            <w:r w:rsidRPr="000D7792">
              <w:rPr>
                <w:rFonts w:ascii="Times New Roman" w:eastAsia="Times New Roman" w:hAnsi="Times New Roman" w:cs="Times New Roman"/>
                <w:b/>
                <w:sz w:val="24"/>
              </w:rPr>
              <w:t xml:space="preserve">Галузь </w:t>
            </w:r>
            <w:r w:rsidRPr="000D7792">
              <w:rPr>
                <w:rFonts w:ascii="Times New Roman" w:eastAsia="Times New Roman" w:hAnsi="Times New Roman" w:cs="Times New Roman"/>
                <w:b/>
                <w:spacing w:val="-2"/>
                <w:sz w:val="24"/>
              </w:rPr>
              <w:t>(сектор)</w:t>
            </w:r>
          </w:p>
        </w:tc>
        <w:tc>
          <w:tcPr>
            <w:tcW w:w="1828" w:type="dxa"/>
            <w:tcBorders>
              <w:top w:val="single" w:sz="4" w:space="0" w:color="000000"/>
              <w:left w:val="single" w:sz="4" w:space="0" w:color="000000"/>
              <w:bottom w:val="single" w:sz="4" w:space="0" w:color="000000"/>
              <w:right w:val="single" w:sz="4" w:space="0" w:color="000000"/>
            </w:tcBorders>
            <w:hideMark/>
          </w:tcPr>
          <w:p w:rsidR="000D7792" w:rsidRPr="000D7792" w:rsidRDefault="000D7792" w:rsidP="000D7792">
            <w:pPr>
              <w:ind w:left="108" w:right="458"/>
              <w:jc w:val="both"/>
              <w:rPr>
                <w:rFonts w:ascii="Times New Roman" w:eastAsia="Times New Roman" w:hAnsi="Times New Roman" w:cs="Times New Roman"/>
                <w:b/>
                <w:sz w:val="24"/>
              </w:rPr>
            </w:pPr>
            <w:r w:rsidRPr="000D7792">
              <w:rPr>
                <w:rFonts w:ascii="Times New Roman" w:eastAsia="Times New Roman" w:hAnsi="Times New Roman" w:cs="Times New Roman"/>
                <w:b/>
                <w:spacing w:val="-2"/>
                <w:sz w:val="24"/>
              </w:rPr>
              <w:t xml:space="preserve">Граничний </w:t>
            </w:r>
            <w:r w:rsidRPr="000D7792">
              <w:rPr>
                <w:rFonts w:ascii="Times New Roman" w:eastAsia="Times New Roman" w:hAnsi="Times New Roman" w:cs="Times New Roman"/>
                <w:b/>
                <w:sz w:val="24"/>
              </w:rPr>
              <w:t>розподіл</w:t>
            </w:r>
            <w:r w:rsidRPr="000D7792">
              <w:rPr>
                <w:rFonts w:ascii="Times New Roman" w:eastAsia="Times New Roman" w:hAnsi="Times New Roman" w:cs="Times New Roman"/>
                <w:b/>
                <w:spacing w:val="-15"/>
                <w:sz w:val="24"/>
              </w:rPr>
              <w:t xml:space="preserve"> </w:t>
            </w:r>
            <w:r w:rsidRPr="000D7792">
              <w:rPr>
                <w:rFonts w:ascii="Times New Roman" w:eastAsia="Times New Roman" w:hAnsi="Times New Roman" w:cs="Times New Roman"/>
                <w:b/>
                <w:sz w:val="24"/>
              </w:rPr>
              <w:t>на 2027 рік</w:t>
            </w:r>
          </w:p>
        </w:tc>
        <w:tc>
          <w:tcPr>
            <w:tcW w:w="1828" w:type="dxa"/>
            <w:tcBorders>
              <w:top w:val="single" w:sz="4" w:space="0" w:color="000000"/>
              <w:left w:val="single" w:sz="4" w:space="0" w:color="000000"/>
              <w:bottom w:val="single" w:sz="4" w:space="0" w:color="000000"/>
              <w:right w:val="single" w:sz="4" w:space="0" w:color="000000"/>
            </w:tcBorders>
            <w:hideMark/>
          </w:tcPr>
          <w:p w:rsidR="000D7792" w:rsidRPr="000D7792" w:rsidRDefault="000D7792" w:rsidP="000D7792">
            <w:pPr>
              <w:ind w:left="107" w:right="458"/>
              <w:jc w:val="both"/>
              <w:rPr>
                <w:rFonts w:ascii="Times New Roman" w:eastAsia="Times New Roman" w:hAnsi="Times New Roman" w:cs="Times New Roman"/>
                <w:b/>
                <w:sz w:val="24"/>
              </w:rPr>
            </w:pPr>
            <w:r w:rsidRPr="000D7792">
              <w:rPr>
                <w:rFonts w:ascii="Times New Roman" w:eastAsia="Times New Roman" w:hAnsi="Times New Roman" w:cs="Times New Roman"/>
                <w:b/>
                <w:spacing w:val="-2"/>
                <w:sz w:val="24"/>
              </w:rPr>
              <w:t xml:space="preserve">Граничний </w:t>
            </w:r>
            <w:r w:rsidRPr="000D7792">
              <w:rPr>
                <w:rFonts w:ascii="Times New Roman" w:eastAsia="Times New Roman" w:hAnsi="Times New Roman" w:cs="Times New Roman"/>
                <w:b/>
                <w:sz w:val="24"/>
              </w:rPr>
              <w:t>розподіл</w:t>
            </w:r>
            <w:r w:rsidRPr="000D7792">
              <w:rPr>
                <w:rFonts w:ascii="Times New Roman" w:eastAsia="Times New Roman" w:hAnsi="Times New Roman" w:cs="Times New Roman"/>
                <w:b/>
                <w:spacing w:val="-15"/>
                <w:sz w:val="24"/>
              </w:rPr>
              <w:t xml:space="preserve"> </w:t>
            </w:r>
            <w:r w:rsidRPr="000D7792">
              <w:rPr>
                <w:rFonts w:ascii="Times New Roman" w:eastAsia="Times New Roman" w:hAnsi="Times New Roman" w:cs="Times New Roman"/>
                <w:b/>
                <w:sz w:val="24"/>
              </w:rPr>
              <w:t>на 2028 рік</w:t>
            </w:r>
          </w:p>
        </w:tc>
        <w:tc>
          <w:tcPr>
            <w:tcW w:w="1828" w:type="dxa"/>
            <w:tcBorders>
              <w:top w:val="single" w:sz="4" w:space="0" w:color="000000"/>
              <w:left w:val="single" w:sz="4" w:space="0" w:color="000000"/>
              <w:bottom w:val="single" w:sz="4" w:space="0" w:color="000000"/>
              <w:right w:val="single" w:sz="4" w:space="0" w:color="000000"/>
            </w:tcBorders>
            <w:hideMark/>
          </w:tcPr>
          <w:p w:rsidR="000D7792" w:rsidRPr="000D7792" w:rsidRDefault="000D7792" w:rsidP="000D7792">
            <w:pPr>
              <w:ind w:left="108" w:right="458"/>
              <w:jc w:val="both"/>
              <w:rPr>
                <w:rFonts w:ascii="Times New Roman" w:eastAsia="Times New Roman" w:hAnsi="Times New Roman" w:cs="Times New Roman"/>
                <w:b/>
                <w:sz w:val="24"/>
              </w:rPr>
            </w:pPr>
            <w:r w:rsidRPr="000D7792">
              <w:rPr>
                <w:rFonts w:ascii="Times New Roman" w:eastAsia="Times New Roman" w:hAnsi="Times New Roman" w:cs="Times New Roman"/>
                <w:b/>
                <w:spacing w:val="-2"/>
                <w:sz w:val="24"/>
              </w:rPr>
              <w:t xml:space="preserve">Граничний </w:t>
            </w:r>
            <w:r w:rsidRPr="000D7792">
              <w:rPr>
                <w:rFonts w:ascii="Times New Roman" w:eastAsia="Times New Roman" w:hAnsi="Times New Roman" w:cs="Times New Roman"/>
                <w:b/>
                <w:sz w:val="24"/>
              </w:rPr>
              <w:t>розподіл</w:t>
            </w:r>
            <w:r w:rsidRPr="000D7792">
              <w:rPr>
                <w:rFonts w:ascii="Times New Roman" w:eastAsia="Times New Roman" w:hAnsi="Times New Roman" w:cs="Times New Roman"/>
                <w:b/>
                <w:spacing w:val="-15"/>
                <w:sz w:val="24"/>
              </w:rPr>
              <w:t xml:space="preserve"> </w:t>
            </w:r>
            <w:r w:rsidRPr="000D7792">
              <w:rPr>
                <w:rFonts w:ascii="Times New Roman" w:eastAsia="Times New Roman" w:hAnsi="Times New Roman" w:cs="Times New Roman"/>
                <w:b/>
                <w:sz w:val="24"/>
              </w:rPr>
              <w:t>на 2029 рік</w:t>
            </w:r>
          </w:p>
        </w:tc>
        <w:tc>
          <w:tcPr>
            <w:tcW w:w="2318" w:type="dxa"/>
            <w:tcBorders>
              <w:top w:val="single" w:sz="4" w:space="0" w:color="000000"/>
              <w:left w:val="single" w:sz="4" w:space="0" w:color="000000"/>
              <w:bottom w:val="single" w:sz="4" w:space="0" w:color="000000"/>
              <w:right w:val="single" w:sz="4" w:space="0" w:color="000000"/>
            </w:tcBorders>
            <w:hideMark/>
          </w:tcPr>
          <w:p w:rsidR="000D7792" w:rsidRPr="000D7792" w:rsidRDefault="000D7792" w:rsidP="000D7792">
            <w:pPr>
              <w:spacing w:line="270" w:lineRule="atLeast"/>
              <w:ind w:left="108" w:right="74"/>
              <w:rPr>
                <w:rFonts w:ascii="Times New Roman" w:eastAsia="Times New Roman" w:hAnsi="Times New Roman" w:cs="Times New Roman"/>
                <w:b/>
                <w:sz w:val="24"/>
                <w:lang w:val="ru-RU"/>
              </w:rPr>
            </w:pPr>
            <w:r w:rsidRPr="000D7792">
              <w:rPr>
                <w:rFonts w:ascii="Times New Roman" w:eastAsia="Times New Roman" w:hAnsi="Times New Roman" w:cs="Times New Roman"/>
                <w:b/>
                <w:spacing w:val="-2"/>
                <w:sz w:val="24"/>
                <w:lang w:val="ru-RU"/>
              </w:rPr>
              <w:t xml:space="preserve">Граничний </w:t>
            </w:r>
            <w:r w:rsidRPr="000D7792">
              <w:rPr>
                <w:rFonts w:ascii="Times New Roman" w:eastAsia="Times New Roman" w:hAnsi="Times New Roman" w:cs="Times New Roman"/>
                <w:b/>
                <w:sz w:val="24"/>
                <w:lang w:val="ru-RU"/>
              </w:rPr>
              <w:t xml:space="preserve">розподіл на </w:t>
            </w:r>
            <w:r w:rsidRPr="000D7792">
              <w:rPr>
                <w:rFonts w:ascii="Times New Roman" w:eastAsia="Times New Roman" w:hAnsi="Times New Roman" w:cs="Times New Roman"/>
                <w:b/>
                <w:spacing w:val="-2"/>
                <w:sz w:val="24"/>
                <w:lang w:val="ru-RU"/>
              </w:rPr>
              <w:t>середньостроковий період</w:t>
            </w:r>
          </w:p>
        </w:tc>
      </w:tr>
      <w:tr w:rsidR="000D7792" w:rsidRPr="000D7792" w:rsidTr="007F6372">
        <w:trPr>
          <w:trHeight w:val="791"/>
        </w:trPr>
        <w:tc>
          <w:tcPr>
            <w:tcW w:w="2121" w:type="dxa"/>
            <w:tcBorders>
              <w:top w:val="single" w:sz="4" w:space="0" w:color="000000"/>
              <w:left w:val="single" w:sz="4" w:space="0" w:color="000000"/>
              <w:bottom w:val="single" w:sz="4" w:space="0" w:color="000000"/>
              <w:right w:val="single" w:sz="4" w:space="0" w:color="000000"/>
            </w:tcBorders>
            <w:hideMark/>
          </w:tcPr>
          <w:p w:rsidR="000D7792" w:rsidRPr="000D7792" w:rsidRDefault="000D7792" w:rsidP="000D7792">
            <w:pPr>
              <w:spacing w:before="120"/>
              <w:ind w:left="108" w:right="765"/>
              <w:rPr>
                <w:rFonts w:ascii="Times New Roman" w:eastAsia="Times New Roman" w:hAnsi="Times New Roman" w:cs="Times New Roman"/>
                <w:sz w:val="24"/>
              </w:rPr>
            </w:pPr>
            <w:r w:rsidRPr="000D7792">
              <w:rPr>
                <w:rFonts w:ascii="Times New Roman" w:eastAsia="Times New Roman" w:hAnsi="Times New Roman" w:cs="Times New Roman"/>
                <w:sz w:val="24"/>
              </w:rPr>
              <w:t>Культура</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 xml:space="preserve">та </w:t>
            </w:r>
            <w:r w:rsidRPr="000D7792">
              <w:rPr>
                <w:rFonts w:ascii="Times New Roman" w:eastAsia="Times New Roman" w:hAnsi="Times New Roman" w:cs="Times New Roman"/>
                <w:spacing w:val="-2"/>
                <w:sz w:val="24"/>
              </w:rPr>
              <w:t>інформація</w:t>
            </w:r>
          </w:p>
        </w:tc>
        <w:tc>
          <w:tcPr>
            <w:tcW w:w="1828" w:type="dxa"/>
            <w:tcBorders>
              <w:top w:val="single" w:sz="4" w:space="0" w:color="000000"/>
              <w:left w:val="single" w:sz="4" w:space="0" w:color="000000"/>
              <w:bottom w:val="single" w:sz="4" w:space="0" w:color="000000"/>
              <w:right w:val="single" w:sz="4" w:space="0" w:color="000000"/>
            </w:tcBorders>
            <w:vAlign w:val="center"/>
            <w:hideMark/>
          </w:tcPr>
          <w:p w:rsidR="000D7792" w:rsidRPr="000D7792" w:rsidRDefault="000D7792" w:rsidP="000D7792">
            <w:pPr>
              <w:ind w:right="97"/>
              <w:jc w:val="center"/>
              <w:rPr>
                <w:rFonts w:ascii="Times New Roman" w:eastAsia="Times New Roman" w:hAnsi="Times New Roman" w:cs="Times New Roman"/>
                <w:sz w:val="24"/>
              </w:rPr>
            </w:pPr>
            <w:r w:rsidRPr="000D7792">
              <w:rPr>
                <w:rFonts w:ascii="Times New Roman" w:eastAsia="Times New Roman" w:hAnsi="Times New Roman" w:cs="Times New Roman"/>
                <w:sz w:val="24"/>
              </w:rPr>
              <w:t>200</w:t>
            </w:r>
          </w:p>
        </w:tc>
        <w:tc>
          <w:tcPr>
            <w:tcW w:w="1828" w:type="dxa"/>
            <w:tcBorders>
              <w:top w:val="single" w:sz="4" w:space="0" w:color="000000"/>
              <w:left w:val="single" w:sz="4" w:space="0" w:color="000000"/>
              <w:bottom w:val="single" w:sz="4" w:space="0" w:color="000000"/>
              <w:right w:val="single" w:sz="4" w:space="0" w:color="000000"/>
            </w:tcBorders>
            <w:vAlign w:val="center"/>
            <w:hideMark/>
          </w:tcPr>
          <w:p w:rsidR="000D7792" w:rsidRPr="000D7792" w:rsidRDefault="000D7792" w:rsidP="000D7792">
            <w:pPr>
              <w:ind w:right="97"/>
              <w:jc w:val="center"/>
              <w:rPr>
                <w:rFonts w:ascii="Times New Roman" w:eastAsia="Times New Roman" w:hAnsi="Times New Roman" w:cs="Times New Roman"/>
                <w:sz w:val="24"/>
              </w:rPr>
            </w:pPr>
            <w:r w:rsidRPr="000D7792">
              <w:rPr>
                <w:rFonts w:ascii="Times New Roman" w:eastAsia="Times New Roman" w:hAnsi="Times New Roman" w:cs="Times New Roman"/>
                <w:sz w:val="24"/>
              </w:rPr>
              <w:t>250</w:t>
            </w:r>
          </w:p>
        </w:tc>
        <w:tc>
          <w:tcPr>
            <w:tcW w:w="1828" w:type="dxa"/>
            <w:tcBorders>
              <w:top w:val="single" w:sz="4" w:space="0" w:color="000000"/>
              <w:left w:val="single" w:sz="4" w:space="0" w:color="000000"/>
              <w:bottom w:val="single" w:sz="4" w:space="0" w:color="000000"/>
              <w:right w:val="single" w:sz="4" w:space="0" w:color="000000"/>
            </w:tcBorders>
            <w:vAlign w:val="center"/>
            <w:hideMark/>
          </w:tcPr>
          <w:p w:rsidR="000D7792" w:rsidRPr="000D7792" w:rsidRDefault="000D7792" w:rsidP="000D7792">
            <w:pPr>
              <w:ind w:right="97"/>
              <w:jc w:val="center"/>
              <w:rPr>
                <w:rFonts w:ascii="Times New Roman" w:eastAsia="Times New Roman" w:hAnsi="Times New Roman" w:cs="Times New Roman"/>
                <w:sz w:val="24"/>
              </w:rPr>
            </w:pPr>
            <w:r w:rsidRPr="000D7792">
              <w:rPr>
                <w:rFonts w:ascii="Times New Roman" w:eastAsia="Times New Roman" w:hAnsi="Times New Roman" w:cs="Times New Roman"/>
                <w:sz w:val="24"/>
              </w:rPr>
              <w:t>250</w:t>
            </w:r>
          </w:p>
        </w:tc>
        <w:tc>
          <w:tcPr>
            <w:tcW w:w="2318" w:type="dxa"/>
            <w:tcBorders>
              <w:top w:val="single" w:sz="4" w:space="0" w:color="000000"/>
              <w:left w:val="single" w:sz="4" w:space="0" w:color="000000"/>
              <w:bottom w:val="single" w:sz="4" w:space="0" w:color="000000"/>
              <w:right w:val="single" w:sz="4" w:space="0" w:color="000000"/>
            </w:tcBorders>
            <w:vAlign w:val="center"/>
            <w:hideMark/>
          </w:tcPr>
          <w:p w:rsidR="000D7792" w:rsidRPr="000D7792" w:rsidRDefault="000D7792" w:rsidP="000D7792">
            <w:pPr>
              <w:ind w:right="97"/>
              <w:jc w:val="center"/>
              <w:rPr>
                <w:rFonts w:ascii="Times New Roman" w:eastAsia="Times New Roman" w:hAnsi="Times New Roman" w:cs="Times New Roman"/>
                <w:sz w:val="24"/>
              </w:rPr>
            </w:pPr>
            <w:r w:rsidRPr="000D7792">
              <w:rPr>
                <w:rFonts w:ascii="Times New Roman" w:eastAsia="Times New Roman" w:hAnsi="Times New Roman" w:cs="Times New Roman"/>
                <w:sz w:val="24"/>
              </w:rPr>
              <w:t>700</w:t>
            </w:r>
          </w:p>
        </w:tc>
      </w:tr>
      <w:tr w:rsidR="000D7792" w:rsidRPr="000D7792" w:rsidTr="007F6372">
        <w:trPr>
          <w:trHeight w:val="1067"/>
        </w:trPr>
        <w:tc>
          <w:tcPr>
            <w:tcW w:w="2121" w:type="dxa"/>
            <w:tcBorders>
              <w:top w:val="single" w:sz="4" w:space="0" w:color="000000"/>
              <w:left w:val="single" w:sz="4" w:space="0" w:color="000000"/>
              <w:bottom w:val="single" w:sz="4" w:space="0" w:color="000000"/>
              <w:right w:val="single" w:sz="4" w:space="0" w:color="000000"/>
            </w:tcBorders>
            <w:hideMark/>
          </w:tcPr>
          <w:p w:rsidR="000D7792" w:rsidRPr="000D7792" w:rsidRDefault="000D7792" w:rsidP="000D7792">
            <w:pPr>
              <w:spacing w:before="120"/>
              <w:ind w:left="108"/>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Спорт,</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фізичне</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 xml:space="preserve">та </w:t>
            </w:r>
            <w:r w:rsidRPr="000D7792">
              <w:rPr>
                <w:rFonts w:ascii="Times New Roman" w:eastAsia="Times New Roman" w:hAnsi="Times New Roman" w:cs="Times New Roman"/>
                <w:spacing w:val="-2"/>
                <w:sz w:val="24"/>
                <w:lang w:val="ru-RU"/>
              </w:rPr>
              <w:t>молодіжне виховання</w:t>
            </w:r>
          </w:p>
        </w:tc>
        <w:tc>
          <w:tcPr>
            <w:tcW w:w="1828" w:type="dxa"/>
            <w:tcBorders>
              <w:top w:val="single" w:sz="4" w:space="0" w:color="000000"/>
              <w:left w:val="single" w:sz="4" w:space="0" w:color="000000"/>
              <w:bottom w:val="single" w:sz="4" w:space="0" w:color="000000"/>
              <w:right w:val="single" w:sz="4" w:space="0" w:color="000000"/>
            </w:tcBorders>
            <w:vAlign w:val="center"/>
            <w:hideMark/>
          </w:tcPr>
          <w:p w:rsidR="000D7792" w:rsidRPr="000D7792" w:rsidRDefault="000D7792" w:rsidP="000D7792">
            <w:pPr>
              <w:ind w:right="97"/>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200</w:t>
            </w:r>
          </w:p>
        </w:tc>
        <w:tc>
          <w:tcPr>
            <w:tcW w:w="1828" w:type="dxa"/>
            <w:tcBorders>
              <w:top w:val="single" w:sz="4" w:space="0" w:color="000000"/>
              <w:left w:val="single" w:sz="4" w:space="0" w:color="000000"/>
              <w:bottom w:val="single" w:sz="4" w:space="0" w:color="000000"/>
              <w:right w:val="single" w:sz="4" w:space="0" w:color="000000"/>
            </w:tcBorders>
            <w:vAlign w:val="center"/>
            <w:hideMark/>
          </w:tcPr>
          <w:p w:rsidR="000D7792" w:rsidRPr="000D7792" w:rsidRDefault="000D7792" w:rsidP="000D7792">
            <w:pPr>
              <w:ind w:right="96"/>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200</w:t>
            </w:r>
          </w:p>
        </w:tc>
        <w:tc>
          <w:tcPr>
            <w:tcW w:w="1828" w:type="dxa"/>
            <w:tcBorders>
              <w:top w:val="single" w:sz="4" w:space="0" w:color="000000"/>
              <w:left w:val="single" w:sz="4" w:space="0" w:color="000000"/>
              <w:bottom w:val="single" w:sz="4" w:space="0" w:color="000000"/>
              <w:right w:val="single" w:sz="4" w:space="0" w:color="000000"/>
            </w:tcBorders>
            <w:vAlign w:val="center"/>
            <w:hideMark/>
          </w:tcPr>
          <w:p w:rsidR="000D7792" w:rsidRPr="000D7792" w:rsidRDefault="000D7792" w:rsidP="000D7792">
            <w:pPr>
              <w:ind w:right="97"/>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250</w:t>
            </w:r>
          </w:p>
        </w:tc>
        <w:tc>
          <w:tcPr>
            <w:tcW w:w="2318" w:type="dxa"/>
            <w:tcBorders>
              <w:top w:val="single" w:sz="4" w:space="0" w:color="000000"/>
              <w:left w:val="single" w:sz="4" w:space="0" w:color="000000"/>
              <w:bottom w:val="single" w:sz="4" w:space="0" w:color="000000"/>
              <w:right w:val="single" w:sz="4" w:space="0" w:color="000000"/>
            </w:tcBorders>
            <w:vAlign w:val="center"/>
            <w:hideMark/>
          </w:tcPr>
          <w:p w:rsidR="000D7792" w:rsidRPr="000D7792" w:rsidRDefault="000D7792" w:rsidP="000D7792">
            <w:pPr>
              <w:ind w:right="97"/>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650</w:t>
            </w:r>
          </w:p>
        </w:tc>
      </w:tr>
      <w:tr w:rsidR="000D7792" w:rsidRPr="000D7792" w:rsidTr="007F6372">
        <w:trPr>
          <w:trHeight w:val="1067"/>
        </w:trPr>
        <w:tc>
          <w:tcPr>
            <w:tcW w:w="2121" w:type="dxa"/>
            <w:tcBorders>
              <w:top w:val="single" w:sz="4" w:space="0" w:color="000000"/>
              <w:left w:val="single" w:sz="4" w:space="0" w:color="000000"/>
              <w:bottom w:val="single" w:sz="4" w:space="0" w:color="000000"/>
              <w:right w:val="single" w:sz="4" w:space="0" w:color="000000"/>
            </w:tcBorders>
            <w:hideMark/>
          </w:tcPr>
          <w:p w:rsidR="000D7792" w:rsidRPr="000D7792" w:rsidRDefault="000D7792" w:rsidP="000D7792">
            <w:pPr>
              <w:spacing w:before="120"/>
              <w:ind w:left="108" w:right="130"/>
              <w:rPr>
                <w:rFonts w:ascii="Times New Roman" w:eastAsia="Times New Roman" w:hAnsi="Times New Roman" w:cs="Times New Roman"/>
                <w:sz w:val="24"/>
              </w:rPr>
            </w:pPr>
            <w:r w:rsidRPr="000D7792">
              <w:rPr>
                <w:rFonts w:ascii="Times New Roman" w:eastAsia="Times New Roman" w:hAnsi="Times New Roman" w:cs="Times New Roman"/>
                <w:spacing w:val="-2"/>
                <w:sz w:val="24"/>
              </w:rPr>
              <w:t xml:space="preserve">Муніципальна </w:t>
            </w:r>
            <w:r w:rsidRPr="000D7792">
              <w:rPr>
                <w:rFonts w:ascii="Times New Roman" w:eastAsia="Times New Roman" w:hAnsi="Times New Roman" w:cs="Times New Roman"/>
                <w:sz w:val="24"/>
              </w:rPr>
              <w:t>інфраструктура</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 xml:space="preserve">та </w:t>
            </w:r>
            <w:r w:rsidRPr="000D7792">
              <w:rPr>
                <w:rFonts w:ascii="Times New Roman" w:eastAsia="Times New Roman" w:hAnsi="Times New Roman" w:cs="Times New Roman"/>
                <w:spacing w:val="-2"/>
                <w:sz w:val="24"/>
              </w:rPr>
              <w:t>послуги</w:t>
            </w:r>
          </w:p>
        </w:tc>
        <w:tc>
          <w:tcPr>
            <w:tcW w:w="1828" w:type="dxa"/>
            <w:tcBorders>
              <w:top w:val="single" w:sz="4" w:space="0" w:color="000000"/>
              <w:left w:val="single" w:sz="4" w:space="0" w:color="000000"/>
              <w:bottom w:val="single" w:sz="4" w:space="0" w:color="000000"/>
              <w:right w:val="single" w:sz="4" w:space="0" w:color="000000"/>
            </w:tcBorders>
            <w:vAlign w:val="center"/>
            <w:hideMark/>
          </w:tcPr>
          <w:p w:rsidR="000D7792" w:rsidRPr="000D7792" w:rsidRDefault="000D7792" w:rsidP="000D7792">
            <w:pPr>
              <w:ind w:right="97"/>
              <w:jc w:val="center"/>
              <w:rPr>
                <w:rFonts w:ascii="Times New Roman" w:eastAsia="Times New Roman" w:hAnsi="Times New Roman" w:cs="Times New Roman"/>
                <w:sz w:val="24"/>
              </w:rPr>
            </w:pPr>
            <w:r w:rsidRPr="000D7792">
              <w:rPr>
                <w:rFonts w:ascii="Times New Roman" w:eastAsia="Times New Roman" w:hAnsi="Times New Roman" w:cs="Times New Roman"/>
                <w:sz w:val="24"/>
              </w:rPr>
              <w:t>2160</w:t>
            </w:r>
          </w:p>
        </w:tc>
        <w:tc>
          <w:tcPr>
            <w:tcW w:w="1828" w:type="dxa"/>
            <w:tcBorders>
              <w:top w:val="single" w:sz="4" w:space="0" w:color="000000"/>
              <w:left w:val="single" w:sz="4" w:space="0" w:color="000000"/>
              <w:bottom w:val="single" w:sz="4" w:space="0" w:color="000000"/>
              <w:right w:val="single" w:sz="4" w:space="0" w:color="000000"/>
            </w:tcBorders>
            <w:vAlign w:val="center"/>
            <w:hideMark/>
          </w:tcPr>
          <w:p w:rsidR="000D7792" w:rsidRPr="000D7792" w:rsidRDefault="000D7792" w:rsidP="000D7792">
            <w:pPr>
              <w:ind w:right="149"/>
              <w:jc w:val="center"/>
              <w:rPr>
                <w:rFonts w:ascii="Times New Roman" w:eastAsia="Times New Roman" w:hAnsi="Times New Roman" w:cs="Times New Roman"/>
                <w:sz w:val="24"/>
              </w:rPr>
            </w:pPr>
            <w:r w:rsidRPr="000D7792">
              <w:rPr>
                <w:rFonts w:ascii="Times New Roman" w:eastAsia="Times New Roman" w:hAnsi="Times New Roman" w:cs="Times New Roman"/>
                <w:sz w:val="24"/>
              </w:rPr>
              <w:t>2382</w:t>
            </w:r>
          </w:p>
        </w:tc>
        <w:tc>
          <w:tcPr>
            <w:tcW w:w="1828" w:type="dxa"/>
            <w:tcBorders>
              <w:top w:val="single" w:sz="4" w:space="0" w:color="000000"/>
              <w:left w:val="single" w:sz="4" w:space="0" w:color="000000"/>
              <w:bottom w:val="single" w:sz="4" w:space="0" w:color="000000"/>
              <w:right w:val="single" w:sz="4" w:space="0" w:color="000000"/>
            </w:tcBorders>
            <w:vAlign w:val="center"/>
            <w:hideMark/>
          </w:tcPr>
          <w:p w:rsidR="000D7792" w:rsidRPr="000D7792" w:rsidRDefault="00A22B52" w:rsidP="00A22B52">
            <w:pPr>
              <w:ind w:left="408"/>
              <w:rPr>
                <w:rFonts w:ascii="Times New Roman" w:eastAsia="Times New Roman" w:hAnsi="Times New Roman" w:cs="Times New Roman"/>
                <w:sz w:val="24"/>
              </w:rPr>
            </w:pPr>
            <w:r>
              <w:rPr>
                <w:rFonts w:ascii="Times New Roman" w:eastAsia="Times New Roman" w:hAnsi="Times New Roman" w:cs="Times New Roman"/>
                <w:sz w:val="24"/>
                <w:lang w:val="uk-UA"/>
              </w:rPr>
              <w:t xml:space="preserve">   </w:t>
            </w:r>
            <w:r w:rsidR="000D7792" w:rsidRPr="000D7792">
              <w:rPr>
                <w:rFonts w:ascii="Times New Roman" w:eastAsia="Times New Roman" w:hAnsi="Times New Roman" w:cs="Times New Roman"/>
                <w:sz w:val="24"/>
              </w:rPr>
              <w:t>2520</w:t>
            </w:r>
          </w:p>
        </w:tc>
        <w:tc>
          <w:tcPr>
            <w:tcW w:w="2318" w:type="dxa"/>
            <w:tcBorders>
              <w:top w:val="single" w:sz="4" w:space="0" w:color="000000"/>
              <w:left w:val="single" w:sz="4" w:space="0" w:color="000000"/>
              <w:bottom w:val="single" w:sz="4" w:space="0" w:color="000000"/>
              <w:right w:val="single" w:sz="4" w:space="0" w:color="000000"/>
            </w:tcBorders>
            <w:vAlign w:val="center"/>
            <w:hideMark/>
          </w:tcPr>
          <w:p w:rsidR="000D7792" w:rsidRPr="000D7792" w:rsidRDefault="000D7792" w:rsidP="000D7792">
            <w:pPr>
              <w:ind w:right="97"/>
              <w:jc w:val="center"/>
              <w:rPr>
                <w:rFonts w:ascii="Times New Roman" w:eastAsia="Times New Roman" w:hAnsi="Times New Roman" w:cs="Times New Roman"/>
                <w:sz w:val="24"/>
              </w:rPr>
            </w:pPr>
            <w:r w:rsidRPr="000D7792">
              <w:rPr>
                <w:rFonts w:ascii="Times New Roman" w:eastAsia="Times New Roman" w:hAnsi="Times New Roman" w:cs="Times New Roman"/>
                <w:sz w:val="24"/>
              </w:rPr>
              <w:t>7062</w:t>
            </w:r>
          </w:p>
        </w:tc>
      </w:tr>
      <w:tr w:rsidR="000D7792" w:rsidRPr="000D7792" w:rsidTr="007F6372">
        <w:trPr>
          <w:trHeight w:val="1067"/>
        </w:trPr>
        <w:tc>
          <w:tcPr>
            <w:tcW w:w="2121" w:type="dxa"/>
            <w:tcBorders>
              <w:top w:val="single" w:sz="4" w:space="0" w:color="000000"/>
              <w:left w:val="single" w:sz="4" w:space="0" w:color="000000"/>
              <w:bottom w:val="single" w:sz="4" w:space="0" w:color="000000"/>
              <w:right w:val="single" w:sz="4" w:space="0" w:color="000000"/>
            </w:tcBorders>
            <w:hideMark/>
          </w:tcPr>
          <w:p w:rsidR="000D7792" w:rsidRPr="000D7792" w:rsidRDefault="000D7792" w:rsidP="000D7792">
            <w:pPr>
              <w:spacing w:before="120"/>
              <w:ind w:left="108" w:right="134"/>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 xml:space="preserve">Транспорт та </w:t>
            </w:r>
            <w:r w:rsidRPr="000D7792">
              <w:rPr>
                <w:rFonts w:ascii="Times New Roman" w:eastAsia="Times New Roman" w:hAnsi="Times New Roman" w:cs="Times New Roman"/>
                <w:spacing w:val="-2"/>
                <w:sz w:val="24"/>
                <w:lang w:val="ru-RU"/>
              </w:rPr>
              <w:t xml:space="preserve">послуги </w:t>
            </w:r>
            <w:r w:rsidRPr="000D7792">
              <w:rPr>
                <w:rFonts w:ascii="Times New Roman" w:eastAsia="Times New Roman" w:hAnsi="Times New Roman" w:cs="Times New Roman"/>
                <w:sz w:val="24"/>
                <w:lang w:val="ru-RU"/>
              </w:rPr>
              <w:t>поштового</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зв'язку</w:t>
            </w:r>
          </w:p>
        </w:tc>
        <w:tc>
          <w:tcPr>
            <w:tcW w:w="1828" w:type="dxa"/>
            <w:tcBorders>
              <w:top w:val="single" w:sz="4" w:space="0" w:color="000000"/>
              <w:left w:val="single" w:sz="4" w:space="0" w:color="000000"/>
              <w:bottom w:val="single" w:sz="4" w:space="0" w:color="000000"/>
              <w:right w:val="single" w:sz="4" w:space="0" w:color="000000"/>
            </w:tcBorders>
            <w:vAlign w:val="center"/>
            <w:hideMark/>
          </w:tcPr>
          <w:p w:rsidR="000D7792" w:rsidRPr="000D7792" w:rsidRDefault="000D7792" w:rsidP="000D7792">
            <w:pPr>
              <w:ind w:right="97"/>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360</w:t>
            </w:r>
          </w:p>
        </w:tc>
        <w:tc>
          <w:tcPr>
            <w:tcW w:w="1828" w:type="dxa"/>
            <w:tcBorders>
              <w:top w:val="single" w:sz="4" w:space="0" w:color="000000"/>
              <w:left w:val="single" w:sz="4" w:space="0" w:color="000000"/>
              <w:bottom w:val="single" w:sz="4" w:space="0" w:color="000000"/>
              <w:right w:val="single" w:sz="4" w:space="0" w:color="000000"/>
            </w:tcBorders>
            <w:vAlign w:val="center"/>
            <w:hideMark/>
          </w:tcPr>
          <w:p w:rsidR="000D7792" w:rsidRPr="000D7792" w:rsidRDefault="000D7792" w:rsidP="000D7792">
            <w:pPr>
              <w:ind w:right="97"/>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397</w:t>
            </w:r>
          </w:p>
        </w:tc>
        <w:tc>
          <w:tcPr>
            <w:tcW w:w="1828" w:type="dxa"/>
            <w:tcBorders>
              <w:top w:val="single" w:sz="4" w:space="0" w:color="000000"/>
              <w:left w:val="single" w:sz="4" w:space="0" w:color="000000"/>
              <w:bottom w:val="single" w:sz="4" w:space="0" w:color="000000"/>
              <w:right w:val="single" w:sz="4" w:space="0" w:color="000000"/>
            </w:tcBorders>
            <w:vAlign w:val="center"/>
            <w:hideMark/>
          </w:tcPr>
          <w:p w:rsidR="000D7792" w:rsidRPr="000D7792" w:rsidRDefault="000D7792" w:rsidP="000D7792">
            <w:pPr>
              <w:ind w:right="97"/>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420</w:t>
            </w:r>
          </w:p>
        </w:tc>
        <w:tc>
          <w:tcPr>
            <w:tcW w:w="2318" w:type="dxa"/>
            <w:tcBorders>
              <w:top w:val="single" w:sz="4" w:space="0" w:color="000000"/>
              <w:left w:val="single" w:sz="4" w:space="0" w:color="000000"/>
              <w:bottom w:val="single" w:sz="4" w:space="0" w:color="000000"/>
              <w:right w:val="single" w:sz="4" w:space="0" w:color="000000"/>
            </w:tcBorders>
            <w:vAlign w:val="center"/>
            <w:hideMark/>
          </w:tcPr>
          <w:p w:rsidR="000D7792" w:rsidRPr="000D7792" w:rsidRDefault="000D7792" w:rsidP="000D7792">
            <w:pPr>
              <w:ind w:right="97"/>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1177</w:t>
            </w:r>
          </w:p>
        </w:tc>
      </w:tr>
      <w:tr w:rsidR="000D7792" w:rsidRPr="000D7792" w:rsidTr="007F6372">
        <w:trPr>
          <w:trHeight w:val="395"/>
        </w:trPr>
        <w:tc>
          <w:tcPr>
            <w:tcW w:w="2121" w:type="dxa"/>
            <w:tcBorders>
              <w:top w:val="single" w:sz="4" w:space="0" w:color="000000"/>
              <w:left w:val="single" w:sz="4" w:space="0" w:color="000000"/>
              <w:bottom w:val="single" w:sz="4" w:space="0" w:color="000000"/>
              <w:right w:val="single" w:sz="4" w:space="0" w:color="000000"/>
            </w:tcBorders>
          </w:tcPr>
          <w:p w:rsidR="000D7792" w:rsidRPr="000D7792" w:rsidRDefault="000D7792" w:rsidP="000D7792">
            <w:pPr>
              <w:spacing w:before="120"/>
              <w:ind w:left="108"/>
              <w:rPr>
                <w:rFonts w:ascii="Times New Roman" w:eastAsia="Times New Roman" w:hAnsi="Times New Roman" w:cs="Times New Roman"/>
                <w:sz w:val="24"/>
              </w:rPr>
            </w:pPr>
            <w:r w:rsidRPr="000D7792">
              <w:rPr>
                <w:rFonts w:ascii="Times New Roman" w:eastAsia="Times New Roman" w:hAnsi="Times New Roman" w:cs="Times New Roman"/>
                <w:spacing w:val="-2"/>
                <w:sz w:val="24"/>
              </w:rPr>
              <w:t>Довкілля</w:t>
            </w:r>
          </w:p>
        </w:tc>
        <w:tc>
          <w:tcPr>
            <w:tcW w:w="1828" w:type="dxa"/>
            <w:tcBorders>
              <w:top w:val="single" w:sz="4" w:space="0" w:color="000000"/>
              <w:left w:val="single" w:sz="4" w:space="0" w:color="000000"/>
              <w:bottom w:val="single" w:sz="4" w:space="0" w:color="000000"/>
              <w:right w:val="single" w:sz="4" w:space="0" w:color="000000"/>
            </w:tcBorders>
            <w:vAlign w:val="center"/>
          </w:tcPr>
          <w:p w:rsidR="000D7792" w:rsidRPr="000D7792" w:rsidRDefault="000D7792" w:rsidP="000D7792">
            <w:pPr>
              <w:ind w:right="97"/>
              <w:jc w:val="center"/>
              <w:rPr>
                <w:rFonts w:ascii="Times New Roman" w:eastAsia="Times New Roman" w:hAnsi="Times New Roman" w:cs="Times New Roman"/>
                <w:sz w:val="24"/>
              </w:rPr>
            </w:pPr>
            <w:r w:rsidRPr="000D7792">
              <w:rPr>
                <w:rFonts w:ascii="Times New Roman" w:eastAsia="Times New Roman" w:hAnsi="Times New Roman" w:cs="Times New Roman"/>
                <w:sz w:val="24"/>
              </w:rPr>
              <w:t>1080</w:t>
            </w:r>
          </w:p>
        </w:tc>
        <w:tc>
          <w:tcPr>
            <w:tcW w:w="1828" w:type="dxa"/>
            <w:tcBorders>
              <w:top w:val="single" w:sz="4" w:space="0" w:color="000000"/>
              <w:left w:val="single" w:sz="4" w:space="0" w:color="000000"/>
              <w:bottom w:val="single" w:sz="4" w:space="0" w:color="000000"/>
              <w:right w:val="single" w:sz="4" w:space="0" w:color="000000"/>
            </w:tcBorders>
            <w:vAlign w:val="center"/>
          </w:tcPr>
          <w:p w:rsidR="000D7792" w:rsidRPr="000D7792" w:rsidRDefault="000D7792" w:rsidP="000D7792">
            <w:pPr>
              <w:ind w:right="96"/>
              <w:jc w:val="center"/>
              <w:rPr>
                <w:rFonts w:ascii="Times New Roman" w:eastAsia="Times New Roman" w:hAnsi="Times New Roman" w:cs="Times New Roman"/>
                <w:sz w:val="24"/>
              </w:rPr>
            </w:pPr>
            <w:r w:rsidRPr="000D7792">
              <w:rPr>
                <w:rFonts w:ascii="Times New Roman" w:eastAsia="Times New Roman" w:hAnsi="Times New Roman" w:cs="Times New Roman"/>
                <w:sz w:val="24"/>
              </w:rPr>
              <w:t>1191</w:t>
            </w:r>
          </w:p>
        </w:tc>
        <w:tc>
          <w:tcPr>
            <w:tcW w:w="1828" w:type="dxa"/>
            <w:tcBorders>
              <w:top w:val="single" w:sz="4" w:space="0" w:color="000000"/>
              <w:left w:val="single" w:sz="4" w:space="0" w:color="000000"/>
              <w:bottom w:val="single" w:sz="4" w:space="0" w:color="000000"/>
              <w:right w:val="single" w:sz="4" w:space="0" w:color="000000"/>
            </w:tcBorders>
            <w:vAlign w:val="center"/>
          </w:tcPr>
          <w:p w:rsidR="000D7792" w:rsidRPr="000D7792" w:rsidRDefault="000D7792" w:rsidP="000D7792">
            <w:pPr>
              <w:ind w:right="97"/>
              <w:jc w:val="center"/>
              <w:rPr>
                <w:rFonts w:ascii="Times New Roman" w:eastAsia="Times New Roman" w:hAnsi="Times New Roman" w:cs="Times New Roman"/>
                <w:sz w:val="24"/>
              </w:rPr>
            </w:pPr>
            <w:r w:rsidRPr="000D7792">
              <w:rPr>
                <w:rFonts w:ascii="Times New Roman" w:eastAsia="Times New Roman" w:hAnsi="Times New Roman" w:cs="Times New Roman"/>
                <w:sz w:val="24"/>
              </w:rPr>
              <w:t>1260</w:t>
            </w:r>
          </w:p>
        </w:tc>
        <w:tc>
          <w:tcPr>
            <w:tcW w:w="2318" w:type="dxa"/>
            <w:tcBorders>
              <w:top w:val="single" w:sz="4" w:space="0" w:color="000000"/>
              <w:left w:val="single" w:sz="4" w:space="0" w:color="000000"/>
              <w:bottom w:val="single" w:sz="4" w:space="0" w:color="000000"/>
              <w:right w:val="single" w:sz="4" w:space="0" w:color="000000"/>
            </w:tcBorders>
            <w:vAlign w:val="center"/>
          </w:tcPr>
          <w:p w:rsidR="000D7792" w:rsidRPr="000D7792" w:rsidRDefault="000D7792" w:rsidP="000D7792">
            <w:pPr>
              <w:ind w:right="97"/>
              <w:jc w:val="center"/>
              <w:rPr>
                <w:rFonts w:ascii="Times New Roman" w:eastAsia="Times New Roman" w:hAnsi="Times New Roman" w:cs="Times New Roman"/>
                <w:sz w:val="24"/>
              </w:rPr>
            </w:pPr>
            <w:r w:rsidRPr="000D7792">
              <w:rPr>
                <w:rFonts w:ascii="Times New Roman" w:eastAsia="Times New Roman" w:hAnsi="Times New Roman" w:cs="Times New Roman"/>
                <w:sz w:val="24"/>
              </w:rPr>
              <w:t>3531</w:t>
            </w:r>
          </w:p>
        </w:tc>
      </w:tr>
      <w:tr w:rsidR="000D7792" w:rsidRPr="000D7792" w:rsidTr="007F6372">
        <w:trPr>
          <w:trHeight w:val="395"/>
        </w:trPr>
        <w:tc>
          <w:tcPr>
            <w:tcW w:w="2121" w:type="dxa"/>
            <w:tcBorders>
              <w:top w:val="single" w:sz="4" w:space="0" w:color="000000"/>
              <w:left w:val="single" w:sz="4" w:space="0" w:color="000000"/>
              <w:bottom w:val="single" w:sz="4" w:space="0" w:color="000000"/>
              <w:right w:val="single" w:sz="4" w:space="0" w:color="000000"/>
            </w:tcBorders>
          </w:tcPr>
          <w:p w:rsidR="000D7792" w:rsidRPr="000D7792" w:rsidRDefault="000D7792" w:rsidP="000D7792">
            <w:pPr>
              <w:spacing w:before="120"/>
              <w:ind w:left="108"/>
              <w:rPr>
                <w:rFonts w:ascii="Times New Roman" w:eastAsia="Times New Roman" w:hAnsi="Times New Roman" w:cs="Times New Roman"/>
                <w:sz w:val="24"/>
              </w:rPr>
            </w:pPr>
            <w:r w:rsidRPr="000D7792">
              <w:rPr>
                <w:rFonts w:ascii="Times New Roman" w:eastAsia="Times New Roman" w:hAnsi="Times New Roman" w:cs="Times New Roman"/>
                <w:spacing w:val="-2"/>
                <w:sz w:val="24"/>
              </w:rPr>
              <w:t>Енергетика</w:t>
            </w:r>
          </w:p>
        </w:tc>
        <w:tc>
          <w:tcPr>
            <w:tcW w:w="1828" w:type="dxa"/>
            <w:tcBorders>
              <w:top w:val="single" w:sz="4" w:space="0" w:color="000000"/>
              <w:left w:val="single" w:sz="4" w:space="0" w:color="000000"/>
              <w:bottom w:val="single" w:sz="4" w:space="0" w:color="000000"/>
              <w:right w:val="single" w:sz="4" w:space="0" w:color="000000"/>
            </w:tcBorders>
            <w:vAlign w:val="center"/>
          </w:tcPr>
          <w:p w:rsidR="000D7792" w:rsidRPr="000D7792" w:rsidRDefault="000D7792" w:rsidP="000D7792">
            <w:pPr>
              <w:ind w:right="97"/>
              <w:jc w:val="center"/>
              <w:rPr>
                <w:rFonts w:ascii="Times New Roman" w:eastAsia="Times New Roman" w:hAnsi="Times New Roman" w:cs="Times New Roman"/>
                <w:sz w:val="24"/>
              </w:rPr>
            </w:pPr>
            <w:r w:rsidRPr="000D7792">
              <w:rPr>
                <w:rFonts w:ascii="Times New Roman" w:eastAsia="Times New Roman" w:hAnsi="Times New Roman" w:cs="Times New Roman"/>
                <w:sz w:val="24"/>
              </w:rPr>
              <w:t>360</w:t>
            </w:r>
          </w:p>
        </w:tc>
        <w:tc>
          <w:tcPr>
            <w:tcW w:w="1828" w:type="dxa"/>
            <w:tcBorders>
              <w:top w:val="single" w:sz="4" w:space="0" w:color="000000"/>
              <w:left w:val="single" w:sz="4" w:space="0" w:color="000000"/>
              <w:bottom w:val="single" w:sz="4" w:space="0" w:color="000000"/>
              <w:right w:val="single" w:sz="4" w:space="0" w:color="000000"/>
            </w:tcBorders>
            <w:vAlign w:val="center"/>
          </w:tcPr>
          <w:p w:rsidR="000D7792" w:rsidRPr="000D7792" w:rsidRDefault="000D7792" w:rsidP="000D7792">
            <w:pPr>
              <w:ind w:right="96"/>
              <w:jc w:val="center"/>
              <w:rPr>
                <w:rFonts w:ascii="Times New Roman" w:eastAsia="Times New Roman" w:hAnsi="Times New Roman" w:cs="Times New Roman"/>
                <w:sz w:val="24"/>
              </w:rPr>
            </w:pPr>
            <w:r w:rsidRPr="000D7792">
              <w:rPr>
                <w:rFonts w:ascii="Times New Roman" w:eastAsia="Times New Roman" w:hAnsi="Times New Roman" w:cs="Times New Roman"/>
                <w:sz w:val="24"/>
              </w:rPr>
              <w:t>397</w:t>
            </w:r>
          </w:p>
        </w:tc>
        <w:tc>
          <w:tcPr>
            <w:tcW w:w="1828" w:type="dxa"/>
            <w:tcBorders>
              <w:top w:val="single" w:sz="4" w:space="0" w:color="000000"/>
              <w:left w:val="single" w:sz="4" w:space="0" w:color="000000"/>
              <w:bottom w:val="single" w:sz="4" w:space="0" w:color="000000"/>
              <w:right w:val="single" w:sz="4" w:space="0" w:color="000000"/>
            </w:tcBorders>
            <w:vAlign w:val="center"/>
          </w:tcPr>
          <w:p w:rsidR="000D7792" w:rsidRPr="000D7792" w:rsidRDefault="000D7792" w:rsidP="000D7792">
            <w:pPr>
              <w:ind w:right="97"/>
              <w:jc w:val="center"/>
              <w:rPr>
                <w:rFonts w:ascii="Times New Roman" w:eastAsia="Times New Roman" w:hAnsi="Times New Roman" w:cs="Times New Roman"/>
                <w:sz w:val="24"/>
              </w:rPr>
            </w:pPr>
            <w:r w:rsidRPr="000D7792">
              <w:rPr>
                <w:rFonts w:ascii="Times New Roman" w:eastAsia="Times New Roman" w:hAnsi="Times New Roman" w:cs="Times New Roman"/>
                <w:sz w:val="24"/>
              </w:rPr>
              <w:t>420</w:t>
            </w:r>
          </w:p>
        </w:tc>
        <w:tc>
          <w:tcPr>
            <w:tcW w:w="2318" w:type="dxa"/>
            <w:tcBorders>
              <w:top w:val="single" w:sz="4" w:space="0" w:color="000000"/>
              <w:left w:val="single" w:sz="4" w:space="0" w:color="000000"/>
              <w:bottom w:val="single" w:sz="4" w:space="0" w:color="000000"/>
              <w:right w:val="single" w:sz="4" w:space="0" w:color="000000"/>
            </w:tcBorders>
            <w:vAlign w:val="center"/>
          </w:tcPr>
          <w:p w:rsidR="000D7792" w:rsidRPr="000D7792" w:rsidRDefault="000D7792" w:rsidP="000D7792">
            <w:pPr>
              <w:ind w:right="97"/>
              <w:jc w:val="center"/>
              <w:rPr>
                <w:rFonts w:ascii="Times New Roman" w:eastAsia="Times New Roman" w:hAnsi="Times New Roman" w:cs="Times New Roman"/>
                <w:sz w:val="24"/>
              </w:rPr>
            </w:pPr>
            <w:r w:rsidRPr="000D7792">
              <w:rPr>
                <w:rFonts w:ascii="Times New Roman" w:eastAsia="Times New Roman" w:hAnsi="Times New Roman" w:cs="Times New Roman"/>
                <w:sz w:val="24"/>
              </w:rPr>
              <w:t>1177</w:t>
            </w:r>
          </w:p>
        </w:tc>
      </w:tr>
      <w:tr w:rsidR="000D7792" w:rsidRPr="000D7792" w:rsidTr="007F6372">
        <w:trPr>
          <w:trHeight w:val="395"/>
        </w:trPr>
        <w:tc>
          <w:tcPr>
            <w:tcW w:w="2121" w:type="dxa"/>
            <w:tcBorders>
              <w:top w:val="single" w:sz="4" w:space="0" w:color="000000"/>
              <w:left w:val="single" w:sz="4" w:space="0" w:color="000000"/>
              <w:bottom w:val="single" w:sz="4" w:space="0" w:color="000000"/>
              <w:right w:val="single" w:sz="4" w:space="0" w:color="000000"/>
            </w:tcBorders>
          </w:tcPr>
          <w:p w:rsidR="000D7792" w:rsidRPr="000D7792" w:rsidRDefault="000D7792" w:rsidP="000D7792">
            <w:pPr>
              <w:spacing w:before="120"/>
              <w:ind w:left="108"/>
              <w:rPr>
                <w:rFonts w:ascii="Times New Roman" w:eastAsia="Times New Roman" w:hAnsi="Times New Roman" w:cs="Times New Roman"/>
                <w:sz w:val="24"/>
                <w:lang w:val="ru-RU"/>
              </w:rPr>
            </w:pPr>
            <w:r w:rsidRPr="000D7792">
              <w:rPr>
                <w:rFonts w:ascii="Times New Roman" w:eastAsia="Times New Roman" w:hAnsi="Times New Roman" w:cs="Times New Roman"/>
                <w:spacing w:val="-2"/>
                <w:sz w:val="24"/>
                <w:lang w:val="ru-RU"/>
              </w:rPr>
              <w:t xml:space="preserve">Цифрова трансформація </w:t>
            </w:r>
            <w:r w:rsidRPr="000D7792">
              <w:rPr>
                <w:rFonts w:ascii="Times New Roman" w:eastAsia="Times New Roman" w:hAnsi="Times New Roman" w:cs="Times New Roman"/>
                <w:sz w:val="24"/>
                <w:lang w:val="ru-RU"/>
              </w:rPr>
              <w:t xml:space="preserve">держави та </w:t>
            </w:r>
            <w:r w:rsidRPr="000D7792">
              <w:rPr>
                <w:rFonts w:ascii="Times New Roman" w:eastAsia="Times New Roman" w:hAnsi="Times New Roman" w:cs="Times New Roman"/>
                <w:spacing w:val="-2"/>
                <w:sz w:val="24"/>
                <w:lang w:val="ru-RU"/>
              </w:rPr>
              <w:t>суспільства</w:t>
            </w:r>
          </w:p>
        </w:tc>
        <w:tc>
          <w:tcPr>
            <w:tcW w:w="1828" w:type="dxa"/>
            <w:tcBorders>
              <w:top w:val="single" w:sz="4" w:space="0" w:color="000000"/>
              <w:left w:val="single" w:sz="4" w:space="0" w:color="000000"/>
              <w:bottom w:val="single" w:sz="4" w:space="0" w:color="000000"/>
              <w:right w:val="single" w:sz="4" w:space="0" w:color="000000"/>
            </w:tcBorders>
            <w:vAlign w:val="center"/>
          </w:tcPr>
          <w:p w:rsidR="000D7792" w:rsidRPr="000D7792" w:rsidRDefault="000D7792" w:rsidP="000D7792">
            <w:pPr>
              <w:ind w:right="97"/>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360</w:t>
            </w:r>
          </w:p>
        </w:tc>
        <w:tc>
          <w:tcPr>
            <w:tcW w:w="1828" w:type="dxa"/>
            <w:tcBorders>
              <w:top w:val="single" w:sz="4" w:space="0" w:color="000000"/>
              <w:left w:val="single" w:sz="4" w:space="0" w:color="000000"/>
              <w:bottom w:val="single" w:sz="4" w:space="0" w:color="000000"/>
              <w:right w:val="single" w:sz="4" w:space="0" w:color="000000"/>
            </w:tcBorders>
            <w:vAlign w:val="center"/>
          </w:tcPr>
          <w:p w:rsidR="000D7792" w:rsidRPr="000D7792" w:rsidRDefault="000D7792" w:rsidP="000D7792">
            <w:pPr>
              <w:ind w:right="97"/>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397</w:t>
            </w:r>
          </w:p>
        </w:tc>
        <w:tc>
          <w:tcPr>
            <w:tcW w:w="1828" w:type="dxa"/>
            <w:tcBorders>
              <w:top w:val="single" w:sz="4" w:space="0" w:color="000000"/>
              <w:left w:val="single" w:sz="4" w:space="0" w:color="000000"/>
              <w:bottom w:val="single" w:sz="4" w:space="0" w:color="000000"/>
              <w:right w:val="single" w:sz="4" w:space="0" w:color="000000"/>
            </w:tcBorders>
            <w:vAlign w:val="center"/>
          </w:tcPr>
          <w:p w:rsidR="000D7792" w:rsidRPr="000D7792" w:rsidRDefault="000D7792" w:rsidP="000D7792">
            <w:pPr>
              <w:ind w:right="97"/>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420</w:t>
            </w:r>
          </w:p>
        </w:tc>
        <w:tc>
          <w:tcPr>
            <w:tcW w:w="2318" w:type="dxa"/>
            <w:tcBorders>
              <w:top w:val="single" w:sz="4" w:space="0" w:color="000000"/>
              <w:left w:val="single" w:sz="4" w:space="0" w:color="000000"/>
              <w:bottom w:val="single" w:sz="4" w:space="0" w:color="000000"/>
              <w:right w:val="single" w:sz="4" w:space="0" w:color="000000"/>
            </w:tcBorders>
            <w:vAlign w:val="center"/>
          </w:tcPr>
          <w:p w:rsidR="000D7792" w:rsidRPr="000D7792" w:rsidRDefault="000D7792" w:rsidP="000D7792">
            <w:pPr>
              <w:ind w:right="97"/>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1177</w:t>
            </w:r>
          </w:p>
        </w:tc>
      </w:tr>
      <w:tr w:rsidR="000D7792" w:rsidRPr="000D7792" w:rsidTr="007F6372">
        <w:trPr>
          <w:trHeight w:val="395"/>
        </w:trPr>
        <w:tc>
          <w:tcPr>
            <w:tcW w:w="2121" w:type="dxa"/>
            <w:tcBorders>
              <w:top w:val="single" w:sz="4" w:space="0" w:color="000000"/>
              <w:left w:val="single" w:sz="4" w:space="0" w:color="000000"/>
              <w:bottom w:val="single" w:sz="4" w:space="0" w:color="000000"/>
              <w:right w:val="single" w:sz="4" w:space="0" w:color="000000"/>
            </w:tcBorders>
          </w:tcPr>
          <w:p w:rsidR="000D7792" w:rsidRPr="000D7792" w:rsidRDefault="000D7792" w:rsidP="000D7792">
            <w:pPr>
              <w:spacing w:before="120"/>
              <w:ind w:left="108"/>
              <w:rPr>
                <w:rFonts w:ascii="Times New Roman" w:eastAsia="Times New Roman" w:hAnsi="Times New Roman" w:cs="Times New Roman"/>
                <w:sz w:val="24"/>
              </w:rPr>
            </w:pPr>
            <w:r w:rsidRPr="000D7792">
              <w:rPr>
                <w:rFonts w:ascii="Times New Roman" w:eastAsia="Times New Roman" w:hAnsi="Times New Roman" w:cs="Times New Roman"/>
                <w:sz w:val="24"/>
              </w:rPr>
              <w:t xml:space="preserve">Освіта і </w:t>
            </w:r>
            <w:r w:rsidRPr="000D7792">
              <w:rPr>
                <w:rFonts w:ascii="Times New Roman" w:eastAsia="Times New Roman" w:hAnsi="Times New Roman" w:cs="Times New Roman"/>
                <w:spacing w:val="-2"/>
                <w:sz w:val="24"/>
              </w:rPr>
              <w:t>наука</w:t>
            </w:r>
          </w:p>
        </w:tc>
        <w:tc>
          <w:tcPr>
            <w:tcW w:w="1828" w:type="dxa"/>
            <w:tcBorders>
              <w:top w:val="single" w:sz="4" w:space="0" w:color="000000"/>
              <w:left w:val="single" w:sz="4" w:space="0" w:color="000000"/>
              <w:bottom w:val="single" w:sz="4" w:space="0" w:color="000000"/>
              <w:right w:val="single" w:sz="4" w:space="0" w:color="000000"/>
            </w:tcBorders>
            <w:vAlign w:val="center"/>
          </w:tcPr>
          <w:p w:rsidR="000D7792" w:rsidRPr="000D7792" w:rsidRDefault="000D7792" w:rsidP="000D7792">
            <w:pPr>
              <w:ind w:right="97"/>
              <w:jc w:val="center"/>
              <w:rPr>
                <w:rFonts w:ascii="Times New Roman" w:eastAsia="Times New Roman" w:hAnsi="Times New Roman" w:cs="Times New Roman"/>
                <w:sz w:val="24"/>
              </w:rPr>
            </w:pPr>
            <w:r w:rsidRPr="000D7792">
              <w:rPr>
                <w:rFonts w:ascii="Times New Roman" w:eastAsia="Times New Roman" w:hAnsi="Times New Roman" w:cs="Times New Roman"/>
                <w:sz w:val="24"/>
              </w:rPr>
              <w:t>6600</w:t>
            </w:r>
          </w:p>
        </w:tc>
        <w:tc>
          <w:tcPr>
            <w:tcW w:w="1828" w:type="dxa"/>
            <w:tcBorders>
              <w:top w:val="single" w:sz="4" w:space="0" w:color="000000"/>
              <w:left w:val="single" w:sz="4" w:space="0" w:color="000000"/>
              <w:bottom w:val="single" w:sz="4" w:space="0" w:color="000000"/>
              <w:right w:val="single" w:sz="4" w:space="0" w:color="000000"/>
            </w:tcBorders>
            <w:vAlign w:val="center"/>
          </w:tcPr>
          <w:p w:rsidR="000D7792" w:rsidRPr="000D7792" w:rsidRDefault="000D7792" w:rsidP="000D7792">
            <w:pPr>
              <w:ind w:right="97"/>
              <w:jc w:val="center"/>
              <w:rPr>
                <w:rFonts w:ascii="Times New Roman" w:eastAsia="Times New Roman" w:hAnsi="Times New Roman" w:cs="Times New Roman"/>
                <w:sz w:val="24"/>
              </w:rPr>
            </w:pPr>
            <w:r w:rsidRPr="000D7792">
              <w:rPr>
                <w:rFonts w:ascii="Times New Roman" w:eastAsia="Times New Roman" w:hAnsi="Times New Roman" w:cs="Times New Roman"/>
                <w:sz w:val="24"/>
              </w:rPr>
              <w:t>7200</w:t>
            </w:r>
          </w:p>
        </w:tc>
        <w:tc>
          <w:tcPr>
            <w:tcW w:w="1828" w:type="dxa"/>
            <w:tcBorders>
              <w:top w:val="single" w:sz="4" w:space="0" w:color="000000"/>
              <w:left w:val="single" w:sz="4" w:space="0" w:color="000000"/>
              <w:bottom w:val="single" w:sz="4" w:space="0" w:color="000000"/>
              <w:right w:val="single" w:sz="4" w:space="0" w:color="000000"/>
            </w:tcBorders>
            <w:vAlign w:val="center"/>
          </w:tcPr>
          <w:p w:rsidR="000D7792" w:rsidRPr="000D7792" w:rsidRDefault="000D7792" w:rsidP="000D7792">
            <w:pPr>
              <w:ind w:right="97"/>
              <w:jc w:val="center"/>
              <w:rPr>
                <w:rFonts w:ascii="Times New Roman" w:eastAsia="Times New Roman" w:hAnsi="Times New Roman" w:cs="Times New Roman"/>
                <w:sz w:val="24"/>
              </w:rPr>
            </w:pPr>
            <w:r w:rsidRPr="000D7792">
              <w:rPr>
                <w:rFonts w:ascii="Times New Roman" w:eastAsia="Times New Roman" w:hAnsi="Times New Roman" w:cs="Times New Roman"/>
                <w:sz w:val="24"/>
              </w:rPr>
              <w:t>7600</w:t>
            </w:r>
          </w:p>
        </w:tc>
        <w:tc>
          <w:tcPr>
            <w:tcW w:w="2318" w:type="dxa"/>
            <w:tcBorders>
              <w:top w:val="single" w:sz="4" w:space="0" w:color="000000"/>
              <w:left w:val="single" w:sz="4" w:space="0" w:color="000000"/>
              <w:bottom w:val="single" w:sz="4" w:space="0" w:color="000000"/>
              <w:right w:val="single" w:sz="4" w:space="0" w:color="000000"/>
            </w:tcBorders>
            <w:vAlign w:val="center"/>
          </w:tcPr>
          <w:p w:rsidR="000D7792" w:rsidRPr="000D7792" w:rsidRDefault="000D7792" w:rsidP="000D7792">
            <w:pPr>
              <w:ind w:right="97"/>
              <w:jc w:val="center"/>
              <w:rPr>
                <w:rFonts w:ascii="Times New Roman" w:eastAsia="Times New Roman" w:hAnsi="Times New Roman" w:cs="Times New Roman"/>
                <w:sz w:val="24"/>
              </w:rPr>
            </w:pPr>
            <w:r w:rsidRPr="000D7792">
              <w:rPr>
                <w:rFonts w:ascii="Times New Roman" w:eastAsia="Times New Roman" w:hAnsi="Times New Roman" w:cs="Times New Roman"/>
                <w:sz w:val="24"/>
              </w:rPr>
              <w:t>21400</w:t>
            </w:r>
          </w:p>
        </w:tc>
      </w:tr>
      <w:tr w:rsidR="000D7792" w:rsidRPr="000D7792" w:rsidTr="007F6372">
        <w:trPr>
          <w:trHeight w:val="395"/>
        </w:trPr>
        <w:tc>
          <w:tcPr>
            <w:tcW w:w="2121" w:type="dxa"/>
            <w:tcBorders>
              <w:top w:val="single" w:sz="4" w:space="0" w:color="000000"/>
              <w:left w:val="single" w:sz="4" w:space="0" w:color="000000"/>
              <w:bottom w:val="single" w:sz="4" w:space="0" w:color="000000"/>
              <w:right w:val="single" w:sz="4" w:space="0" w:color="000000"/>
            </w:tcBorders>
          </w:tcPr>
          <w:p w:rsidR="000D7792" w:rsidRPr="000D7792" w:rsidRDefault="000D7792" w:rsidP="000D7792">
            <w:pPr>
              <w:spacing w:before="120"/>
              <w:ind w:left="108"/>
              <w:rPr>
                <w:rFonts w:ascii="Times New Roman" w:eastAsia="Times New Roman" w:hAnsi="Times New Roman" w:cs="Times New Roman"/>
                <w:sz w:val="24"/>
              </w:rPr>
            </w:pPr>
            <w:r w:rsidRPr="000D7792">
              <w:rPr>
                <w:rFonts w:ascii="Times New Roman" w:eastAsia="Times New Roman" w:hAnsi="Times New Roman" w:cs="Times New Roman"/>
                <w:sz w:val="24"/>
              </w:rPr>
              <w:t xml:space="preserve">Охорона </w:t>
            </w:r>
            <w:r w:rsidRPr="000D7792">
              <w:rPr>
                <w:rFonts w:ascii="Times New Roman" w:eastAsia="Times New Roman" w:hAnsi="Times New Roman" w:cs="Times New Roman"/>
                <w:spacing w:val="-2"/>
                <w:sz w:val="24"/>
              </w:rPr>
              <w:t>здоров'я</w:t>
            </w:r>
          </w:p>
        </w:tc>
        <w:tc>
          <w:tcPr>
            <w:tcW w:w="1828" w:type="dxa"/>
            <w:tcBorders>
              <w:top w:val="single" w:sz="4" w:space="0" w:color="000000"/>
              <w:left w:val="single" w:sz="4" w:space="0" w:color="000000"/>
              <w:bottom w:val="single" w:sz="4" w:space="0" w:color="000000"/>
              <w:right w:val="single" w:sz="4" w:space="0" w:color="000000"/>
            </w:tcBorders>
            <w:vAlign w:val="center"/>
          </w:tcPr>
          <w:p w:rsidR="000D7792" w:rsidRPr="000D7792" w:rsidRDefault="000D7792" w:rsidP="000D7792">
            <w:pPr>
              <w:ind w:right="97"/>
              <w:jc w:val="center"/>
              <w:rPr>
                <w:rFonts w:ascii="Times New Roman" w:eastAsia="Times New Roman" w:hAnsi="Times New Roman" w:cs="Times New Roman"/>
                <w:sz w:val="24"/>
              </w:rPr>
            </w:pPr>
            <w:r w:rsidRPr="000D7792">
              <w:rPr>
                <w:rFonts w:ascii="Times New Roman" w:eastAsia="Times New Roman" w:hAnsi="Times New Roman" w:cs="Times New Roman"/>
                <w:sz w:val="24"/>
              </w:rPr>
              <w:t>1460</w:t>
            </w:r>
          </w:p>
        </w:tc>
        <w:tc>
          <w:tcPr>
            <w:tcW w:w="1828" w:type="dxa"/>
            <w:tcBorders>
              <w:top w:val="single" w:sz="4" w:space="0" w:color="000000"/>
              <w:left w:val="single" w:sz="4" w:space="0" w:color="000000"/>
              <w:bottom w:val="single" w:sz="4" w:space="0" w:color="000000"/>
              <w:right w:val="single" w:sz="4" w:space="0" w:color="000000"/>
            </w:tcBorders>
            <w:vAlign w:val="center"/>
          </w:tcPr>
          <w:p w:rsidR="000D7792" w:rsidRPr="000D7792" w:rsidRDefault="000D7792" w:rsidP="000D7792">
            <w:pPr>
              <w:ind w:right="97"/>
              <w:jc w:val="center"/>
              <w:rPr>
                <w:rFonts w:ascii="Times New Roman" w:eastAsia="Times New Roman" w:hAnsi="Times New Roman" w:cs="Times New Roman"/>
                <w:sz w:val="24"/>
              </w:rPr>
            </w:pPr>
            <w:r w:rsidRPr="000D7792">
              <w:rPr>
                <w:rFonts w:ascii="Times New Roman" w:eastAsia="Times New Roman" w:hAnsi="Times New Roman" w:cs="Times New Roman"/>
                <w:sz w:val="24"/>
              </w:rPr>
              <w:t>1592</w:t>
            </w:r>
          </w:p>
        </w:tc>
        <w:tc>
          <w:tcPr>
            <w:tcW w:w="1828" w:type="dxa"/>
            <w:tcBorders>
              <w:top w:val="single" w:sz="4" w:space="0" w:color="000000"/>
              <w:left w:val="single" w:sz="4" w:space="0" w:color="000000"/>
              <w:bottom w:val="single" w:sz="4" w:space="0" w:color="000000"/>
              <w:right w:val="single" w:sz="4" w:space="0" w:color="000000"/>
            </w:tcBorders>
            <w:vAlign w:val="center"/>
          </w:tcPr>
          <w:p w:rsidR="000D7792" w:rsidRPr="000D7792" w:rsidRDefault="000D7792" w:rsidP="000D7792">
            <w:pPr>
              <w:ind w:right="97"/>
              <w:jc w:val="center"/>
              <w:rPr>
                <w:rFonts w:ascii="Times New Roman" w:eastAsia="Times New Roman" w:hAnsi="Times New Roman" w:cs="Times New Roman"/>
                <w:sz w:val="24"/>
              </w:rPr>
            </w:pPr>
            <w:r w:rsidRPr="000D7792">
              <w:rPr>
                <w:rFonts w:ascii="Times New Roman" w:eastAsia="Times New Roman" w:hAnsi="Times New Roman" w:cs="Times New Roman"/>
                <w:sz w:val="24"/>
              </w:rPr>
              <w:t>1620</w:t>
            </w:r>
          </w:p>
        </w:tc>
        <w:tc>
          <w:tcPr>
            <w:tcW w:w="2318" w:type="dxa"/>
            <w:tcBorders>
              <w:top w:val="single" w:sz="4" w:space="0" w:color="000000"/>
              <w:left w:val="single" w:sz="4" w:space="0" w:color="000000"/>
              <w:bottom w:val="single" w:sz="4" w:space="0" w:color="000000"/>
              <w:right w:val="single" w:sz="4" w:space="0" w:color="000000"/>
            </w:tcBorders>
            <w:vAlign w:val="center"/>
          </w:tcPr>
          <w:p w:rsidR="000D7792" w:rsidRPr="000D7792" w:rsidRDefault="000D7792" w:rsidP="000D7792">
            <w:pPr>
              <w:ind w:right="97"/>
              <w:jc w:val="center"/>
              <w:rPr>
                <w:rFonts w:ascii="Times New Roman" w:eastAsia="Times New Roman" w:hAnsi="Times New Roman" w:cs="Times New Roman"/>
                <w:sz w:val="24"/>
              </w:rPr>
            </w:pPr>
            <w:r w:rsidRPr="000D7792">
              <w:rPr>
                <w:rFonts w:ascii="Times New Roman" w:eastAsia="Times New Roman" w:hAnsi="Times New Roman" w:cs="Times New Roman"/>
                <w:sz w:val="24"/>
              </w:rPr>
              <w:t>4672</w:t>
            </w:r>
          </w:p>
        </w:tc>
      </w:tr>
      <w:tr w:rsidR="000D7792" w:rsidRPr="000D7792" w:rsidTr="007F6372">
        <w:trPr>
          <w:trHeight w:val="395"/>
        </w:trPr>
        <w:tc>
          <w:tcPr>
            <w:tcW w:w="2121" w:type="dxa"/>
            <w:tcBorders>
              <w:top w:val="single" w:sz="4" w:space="0" w:color="000000"/>
              <w:left w:val="single" w:sz="4" w:space="0" w:color="000000"/>
              <w:bottom w:val="single" w:sz="4" w:space="0" w:color="000000"/>
              <w:right w:val="single" w:sz="4" w:space="0" w:color="000000"/>
            </w:tcBorders>
          </w:tcPr>
          <w:p w:rsidR="000D7792" w:rsidRPr="000D7792" w:rsidRDefault="000D7792" w:rsidP="000D7792">
            <w:pPr>
              <w:spacing w:before="120"/>
              <w:ind w:left="108"/>
              <w:rPr>
                <w:rFonts w:ascii="Times New Roman" w:eastAsia="Times New Roman" w:hAnsi="Times New Roman" w:cs="Times New Roman"/>
                <w:sz w:val="24"/>
              </w:rPr>
            </w:pPr>
            <w:r w:rsidRPr="000D7792">
              <w:rPr>
                <w:rFonts w:ascii="Times New Roman" w:eastAsia="Times New Roman" w:hAnsi="Times New Roman" w:cs="Times New Roman"/>
                <w:sz w:val="24"/>
              </w:rPr>
              <w:t xml:space="preserve">Соціальна </w:t>
            </w:r>
            <w:r w:rsidRPr="000D7792">
              <w:rPr>
                <w:rFonts w:ascii="Times New Roman" w:eastAsia="Times New Roman" w:hAnsi="Times New Roman" w:cs="Times New Roman"/>
                <w:spacing w:val="-2"/>
                <w:sz w:val="24"/>
              </w:rPr>
              <w:t>сфера</w:t>
            </w:r>
          </w:p>
        </w:tc>
        <w:tc>
          <w:tcPr>
            <w:tcW w:w="1828" w:type="dxa"/>
            <w:tcBorders>
              <w:top w:val="single" w:sz="4" w:space="0" w:color="000000"/>
              <w:left w:val="single" w:sz="4" w:space="0" w:color="000000"/>
              <w:bottom w:val="single" w:sz="4" w:space="0" w:color="000000"/>
              <w:right w:val="single" w:sz="4" w:space="0" w:color="000000"/>
            </w:tcBorders>
            <w:vAlign w:val="center"/>
          </w:tcPr>
          <w:p w:rsidR="000D7792" w:rsidRPr="000D7792" w:rsidRDefault="000D7792" w:rsidP="000D7792">
            <w:pPr>
              <w:ind w:right="97"/>
              <w:jc w:val="center"/>
              <w:rPr>
                <w:rFonts w:ascii="Times New Roman" w:eastAsia="Times New Roman" w:hAnsi="Times New Roman" w:cs="Times New Roman"/>
                <w:sz w:val="24"/>
              </w:rPr>
            </w:pPr>
            <w:r w:rsidRPr="000D7792">
              <w:rPr>
                <w:rFonts w:ascii="Times New Roman" w:eastAsia="Times New Roman" w:hAnsi="Times New Roman" w:cs="Times New Roman"/>
                <w:sz w:val="24"/>
              </w:rPr>
              <w:t>720</w:t>
            </w:r>
          </w:p>
        </w:tc>
        <w:tc>
          <w:tcPr>
            <w:tcW w:w="1828" w:type="dxa"/>
            <w:tcBorders>
              <w:top w:val="single" w:sz="4" w:space="0" w:color="000000"/>
              <w:left w:val="single" w:sz="4" w:space="0" w:color="000000"/>
              <w:bottom w:val="single" w:sz="4" w:space="0" w:color="000000"/>
              <w:right w:val="single" w:sz="4" w:space="0" w:color="000000"/>
            </w:tcBorders>
            <w:vAlign w:val="center"/>
          </w:tcPr>
          <w:p w:rsidR="000D7792" w:rsidRPr="000D7792" w:rsidRDefault="000D7792" w:rsidP="000D7792">
            <w:pPr>
              <w:ind w:right="96"/>
              <w:jc w:val="center"/>
              <w:rPr>
                <w:rFonts w:ascii="Times New Roman" w:eastAsia="Times New Roman" w:hAnsi="Times New Roman" w:cs="Times New Roman"/>
                <w:sz w:val="24"/>
              </w:rPr>
            </w:pPr>
            <w:r w:rsidRPr="000D7792">
              <w:rPr>
                <w:rFonts w:ascii="Times New Roman" w:eastAsia="Times New Roman" w:hAnsi="Times New Roman" w:cs="Times New Roman"/>
                <w:sz w:val="24"/>
              </w:rPr>
              <w:t>794</w:t>
            </w:r>
          </w:p>
        </w:tc>
        <w:tc>
          <w:tcPr>
            <w:tcW w:w="1828" w:type="dxa"/>
            <w:tcBorders>
              <w:top w:val="single" w:sz="4" w:space="0" w:color="000000"/>
              <w:left w:val="single" w:sz="4" w:space="0" w:color="000000"/>
              <w:bottom w:val="single" w:sz="4" w:space="0" w:color="000000"/>
              <w:right w:val="single" w:sz="4" w:space="0" w:color="000000"/>
            </w:tcBorders>
            <w:vAlign w:val="center"/>
          </w:tcPr>
          <w:p w:rsidR="000D7792" w:rsidRPr="000D7792" w:rsidRDefault="000D7792" w:rsidP="000D7792">
            <w:pPr>
              <w:ind w:right="97"/>
              <w:jc w:val="center"/>
              <w:rPr>
                <w:rFonts w:ascii="Times New Roman" w:eastAsia="Times New Roman" w:hAnsi="Times New Roman" w:cs="Times New Roman"/>
                <w:sz w:val="24"/>
              </w:rPr>
            </w:pPr>
            <w:r w:rsidRPr="000D7792">
              <w:rPr>
                <w:rFonts w:ascii="Times New Roman" w:eastAsia="Times New Roman" w:hAnsi="Times New Roman" w:cs="Times New Roman"/>
                <w:sz w:val="24"/>
              </w:rPr>
              <w:t>840</w:t>
            </w:r>
          </w:p>
        </w:tc>
        <w:tc>
          <w:tcPr>
            <w:tcW w:w="2318" w:type="dxa"/>
            <w:tcBorders>
              <w:top w:val="single" w:sz="4" w:space="0" w:color="000000"/>
              <w:left w:val="single" w:sz="4" w:space="0" w:color="000000"/>
              <w:bottom w:val="single" w:sz="4" w:space="0" w:color="000000"/>
              <w:right w:val="single" w:sz="4" w:space="0" w:color="000000"/>
            </w:tcBorders>
            <w:vAlign w:val="center"/>
          </w:tcPr>
          <w:p w:rsidR="000D7792" w:rsidRPr="000D7792" w:rsidRDefault="000D7792" w:rsidP="000D7792">
            <w:pPr>
              <w:ind w:right="97"/>
              <w:jc w:val="center"/>
              <w:rPr>
                <w:rFonts w:ascii="Times New Roman" w:eastAsia="Times New Roman" w:hAnsi="Times New Roman" w:cs="Times New Roman"/>
                <w:sz w:val="24"/>
              </w:rPr>
            </w:pPr>
            <w:r w:rsidRPr="000D7792">
              <w:rPr>
                <w:rFonts w:ascii="Times New Roman" w:eastAsia="Times New Roman" w:hAnsi="Times New Roman" w:cs="Times New Roman"/>
                <w:sz w:val="24"/>
              </w:rPr>
              <w:t>2354</w:t>
            </w:r>
          </w:p>
        </w:tc>
      </w:tr>
      <w:tr w:rsidR="000D7792" w:rsidRPr="000D7792" w:rsidTr="007F6372">
        <w:trPr>
          <w:trHeight w:val="395"/>
        </w:trPr>
        <w:tc>
          <w:tcPr>
            <w:tcW w:w="2121" w:type="dxa"/>
            <w:tcBorders>
              <w:top w:val="single" w:sz="4" w:space="0" w:color="000000"/>
              <w:left w:val="single" w:sz="4" w:space="0" w:color="000000"/>
              <w:bottom w:val="single" w:sz="4" w:space="0" w:color="000000"/>
              <w:right w:val="single" w:sz="4" w:space="0" w:color="000000"/>
            </w:tcBorders>
          </w:tcPr>
          <w:p w:rsidR="000D7792" w:rsidRPr="000D7792" w:rsidRDefault="000D7792" w:rsidP="000D7792">
            <w:pPr>
              <w:spacing w:before="120"/>
              <w:ind w:left="108" w:right="848"/>
              <w:rPr>
                <w:rFonts w:ascii="Times New Roman" w:eastAsia="Times New Roman" w:hAnsi="Times New Roman" w:cs="Times New Roman"/>
                <w:b/>
                <w:sz w:val="24"/>
                <w:highlight w:val="yellow"/>
              </w:rPr>
            </w:pPr>
            <w:r w:rsidRPr="000D7792">
              <w:rPr>
                <w:rFonts w:ascii="Times New Roman" w:eastAsia="Times New Roman" w:hAnsi="Times New Roman" w:cs="Times New Roman"/>
                <w:b/>
                <w:spacing w:val="-2"/>
                <w:sz w:val="24"/>
              </w:rPr>
              <w:t>Загальний результат</w:t>
            </w:r>
          </w:p>
        </w:tc>
        <w:tc>
          <w:tcPr>
            <w:tcW w:w="1828" w:type="dxa"/>
            <w:tcBorders>
              <w:top w:val="single" w:sz="4" w:space="0" w:color="000000"/>
              <w:left w:val="single" w:sz="4" w:space="0" w:color="000000"/>
              <w:bottom w:val="single" w:sz="4" w:space="0" w:color="000000"/>
              <w:right w:val="single" w:sz="4" w:space="0" w:color="000000"/>
            </w:tcBorders>
            <w:vAlign w:val="center"/>
          </w:tcPr>
          <w:p w:rsidR="000D7792" w:rsidRPr="000D7792" w:rsidRDefault="000D7792" w:rsidP="000D7792">
            <w:pPr>
              <w:spacing w:before="120"/>
              <w:jc w:val="center"/>
              <w:rPr>
                <w:rFonts w:ascii="Times New Roman" w:eastAsia="Times New Roman" w:hAnsi="Times New Roman" w:cs="Times New Roman"/>
                <w:sz w:val="24"/>
              </w:rPr>
            </w:pPr>
            <w:r w:rsidRPr="000D7792">
              <w:rPr>
                <w:rFonts w:ascii="Times New Roman" w:eastAsia="Times New Roman" w:hAnsi="Times New Roman" w:cs="Times New Roman"/>
                <w:sz w:val="24"/>
              </w:rPr>
              <w:t>13500</w:t>
            </w:r>
          </w:p>
          <w:p w:rsidR="000D7792" w:rsidRPr="000D7792" w:rsidRDefault="000D7792" w:rsidP="000D7792">
            <w:pPr>
              <w:ind w:right="97"/>
              <w:jc w:val="center"/>
              <w:rPr>
                <w:rFonts w:ascii="Times New Roman" w:eastAsia="Times New Roman" w:hAnsi="Times New Roman" w:cs="Times New Roman"/>
                <w:b/>
                <w:sz w:val="24"/>
              </w:rPr>
            </w:pPr>
          </w:p>
        </w:tc>
        <w:tc>
          <w:tcPr>
            <w:tcW w:w="1828" w:type="dxa"/>
            <w:tcBorders>
              <w:top w:val="single" w:sz="4" w:space="0" w:color="000000"/>
              <w:left w:val="single" w:sz="4" w:space="0" w:color="000000"/>
              <w:bottom w:val="single" w:sz="4" w:space="0" w:color="000000"/>
              <w:right w:val="single" w:sz="4" w:space="0" w:color="000000"/>
            </w:tcBorders>
            <w:vAlign w:val="center"/>
          </w:tcPr>
          <w:p w:rsidR="000D7792" w:rsidRPr="000D7792" w:rsidRDefault="000D7792" w:rsidP="000D7792">
            <w:pPr>
              <w:spacing w:before="120"/>
              <w:jc w:val="center"/>
              <w:rPr>
                <w:rFonts w:ascii="Times New Roman" w:eastAsia="Times New Roman" w:hAnsi="Times New Roman" w:cs="Times New Roman"/>
                <w:sz w:val="24"/>
              </w:rPr>
            </w:pPr>
            <w:r w:rsidRPr="000D7792">
              <w:rPr>
                <w:rFonts w:ascii="Times New Roman" w:eastAsia="Times New Roman" w:hAnsi="Times New Roman" w:cs="Times New Roman"/>
                <w:sz w:val="24"/>
              </w:rPr>
              <w:t>14800</w:t>
            </w:r>
          </w:p>
          <w:p w:rsidR="000D7792" w:rsidRPr="000D7792" w:rsidRDefault="000D7792" w:rsidP="000D7792">
            <w:pPr>
              <w:ind w:right="97"/>
              <w:jc w:val="center"/>
              <w:rPr>
                <w:rFonts w:ascii="Times New Roman" w:eastAsia="Times New Roman" w:hAnsi="Times New Roman" w:cs="Times New Roman"/>
                <w:b/>
                <w:sz w:val="24"/>
              </w:rPr>
            </w:pPr>
          </w:p>
        </w:tc>
        <w:tc>
          <w:tcPr>
            <w:tcW w:w="1828" w:type="dxa"/>
            <w:tcBorders>
              <w:top w:val="single" w:sz="4" w:space="0" w:color="000000"/>
              <w:left w:val="single" w:sz="4" w:space="0" w:color="000000"/>
              <w:bottom w:val="single" w:sz="4" w:space="0" w:color="000000"/>
              <w:right w:val="single" w:sz="4" w:space="0" w:color="000000"/>
            </w:tcBorders>
            <w:vAlign w:val="center"/>
          </w:tcPr>
          <w:p w:rsidR="000D7792" w:rsidRPr="000D7792" w:rsidRDefault="000D7792" w:rsidP="000D7792">
            <w:pPr>
              <w:spacing w:before="120"/>
              <w:jc w:val="center"/>
              <w:rPr>
                <w:rFonts w:ascii="Times New Roman" w:eastAsia="Times New Roman" w:hAnsi="Times New Roman" w:cs="Times New Roman"/>
                <w:sz w:val="24"/>
              </w:rPr>
            </w:pPr>
            <w:r w:rsidRPr="000D7792">
              <w:rPr>
                <w:rFonts w:ascii="Times New Roman" w:eastAsia="Times New Roman" w:hAnsi="Times New Roman" w:cs="Times New Roman"/>
                <w:sz w:val="24"/>
              </w:rPr>
              <w:t>15600</w:t>
            </w:r>
          </w:p>
          <w:p w:rsidR="000D7792" w:rsidRPr="000D7792" w:rsidRDefault="000D7792" w:rsidP="000D7792">
            <w:pPr>
              <w:ind w:right="97"/>
              <w:jc w:val="center"/>
              <w:rPr>
                <w:rFonts w:ascii="Times New Roman" w:eastAsia="Times New Roman" w:hAnsi="Times New Roman" w:cs="Times New Roman"/>
                <w:b/>
                <w:sz w:val="24"/>
              </w:rPr>
            </w:pPr>
          </w:p>
        </w:tc>
        <w:tc>
          <w:tcPr>
            <w:tcW w:w="2318" w:type="dxa"/>
            <w:tcBorders>
              <w:top w:val="single" w:sz="4" w:space="0" w:color="000000"/>
              <w:left w:val="single" w:sz="4" w:space="0" w:color="000000"/>
              <w:bottom w:val="single" w:sz="4" w:space="0" w:color="000000"/>
              <w:right w:val="single" w:sz="4" w:space="0" w:color="000000"/>
            </w:tcBorders>
            <w:vAlign w:val="center"/>
          </w:tcPr>
          <w:p w:rsidR="000D7792" w:rsidRPr="000D7792" w:rsidRDefault="000D7792" w:rsidP="000D7792">
            <w:pPr>
              <w:ind w:right="97"/>
              <w:jc w:val="center"/>
              <w:rPr>
                <w:rFonts w:ascii="Times New Roman" w:eastAsia="Times New Roman" w:hAnsi="Times New Roman" w:cs="Times New Roman"/>
                <w:b/>
                <w:sz w:val="24"/>
              </w:rPr>
            </w:pPr>
            <w:r w:rsidRPr="000D7792">
              <w:rPr>
                <w:rFonts w:ascii="Times New Roman" w:eastAsia="Times New Roman" w:hAnsi="Times New Roman" w:cs="Times New Roman"/>
                <w:b/>
                <w:sz w:val="24"/>
              </w:rPr>
              <w:t>43900</w:t>
            </w:r>
          </w:p>
        </w:tc>
      </w:tr>
    </w:tbl>
    <w:p w:rsidR="000D7792" w:rsidRPr="000D7792" w:rsidRDefault="000D7792" w:rsidP="000D7792">
      <w:pPr>
        <w:widowControl w:val="0"/>
        <w:autoSpaceDE w:val="0"/>
        <w:autoSpaceDN w:val="0"/>
        <w:spacing w:after="0" w:line="240" w:lineRule="auto"/>
        <w:ind w:left="564" w:right="16"/>
        <w:jc w:val="center"/>
        <w:rPr>
          <w:rFonts w:ascii="Times New Roman" w:eastAsia="Times New Roman" w:hAnsi="Times New Roman" w:cs="Times New Roman"/>
          <w:i/>
          <w:sz w:val="28"/>
        </w:rPr>
      </w:pPr>
    </w:p>
    <w:p w:rsidR="000D7792" w:rsidRPr="000D7792" w:rsidRDefault="000D7792" w:rsidP="000D7792">
      <w:pPr>
        <w:widowControl w:val="0"/>
        <w:autoSpaceDE w:val="0"/>
        <w:autoSpaceDN w:val="0"/>
        <w:spacing w:after="0" w:line="240" w:lineRule="auto"/>
        <w:ind w:left="564" w:right="16"/>
        <w:jc w:val="center"/>
        <w:rPr>
          <w:rFonts w:ascii="Times New Roman" w:eastAsia="Times New Roman" w:hAnsi="Times New Roman" w:cs="Times New Roman"/>
          <w:i/>
          <w:spacing w:val="-2"/>
          <w:sz w:val="28"/>
        </w:rPr>
      </w:pPr>
      <w:r w:rsidRPr="000D7792">
        <w:rPr>
          <w:rFonts w:ascii="Times New Roman" w:eastAsia="Times New Roman" w:hAnsi="Times New Roman" w:cs="Times New Roman"/>
          <w:i/>
          <w:sz w:val="28"/>
        </w:rPr>
        <w:t>Підсумки</w:t>
      </w:r>
      <w:r w:rsidRPr="000D7792">
        <w:rPr>
          <w:rFonts w:ascii="Times New Roman" w:eastAsia="Times New Roman" w:hAnsi="Times New Roman" w:cs="Times New Roman"/>
          <w:i/>
          <w:spacing w:val="-1"/>
          <w:sz w:val="28"/>
        </w:rPr>
        <w:t xml:space="preserve"> </w:t>
      </w:r>
      <w:r w:rsidRPr="000D7792">
        <w:rPr>
          <w:rFonts w:ascii="Times New Roman" w:eastAsia="Times New Roman" w:hAnsi="Times New Roman" w:cs="Times New Roman"/>
          <w:i/>
          <w:sz w:val="28"/>
        </w:rPr>
        <w:t xml:space="preserve">та </w:t>
      </w:r>
      <w:r w:rsidRPr="000D7792">
        <w:rPr>
          <w:rFonts w:ascii="Times New Roman" w:eastAsia="Times New Roman" w:hAnsi="Times New Roman" w:cs="Times New Roman"/>
          <w:i/>
          <w:spacing w:val="-2"/>
          <w:sz w:val="28"/>
        </w:rPr>
        <w:t>перспективи</w:t>
      </w:r>
    </w:p>
    <w:p w:rsidR="000D7792" w:rsidRPr="000D7792" w:rsidRDefault="000D7792" w:rsidP="000D7792">
      <w:pPr>
        <w:widowControl w:val="0"/>
        <w:autoSpaceDE w:val="0"/>
        <w:autoSpaceDN w:val="0"/>
        <w:spacing w:after="0" w:line="240" w:lineRule="auto"/>
        <w:ind w:left="564" w:right="16"/>
        <w:jc w:val="center"/>
        <w:rPr>
          <w:rFonts w:ascii="Times New Roman" w:eastAsia="Times New Roman" w:hAnsi="Times New Roman" w:cs="Times New Roman"/>
          <w:i/>
          <w:sz w:val="28"/>
        </w:rPr>
      </w:pPr>
    </w:p>
    <w:p w:rsidR="000D7792" w:rsidRPr="000D7792" w:rsidRDefault="000D7792" w:rsidP="007E1636">
      <w:pPr>
        <w:widowControl w:val="0"/>
        <w:autoSpaceDE w:val="0"/>
        <w:autoSpaceDN w:val="0"/>
        <w:spacing w:after="0" w:line="240" w:lineRule="auto"/>
        <w:ind w:right="286" w:firstLine="567"/>
        <w:jc w:val="both"/>
        <w:rPr>
          <w:rFonts w:ascii="Times New Roman" w:eastAsia="Times New Roman" w:hAnsi="Times New Roman" w:cs="Times New Roman"/>
          <w:sz w:val="28"/>
          <w:szCs w:val="28"/>
        </w:rPr>
      </w:pPr>
      <w:r w:rsidRPr="000D7792">
        <w:rPr>
          <w:rFonts w:ascii="Times New Roman" w:eastAsia="Times New Roman" w:hAnsi="Times New Roman" w:cs="Times New Roman"/>
          <w:sz w:val="28"/>
          <w:szCs w:val="28"/>
        </w:rPr>
        <w:t>Середньостроковий план пріоритетних публічних інвестицій громад на 2027–</w:t>
      </w:r>
      <w:r w:rsidRPr="004160C9">
        <w:rPr>
          <w:rFonts w:ascii="Times New Roman" w:eastAsia="Times New Roman" w:hAnsi="Times New Roman" w:cs="Times New Roman"/>
          <w:spacing w:val="-6"/>
          <w:sz w:val="28"/>
          <w:szCs w:val="28"/>
        </w:rPr>
        <w:t>2029 роки є ключовим інструментом реалізації державної політики у сфері управління</w:t>
      </w:r>
      <w:r w:rsidRPr="000D7792">
        <w:rPr>
          <w:rFonts w:ascii="Times New Roman" w:eastAsia="Times New Roman" w:hAnsi="Times New Roman" w:cs="Times New Roman"/>
          <w:sz w:val="28"/>
          <w:szCs w:val="28"/>
        </w:rPr>
        <w:t xml:space="preserve"> </w:t>
      </w:r>
      <w:r w:rsidRPr="004160C9">
        <w:rPr>
          <w:rFonts w:ascii="Times New Roman" w:eastAsia="Times New Roman" w:hAnsi="Times New Roman" w:cs="Times New Roman"/>
          <w:spacing w:val="-6"/>
          <w:sz w:val="28"/>
          <w:szCs w:val="28"/>
        </w:rPr>
        <w:t>публічними інвестиціями, спрямованим на забезпечення відновлення, модернізації</w:t>
      </w:r>
      <w:r w:rsidRPr="000D7792">
        <w:rPr>
          <w:rFonts w:ascii="Times New Roman" w:eastAsia="Times New Roman" w:hAnsi="Times New Roman" w:cs="Times New Roman"/>
          <w:sz w:val="28"/>
          <w:szCs w:val="28"/>
        </w:rPr>
        <w:t xml:space="preserve"> та </w:t>
      </w:r>
      <w:r w:rsidRPr="004160C9">
        <w:rPr>
          <w:rFonts w:ascii="Times New Roman" w:eastAsia="Times New Roman" w:hAnsi="Times New Roman" w:cs="Times New Roman"/>
          <w:spacing w:val="-4"/>
          <w:sz w:val="28"/>
          <w:szCs w:val="28"/>
        </w:rPr>
        <w:t>сталого розвитку України в умовах воєнних викликів і післявоєнної трансформації</w:t>
      </w:r>
      <w:r w:rsidRPr="000D7792">
        <w:rPr>
          <w:rFonts w:ascii="Times New Roman" w:eastAsia="Times New Roman" w:hAnsi="Times New Roman" w:cs="Times New Roman"/>
          <w:sz w:val="28"/>
          <w:szCs w:val="28"/>
        </w:rPr>
        <w:t>.</w:t>
      </w:r>
    </w:p>
    <w:p w:rsidR="000D7792" w:rsidRPr="000D7792" w:rsidRDefault="000D7792" w:rsidP="007E1636">
      <w:pPr>
        <w:widowControl w:val="0"/>
        <w:autoSpaceDE w:val="0"/>
        <w:autoSpaceDN w:val="0"/>
        <w:spacing w:after="0" w:line="240" w:lineRule="auto"/>
        <w:ind w:right="286" w:firstLine="567"/>
        <w:jc w:val="both"/>
        <w:rPr>
          <w:rFonts w:ascii="Times New Roman" w:eastAsia="Times New Roman" w:hAnsi="Times New Roman" w:cs="Times New Roman"/>
          <w:sz w:val="28"/>
          <w:szCs w:val="28"/>
        </w:rPr>
      </w:pPr>
      <w:r w:rsidRPr="000D7792">
        <w:rPr>
          <w:rFonts w:ascii="Times New Roman" w:eastAsia="Times New Roman" w:hAnsi="Times New Roman" w:cs="Times New Roman"/>
          <w:sz w:val="28"/>
          <w:szCs w:val="28"/>
        </w:rPr>
        <w:t>СПІ 2027–2029 створює основу для підвищення довіри міжнародних партнерів та приватних інвесторів завдяки визначенню чітких державних пріоритетів, прогнозованості державної політики та прозорості процесів планування і реалізації публічних інвестицій.</w:t>
      </w:r>
    </w:p>
    <w:p w:rsidR="000D7792" w:rsidRPr="000D7792" w:rsidRDefault="000D7792" w:rsidP="007E1636">
      <w:pPr>
        <w:widowControl w:val="0"/>
        <w:autoSpaceDE w:val="0"/>
        <w:autoSpaceDN w:val="0"/>
        <w:spacing w:after="0" w:line="240" w:lineRule="auto"/>
        <w:ind w:right="286" w:firstLine="567"/>
        <w:jc w:val="both"/>
        <w:rPr>
          <w:rFonts w:ascii="Times New Roman" w:eastAsia="Times New Roman" w:hAnsi="Times New Roman" w:cs="Times New Roman"/>
          <w:sz w:val="28"/>
          <w:szCs w:val="28"/>
        </w:rPr>
      </w:pPr>
      <w:r w:rsidRPr="000D7792">
        <w:rPr>
          <w:rFonts w:ascii="Times New Roman" w:eastAsia="Times New Roman" w:hAnsi="Times New Roman" w:cs="Times New Roman"/>
          <w:sz w:val="28"/>
          <w:szCs w:val="28"/>
        </w:rPr>
        <w:t>Це сприятиме ефективному залученню міжнародного фінансування, ресурсів</w:t>
      </w:r>
      <w:r w:rsidR="004160C9">
        <w:rPr>
          <w:rFonts w:ascii="Times New Roman" w:eastAsia="Times New Roman" w:hAnsi="Times New Roman" w:cs="Times New Roman"/>
          <w:spacing w:val="69"/>
          <w:sz w:val="28"/>
          <w:szCs w:val="28"/>
        </w:rPr>
        <w:t xml:space="preserve"> </w:t>
      </w:r>
      <w:r w:rsidRPr="0041562C">
        <w:rPr>
          <w:rFonts w:ascii="Times New Roman" w:eastAsia="Times New Roman" w:hAnsi="Times New Roman" w:cs="Times New Roman"/>
          <w:spacing w:val="-6"/>
          <w:sz w:val="28"/>
          <w:szCs w:val="28"/>
        </w:rPr>
        <w:t>міжнародних фінансових організацій та розвитку механізмів державно-приватного</w:t>
      </w:r>
      <w:r w:rsidRPr="000D7792">
        <w:rPr>
          <w:rFonts w:ascii="Times New Roman" w:eastAsia="Times New Roman" w:hAnsi="Times New Roman" w:cs="Times New Roman"/>
          <w:sz w:val="28"/>
          <w:szCs w:val="28"/>
        </w:rPr>
        <w:t xml:space="preserve"> партнерства для реалізації проектів та програм, що матимуть найбільший вплив </w:t>
      </w:r>
      <w:r w:rsidRPr="0041562C">
        <w:rPr>
          <w:rFonts w:ascii="Times New Roman" w:eastAsia="Times New Roman" w:hAnsi="Times New Roman" w:cs="Times New Roman"/>
          <w:spacing w:val="-6"/>
          <w:sz w:val="28"/>
          <w:szCs w:val="28"/>
        </w:rPr>
        <w:t>на економічну стійкість держави, безпеку населення, інтеграцію до Європейського</w:t>
      </w:r>
      <w:r w:rsidRPr="000D7792">
        <w:rPr>
          <w:rFonts w:ascii="Times New Roman" w:eastAsia="Times New Roman" w:hAnsi="Times New Roman" w:cs="Times New Roman"/>
          <w:sz w:val="28"/>
          <w:szCs w:val="28"/>
        </w:rPr>
        <w:t xml:space="preserve"> </w:t>
      </w:r>
      <w:r w:rsidRPr="000D7792">
        <w:rPr>
          <w:rFonts w:ascii="Times New Roman" w:eastAsia="Times New Roman" w:hAnsi="Times New Roman" w:cs="Times New Roman"/>
          <w:sz w:val="28"/>
          <w:szCs w:val="28"/>
        </w:rPr>
        <w:lastRenderedPageBreak/>
        <w:t xml:space="preserve">Союзу та підвищення якості життя </w:t>
      </w:r>
      <w:r w:rsidRPr="000D7792">
        <w:rPr>
          <w:rFonts w:ascii="Times New Roman" w:eastAsia="Times New Roman" w:hAnsi="Times New Roman" w:cs="Times New Roman"/>
          <w:spacing w:val="-2"/>
          <w:sz w:val="28"/>
          <w:szCs w:val="28"/>
        </w:rPr>
        <w:t>громадян.</w:t>
      </w:r>
    </w:p>
    <w:p w:rsidR="000D7792" w:rsidRPr="000D7792" w:rsidRDefault="000D7792" w:rsidP="0041562C">
      <w:pPr>
        <w:widowControl w:val="0"/>
        <w:autoSpaceDE w:val="0"/>
        <w:autoSpaceDN w:val="0"/>
        <w:spacing w:after="0" w:line="240" w:lineRule="auto"/>
        <w:ind w:right="286" w:firstLine="567"/>
        <w:jc w:val="both"/>
        <w:rPr>
          <w:rFonts w:ascii="Times New Roman" w:eastAsia="Times New Roman" w:hAnsi="Times New Roman" w:cs="Times New Roman"/>
          <w:sz w:val="28"/>
          <w:szCs w:val="28"/>
        </w:rPr>
      </w:pPr>
      <w:r w:rsidRPr="000D7792">
        <w:rPr>
          <w:rFonts w:ascii="Times New Roman" w:eastAsia="Times New Roman" w:hAnsi="Times New Roman" w:cs="Times New Roman"/>
          <w:sz w:val="28"/>
          <w:szCs w:val="28"/>
        </w:rPr>
        <w:t>Важливо зазначити, що лише ті проекти та програми, що відповідають основним напрямам публічного інвестування, визначеним в СПІ 2027-2029 можуть бути включені в Єдиний проектний портфель публічних інвестицій держави та, відповідно, зможуть отримати фінансування за рахунок коштів державного бюджету та/або з наданням державної підтримки.</w:t>
      </w:r>
    </w:p>
    <w:p w:rsidR="000D7792" w:rsidRPr="000D7792" w:rsidRDefault="000D7792" w:rsidP="0041562C">
      <w:pPr>
        <w:widowControl w:val="0"/>
        <w:autoSpaceDE w:val="0"/>
        <w:autoSpaceDN w:val="0"/>
        <w:spacing w:after="0" w:line="240" w:lineRule="auto"/>
        <w:ind w:right="286" w:firstLine="567"/>
        <w:jc w:val="both"/>
        <w:rPr>
          <w:rFonts w:ascii="Times New Roman" w:eastAsia="Times New Roman" w:hAnsi="Times New Roman" w:cs="Times New Roman"/>
          <w:sz w:val="28"/>
          <w:szCs w:val="28"/>
        </w:rPr>
      </w:pPr>
      <w:r w:rsidRPr="000D7792">
        <w:rPr>
          <w:rFonts w:ascii="Times New Roman" w:eastAsia="Times New Roman" w:hAnsi="Times New Roman" w:cs="Times New Roman"/>
          <w:sz w:val="28"/>
          <w:szCs w:val="28"/>
        </w:rPr>
        <w:t>Важливими</w:t>
      </w:r>
      <w:r w:rsidRPr="000D7792">
        <w:rPr>
          <w:rFonts w:ascii="Times New Roman" w:eastAsia="Times New Roman" w:hAnsi="Times New Roman" w:cs="Times New Roman"/>
          <w:spacing w:val="-3"/>
          <w:sz w:val="28"/>
          <w:szCs w:val="28"/>
        </w:rPr>
        <w:t xml:space="preserve"> </w:t>
      </w:r>
      <w:r w:rsidRPr="000D7792">
        <w:rPr>
          <w:rFonts w:ascii="Times New Roman" w:eastAsia="Times New Roman" w:hAnsi="Times New Roman" w:cs="Times New Roman"/>
          <w:sz w:val="28"/>
          <w:szCs w:val="28"/>
        </w:rPr>
        <w:t>передумовами</w:t>
      </w:r>
      <w:r w:rsidRPr="000D7792">
        <w:rPr>
          <w:rFonts w:ascii="Times New Roman" w:eastAsia="Times New Roman" w:hAnsi="Times New Roman" w:cs="Times New Roman"/>
          <w:spacing w:val="-2"/>
          <w:sz w:val="28"/>
          <w:szCs w:val="28"/>
        </w:rPr>
        <w:t xml:space="preserve"> </w:t>
      </w:r>
      <w:r w:rsidRPr="000D7792">
        <w:rPr>
          <w:rFonts w:ascii="Times New Roman" w:eastAsia="Times New Roman" w:hAnsi="Times New Roman" w:cs="Times New Roman"/>
          <w:sz w:val="28"/>
          <w:szCs w:val="28"/>
        </w:rPr>
        <w:t>успішної</w:t>
      </w:r>
      <w:r w:rsidRPr="000D7792">
        <w:rPr>
          <w:rFonts w:ascii="Times New Roman" w:eastAsia="Times New Roman" w:hAnsi="Times New Roman" w:cs="Times New Roman"/>
          <w:spacing w:val="-3"/>
          <w:sz w:val="28"/>
          <w:szCs w:val="28"/>
        </w:rPr>
        <w:t xml:space="preserve"> </w:t>
      </w:r>
      <w:r w:rsidRPr="000D7792">
        <w:rPr>
          <w:rFonts w:ascii="Times New Roman" w:eastAsia="Times New Roman" w:hAnsi="Times New Roman" w:cs="Times New Roman"/>
          <w:sz w:val="28"/>
          <w:szCs w:val="28"/>
        </w:rPr>
        <w:t>реалізації</w:t>
      </w:r>
      <w:r w:rsidRPr="000D7792">
        <w:rPr>
          <w:rFonts w:ascii="Times New Roman" w:eastAsia="Times New Roman" w:hAnsi="Times New Roman" w:cs="Times New Roman"/>
          <w:spacing w:val="-2"/>
          <w:sz w:val="28"/>
          <w:szCs w:val="28"/>
        </w:rPr>
        <w:t xml:space="preserve"> </w:t>
      </w:r>
      <w:r w:rsidRPr="000D7792">
        <w:rPr>
          <w:rFonts w:ascii="Times New Roman" w:eastAsia="Times New Roman" w:hAnsi="Times New Roman" w:cs="Times New Roman"/>
          <w:sz w:val="28"/>
          <w:szCs w:val="28"/>
        </w:rPr>
        <w:t>СПІ</w:t>
      </w:r>
      <w:r w:rsidRPr="000D7792">
        <w:rPr>
          <w:rFonts w:ascii="Times New Roman" w:eastAsia="Times New Roman" w:hAnsi="Times New Roman" w:cs="Times New Roman"/>
          <w:spacing w:val="-2"/>
          <w:sz w:val="28"/>
          <w:szCs w:val="28"/>
        </w:rPr>
        <w:t xml:space="preserve"> </w:t>
      </w:r>
      <w:r w:rsidRPr="000D7792">
        <w:rPr>
          <w:rFonts w:ascii="Times New Roman" w:eastAsia="Times New Roman" w:hAnsi="Times New Roman" w:cs="Times New Roman"/>
          <w:sz w:val="28"/>
          <w:szCs w:val="28"/>
        </w:rPr>
        <w:t>2027–2029</w:t>
      </w:r>
      <w:r w:rsidRPr="000D7792">
        <w:rPr>
          <w:rFonts w:ascii="Times New Roman" w:eastAsia="Times New Roman" w:hAnsi="Times New Roman" w:cs="Times New Roman"/>
          <w:spacing w:val="-2"/>
          <w:sz w:val="28"/>
          <w:szCs w:val="28"/>
        </w:rPr>
        <w:t xml:space="preserve"> </w:t>
      </w:r>
      <w:r w:rsidRPr="000D7792">
        <w:rPr>
          <w:rFonts w:ascii="Times New Roman" w:eastAsia="Times New Roman" w:hAnsi="Times New Roman" w:cs="Times New Roman"/>
          <w:spacing w:val="-5"/>
          <w:sz w:val="28"/>
          <w:szCs w:val="28"/>
        </w:rPr>
        <w:t>є:</w:t>
      </w:r>
    </w:p>
    <w:p w:rsidR="000D7792" w:rsidRPr="000D7792" w:rsidRDefault="000D7792" w:rsidP="0041562C">
      <w:pPr>
        <w:widowControl w:val="0"/>
        <w:autoSpaceDE w:val="0"/>
        <w:autoSpaceDN w:val="0"/>
        <w:spacing w:after="0" w:line="240" w:lineRule="auto"/>
        <w:ind w:right="286" w:firstLine="567"/>
        <w:jc w:val="both"/>
        <w:rPr>
          <w:rFonts w:ascii="Times New Roman" w:eastAsia="Times New Roman" w:hAnsi="Times New Roman" w:cs="Times New Roman"/>
          <w:sz w:val="28"/>
          <w:szCs w:val="28"/>
        </w:rPr>
      </w:pPr>
      <w:r w:rsidRPr="000D7792">
        <w:rPr>
          <w:rFonts w:ascii="Times New Roman" w:eastAsia="Times New Roman" w:hAnsi="Times New Roman" w:cs="Times New Roman"/>
          <w:sz w:val="28"/>
          <w:szCs w:val="28"/>
        </w:rPr>
        <w:t>розвиток Єдиної цифрової екосистеми управління публічними інвестиціями та забезпеченням взаємодії державних інформаційних систем;</w:t>
      </w:r>
    </w:p>
    <w:p w:rsidR="000D7792" w:rsidRPr="000D7792" w:rsidRDefault="000D7792" w:rsidP="0041562C">
      <w:pPr>
        <w:widowControl w:val="0"/>
        <w:autoSpaceDE w:val="0"/>
        <w:autoSpaceDN w:val="0"/>
        <w:spacing w:after="0" w:line="240" w:lineRule="auto"/>
        <w:ind w:right="286" w:firstLine="567"/>
        <w:jc w:val="both"/>
        <w:rPr>
          <w:rFonts w:ascii="Times New Roman" w:eastAsia="Times New Roman" w:hAnsi="Times New Roman" w:cs="Times New Roman"/>
          <w:sz w:val="28"/>
          <w:szCs w:val="28"/>
        </w:rPr>
      </w:pPr>
      <w:r w:rsidRPr="000D7792">
        <w:rPr>
          <w:rFonts w:ascii="Times New Roman" w:eastAsia="Times New Roman" w:hAnsi="Times New Roman" w:cs="Times New Roman"/>
          <w:sz w:val="28"/>
          <w:szCs w:val="28"/>
        </w:rPr>
        <w:t>підвищення якості підготовки публічних інвестиційних проектів та програм, зокрема шляхом застосування уніфікованих методологічних підходів;</w:t>
      </w:r>
    </w:p>
    <w:p w:rsidR="000D7792" w:rsidRPr="000D7792" w:rsidRDefault="000D7792" w:rsidP="0041562C">
      <w:pPr>
        <w:widowControl w:val="0"/>
        <w:autoSpaceDE w:val="0"/>
        <w:autoSpaceDN w:val="0"/>
        <w:spacing w:after="0" w:line="240" w:lineRule="auto"/>
        <w:ind w:right="286" w:firstLine="567"/>
        <w:jc w:val="both"/>
        <w:rPr>
          <w:rFonts w:ascii="Times New Roman" w:eastAsia="Times New Roman" w:hAnsi="Times New Roman" w:cs="Times New Roman"/>
          <w:sz w:val="28"/>
          <w:szCs w:val="28"/>
        </w:rPr>
      </w:pPr>
      <w:r w:rsidRPr="000D7792">
        <w:rPr>
          <w:rFonts w:ascii="Times New Roman" w:eastAsia="Times New Roman" w:hAnsi="Times New Roman" w:cs="Times New Roman"/>
          <w:sz w:val="28"/>
          <w:szCs w:val="28"/>
        </w:rPr>
        <w:t>забезпечення досягнення результатів та цільових показників напрямів публічного інвестування.</w:t>
      </w:r>
    </w:p>
    <w:p w:rsidR="000D7792" w:rsidRPr="000D7792" w:rsidRDefault="000D7792" w:rsidP="0041562C">
      <w:pPr>
        <w:widowControl w:val="0"/>
        <w:autoSpaceDE w:val="0"/>
        <w:autoSpaceDN w:val="0"/>
        <w:spacing w:after="0" w:line="240" w:lineRule="auto"/>
        <w:ind w:right="286" w:firstLine="567"/>
        <w:jc w:val="both"/>
        <w:rPr>
          <w:rFonts w:ascii="Times New Roman" w:eastAsia="Times New Roman" w:hAnsi="Times New Roman" w:cs="Times New Roman"/>
          <w:sz w:val="28"/>
          <w:szCs w:val="28"/>
        </w:rPr>
        <w:sectPr w:rsidR="000D7792" w:rsidRPr="000D7792">
          <w:pgSz w:w="11910" w:h="16840"/>
          <w:pgMar w:top="1220" w:right="566" w:bottom="1200" w:left="1275" w:header="0" w:footer="1002" w:gutter="0"/>
          <w:cols w:space="720"/>
        </w:sectPr>
      </w:pPr>
      <w:r w:rsidRPr="000D7792">
        <w:rPr>
          <w:rFonts w:ascii="Times New Roman" w:eastAsia="Times New Roman" w:hAnsi="Times New Roman" w:cs="Times New Roman"/>
          <w:sz w:val="28"/>
          <w:szCs w:val="28"/>
        </w:rPr>
        <w:t>Реалізація СПІ 2027–2029 сприятиме прискореному відновленню</w:t>
      </w:r>
      <w:r w:rsidRPr="000D7792">
        <w:rPr>
          <w:rFonts w:ascii="Times New Roman" w:eastAsia="Times New Roman" w:hAnsi="Times New Roman" w:cs="Times New Roman"/>
          <w:spacing w:val="40"/>
          <w:sz w:val="28"/>
          <w:szCs w:val="28"/>
        </w:rPr>
        <w:t xml:space="preserve"> </w:t>
      </w:r>
      <w:r w:rsidRPr="000D7792">
        <w:rPr>
          <w:rFonts w:ascii="Times New Roman" w:eastAsia="Times New Roman" w:hAnsi="Times New Roman" w:cs="Times New Roman"/>
          <w:sz w:val="28"/>
          <w:szCs w:val="28"/>
        </w:rPr>
        <w:t>України, зміцненню економічної спроможності держави та досягненню стратегічних</w:t>
      </w:r>
      <w:r w:rsidRPr="000D7792">
        <w:rPr>
          <w:rFonts w:ascii="Times New Roman" w:eastAsia="Times New Roman" w:hAnsi="Times New Roman" w:cs="Times New Roman"/>
          <w:spacing w:val="60"/>
          <w:w w:val="150"/>
          <w:sz w:val="28"/>
          <w:szCs w:val="28"/>
        </w:rPr>
        <w:t xml:space="preserve"> </w:t>
      </w:r>
      <w:r w:rsidRPr="000D7792">
        <w:rPr>
          <w:rFonts w:ascii="Times New Roman" w:eastAsia="Times New Roman" w:hAnsi="Times New Roman" w:cs="Times New Roman"/>
          <w:sz w:val="28"/>
          <w:szCs w:val="28"/>
        </w:rPr>
        <w:t>цілей</w:t>
      </w:r>
      <w:r w:rsidRPr="000D7792">
        <w:rPr>
          <w:rFonts w:ascii="Times New Roman" w:eastAsia="Times New Roman" w:hAnsi="Times New Roman" w:cs="Times New Roman"/>
          <w:spacing w:val="62"/>
          <w:w w:val="150"/>
          <w:sz w:val="28"/>
          <w:szCs w:val="28"/>
        </w:rPr>
        <w:t xml:space="preserve"> </w:t>
      </w:r>
      <w:r w:rsidRPr="000D7792">
        <w:rPr>
          <w:rFonts w:ascii="Times New Roman" w:eastAsia="Times New Roman" w:hAnsi="Times New Roman" w:cs="Times New Roman"/>
          <w:sz w:val="28"/>
          <w:szCs w:val="28"/>
        </w:rPr>
        <w:t>розвитку</w:t>
      </w:r>
      <w:r w:rsidRPr="000D7792">
        <w:rPr>
          <w:rFonts w:ascii="Times New Roman" w:eastAsia="Times New Roman" w:hAnsi="Times New Roman" w:cs="Times New Roman"/>
          <w:spacing w:val="63"/>
          <w:w w:val="150"/>
          <w:sz w:val="28"/>
          <w:szCs w:val="28"/>
        </w:rPr>
        <w:t xml:space="preserve"> </w:t>
      </w:r>
      <w:r w:rsidRPr="000D7792">
        <w:rPr>
          <w:rFonts w:ascii="Times New Roman" w:eastAsia="Times New Roman" w:hAnsi="Times New Roman" w:cs="Times New Roman"/>
          <w:sz w:val="28"/>
          <w:szCs w:val="28"/>
        </w:rPr>
        <w:t>в</w:t>
      </w:r>
      <w:r w:rsidRPr="000D7792">
        <w:rPr>
          <w:rFonts w:ascii="Times New Roman" w:eastAsia="Times New Roman" w:hAnsi="Times New Roman" w:cs="Times New Roman"/>
          <w:spacing w:val="62"/>
          <w:w w:val="150"/>
          <w:sz w:val="28"/>
          <w:szCs w:val="28"/>
        </w:rPr>
        <w:t xml:space="preserve"> </w:t>
      </w:r>
      <w:r w:rsidRPr="000D7792">
        <w:rPr>
          <w:rFonts w:ascii="Times New Roman" w:eastAsia="Times New Roman" w:hAnsi="Times New Roman" w:cs="Times New Roman"/>
          <w:sz w:val="28"/>
          <w:szCs w:val="28"/>
        </w:rPr>
        <w:t>середньостроковій</w:t>
      </w:r>
      <w:r w:rsidRPr="000D7792">
        <w:rPr>
          <w:rFonts w:ascii="Times New Roman" w:eastAsia="Times New Roman" w:hAnsi="Times New Roman" w:cs="Times New Roman"/>
          <w:spacing w:val="63"/>
          <w:w w:val="150"/>
          <w:sz w:val="28"/>
          <w:szCs w:val="28"/>
        </w:rPr>
        <w:t xml:space="preserve"> </w:t>
      </w:r>
      <w:r w:rsidRPr="000D7792">
        <w:rPr>
          <w:rFonts w:ascii="Times New Roman" w:eastAsia="Times New Roman" w:hAnsi="Times New Roman" w:cs="Times New Roman"/>
          <w:spacing w:val="-2"/>
          <w:sz w:val="28"/>
          <w:szCs w:val="28"/>
        </w:rPr>
        <w:t>перспективі.</w:t>
      </w:r>
    </w:p>
    <w:tbl>
      <w:tblPr>
        <w:tblStyle w:val="TableNormal1"/>
        <w:tblW w:w="0" w:type="auto"/>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0"/>
        <w:gridCol w:w="3180"/>
        <w:gridCol w:w="4335"/>
        <w:gridCol w:w="1215"/>
        <w:gridCol w:w="1320"/>
        <w:gridCol w:w="1365"/>
        <w:gridCol w:w="1200"/>
      </w:tblGrid>
      <w:tr w:rsidR="000D7792" w:rsidRPr="000D7792" w:rsidTr="007F6372">
        <w:trPr>
          <w:trHeight w:val="870"/>
        </w:trPr>
        <w:tc>
          <w:tcPr>
            <w:tcW w:w="14715" w:type="dxa"/>
            <w:gridSpan w:val="7"/>
            <w:hideMark/>
          </w:tcPr>
          <w:p w:rsidR="000D7792" w:rsidRPr="000D7792" w:rsidRDefault="000D7792" w:rsidP="000D7792">
            <w:pPr>
              <w:rPr>
                <w:rFonts w:ascii="Times New Roman" w:eastAsia="Times New Roman" w:hAnsi="Times New Roman" w:cs="Times New Roman"/>
                <w:b/>
                <w:sz w:val="24"/>
                <w:lang w:val="ru-RU"/>
              </w:rPr>
            </w:pPr>
            <w:r w:rsidRPr="000D7792">
              <w:rPr>
                <w:rFonts w:ascii="Times New Roman" w:eastAsia="Times New Roman" w:hAnsi="Times New Roman" w:cs="Times New Roman"/>
                <w:sz w:val="24"/>
                <w:lang w:val="ru-RU"/>
              </w:rPr>
              <w:lastRenderedPageBreak/>
              <w:t>Пріоритетна</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галузь</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(сектор)</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для</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публічного</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інвестування</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b/>
                <w:sz w:val="24"/>
                <w:lang w:val="ru-RU"/>
              </w:rPr>
              <w:t>Культура</w:t>
            </w:r>
            <w:r w:rsidRPr="000D7792">
              <w:rPr>
                <w:rFonts w:ascii="Times New Roman" w:eastAsia="Times New Roman" w:hAnsi="Times New Roman" w:cs="Times New Roman"/>
                <w:b/>
                <w:spacing w:val="-1"/>
                <w:sz w:val="24"/>
                <w:lang w:val="ru-RU"/>
              </w:rPr>
              <w:t xml:space="preserve"> </w:t>
            </w:r>
            <w:r w:rsidRPr="000D7792">
              <w:rPr>
                <w:rFonts w:ascii="Times New Roman" w:eastAsia="Times New Roman" w:hAnsi="Times New Roman" w:cs="Times New Roman"/>
                <w:b/>
                <w:sz w:val="24"/>
                <w:lang w:val="ru-RU"/>
              </w:rPr>
              <w:t>та</w:t>
            </w:r>
            <w:r w:rsidRPr="000D7792">
              <w:rPr>
                <w:rFonts w:ascii="Times New Roman" w:eastAsia="Times New Roman" w:hAnsi="Times New Roman" w:cs="Times New Roman"/>
                <w:b/>
                <w:spacing w:val="-1"/>
                <w:sz w:val="24"/>
                <w:lang w:val="ru-RU"/>
              </w:rPr>
              <w:t xml:space="preserve"> </w:t>
            </w:r>
            <w:r w:rsidRPr="000D7792">
              <w:rPr>
                <w:rFonts w:ascii="Times New Roman" w:eastAsia="Times New Roman" w:hAnsi="Times New Roman" w:cs="Times New Roman"/>
                <w:b/>
                <w:spacing w:val="-2"/>
                <w:sz w:val="24"/>
                <w:lang w:val="ru-RU"/>
              </w:rPr>
              <w:t>інформація</w:t>
            </w:r>
          </w:p>
          <w:p w:rsidR="000D7792" w:rsidRPr="000D7792" w:rsidRDefault="000D7792" w:rsidP="000D7792">
            <w:pPr>
              <w:rPr>
                <w:rFonts w:ascii="Times New Roman" w:eastAsia="Times New Roman" w:hAnsi="Times New Roman" w:cs="Times New Roman"/>
                <w:b/>
                <w:sz w:val="24"/>
                <w:lang w:val="ru-RU"/>
              </w:rPr>
            </w:pPr>
            <w:r w:rsidRPr="000D7792">
              <w:rPr>
                <w:rFonts w:ascii="Times New Roman" w:eastAsia="Times New Roman" w:hAnsi="Times New Roman" w:cs="Times New Roman"/>
                <w:sz w:val="24"/>
                <w:lang w:val="ru-RU"/>
              </w:rPr>
              <w:t>Структурний підрозділ,</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відповідальний</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за</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галузь</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(сектор)</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для</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публічного</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інвестування</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b/>
                <w:spacing w:val="-2"/>
                <w:sz w:val="24"/>
                <w:lang w:val="ru-RU"/>
              </w:rPr>
              <w:t>Відділ культури, туризму, молоді та спорту</w:t>
            </w:r>
          </w:p>
          <w:p w:rsidR="000D7792" w:rsidRPr="000D7792" w:rsidRDefault="000D7792" w:rsidP="000D7792">
            <w:pPr>
              <w:rPr>
                <w:rFonts w:ascii="Times New Roman" w:eastAsia="Times New Roman" w:hAnsi="Times New Roman" w:cs="Times New Roman"/>
                <w:b/>
                <w:spacing w:val="-4"/>
                <w:sz w:val="24"/>
                <w:lang w:val="ru-RU"/>
              </w:rPr>
            </w:pPr>
            <w:r w:rsidRPr="000D7792">
              <w:rPr>
                <w:rFonts w:ascii="Times New Roman" w:eastAsia="Times New Roman" w:hAnsi="Times New Roman" w:cs="Times New Roman"/>
                <w:sz w:val="24"/>
                <w:lang w:val="ru-RU"/>
              </w:rPr>
              <w:t>Граничний</w:t>
            </w:r>
            <w:r w:rsidRPr="000D7792">
              <w:rPr>
                <w:rFonts w:ascii="Times New Roman" w:eastAsia="Times New Roman" w:hAnsi="Times New Roman" w:cs="Times New Roman"/>
                <w:spacing w:val="-6"/>
                <w:sz w:val="24"/>
                <w:lang w:val="ru-RU"/>
              </w:rPr>
              <w:t xml:space="preserve"> </w:t>
            </w:r>
            <w:r w:rsidRPr="000D7792">
              <w:rPr>
                <w:rFonts w:ascii="Times New Roman" w:eastAsia="Times New Roman" w:hAnsi="Times New Roman" w:cs="Times New Roman"/>
                <w:sz w:val="24"/>
                <w:lang w:val="ru-RU"/>
              </w:rPr>
              <w:t>сукупний</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обсяг</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публічних</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інвестицій</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на</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середньостроковий</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період</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на</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галузь</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(сектор)</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b/>
                <w:sz w:val="24"/>
                <w:lang w:val="ru-RU"/>
              </w:rPr>
              <w:t>21 200</w:t>
            </w:r>
            <w:r w:rsidRPr="000D7792">
              <w:rPr>
                <w:rFonts w:ascii="Times New Roman" w:eastAsia="Times New Roman" w:hAnsi="Times New Roman" w:cs="Times New Roman"/>
                <w:b/>
                <w:spacing w:val="-2"/>
                <w:sz w:val="24"/>
                <w:lang w:val="ru-RU"/>
              </w:rPr>
              <w:t xml:space="preserve"> </w:t>
            </w:r>
            <w:r w:rsidRPr="000D7792">
              <w:rPr>
                <w:rFonts w:ascii="Times New Roman" w:eastAsia="Times New Roman" w:hAnsi="Times New Roman" w:cs="Times New Roman"/>
                <w:b/>
                <w:sz w:val="24"/>
                <w:lang w:val="ru-RU"/>
              </w:rPr>
              <w:t>тис.</w:t>
            </w:r>
            <w:r w:rsidRPr="000D7792">
              <w:rPr>
                <w:rFonts w:ascii="Times New Roman" w:eastAsia="Times New Roman" w:hAnsi="Times New Roman" w:cs="Times New Roman"/>
                <w:b/>
                <w:spacing w:val="-2"/>
                <w:sz w:val="24"/>
                <w:lang w:val="ru-RU"/>
              </w:rPr>
              <w:t xml:space="preserve"> </w:t>
            </w:r>
            <w:r w:rsidRPr="000D7792">
              <w:rPr>
                <w:rFonts w:ascii="Times New Roman" w:eastAsia="Times New Roman" w:hAnsi="Times New Roman" w:cs="Times New Roman"/>
                <w:b/>
                <w:spacing w:val="-4"/>
                <w:sz w:val="24"/>
                <w:lang w:val="ru-RU"/>
              </w:rPr>
              <w:t>грн.</w:t>
            </w:r>
          </w:p>
          <w:p w:rsidR="000D7792" w:rsidRPr="000D7792" w:rsidRDefault="000D7792" w:rsidP="000D7792">
            <w:pPr>
              <w:rPr>
                <w:rFonts w:ascii="Times New Roman" w:eastAsia="Times New Roman" w:hAnsi="Times New Roman" w:cs="Times New Roman"/>
                <w:b/>
                <w:sz w:val="24"/>
                <w:lang w:val="ru-RU"/>
              </w:rPr>
            </w:pPr>
            <w:r w:rsidRPr="000D7792">
              <w:rPr>
                <w:rFonts w:ascii="Times New Roman" w:eastAsia="Times New Roman" w:hAnsi="Times New Roman" w:cs="Times New Roman"/>
                <w:b/>
                <w:sz w:val="24"/>
                <w:lang w:val="ru-RU"/>
              </w:rPr>
              <w:t>(2027</w:t>
            </w:r>
            <w:r w:rsidRPr="000D7792">
              <w:rPr>
                <w:rFonts w:ascii="Times New Roman" w:eastAsia="Times New Roman" w:hAnsi="Times New Roman" w:cs="Times New Roman"/>
                <w:b/>
                <w:spacing w:val="-1"/>
                <w:sz w:val="24"/>
                <w:lang w:val="ru-RU"/>
              </w:rPr>
              <w:t xml:space="preserve"> </w:t>
            </w:r>
            <w:r w:rsidRPr="000D7792">
              <w:rPr>
                <w:rFonts w:ascii="Times New Roman" w:eastAsia="Times New Roman" w:hAnsi="Times New Roman" w:cs="Times New Roman"/>
                <w:b/>
                <w:sz w:val="24"/>
                <w:lang w:val="ru-RU"/>
              </w:rPr>
              <w:t>р. – 9 700 тис</w:t>
            </w:r>
            <w:proofErr w:type="gramStart"/>
            <w:r w:rsidRPr="000D7792">
              <w:rPr>
                <w:rFonts w:ascii="Times New Roman" w:eastAsia="Times New Roman" w:hAnsi="Times New Roman" w:cs="Times New Roman"/>
                <w:b/>
                <w:sz w:val="24"/>
                <w:lang w:val="ru-RU"/>
              </w:rPr>
              <w:t>. грн</w:t>
            </w:r>
            <w:proofErr w:type="gramEnd"/>
            <w:r w:rsidRPr="000D7792">
              <w:rPr>
                <w:rFonts w:ascii="Times New Roman" w:eastAsia="Times New Roman" w:hAnsi="Times New Roman" w:cs="Times New Roman"/>
                <w:b/>
                <w:sz w:val="24"/>
                <w:lang w:val="ru-RU"/>
              </w:rPr>
              <w:t xml:space="preserve">; 2028 р. – 6 800 тис. грн; 2029 р. – 4 700 тис. </w:t>
            </w:r>
            <w:r w:rsidRPr="000D7792">
              <w:rPr>
                <w:rFonts w:ascii="Times New Roman" w:eastAsia="Times New Roman" w:hAnsi="Times New Roman" w:cs="Times New Roman"/>
                <w:b/>
                <w:spacing w:val="-2"/>
                <w:sz w:val="24"/>
                <w:lang w:val="ru-RU"/>
              </w:rPr>
              <w:t>грн.)</w:t>
            </w:r>
          </w:p>
        </w:tc>
      </w:tr>
      <w:tr w:rsidR="000D7792" w:rsidRPr="000D7792" w:rsidTr="00926A42">
        <w:trPr>
          <w:trHeight w:val="1840"/>
        </w:trPr>
        <w:tc>
          <w:tcPr>
            <w:tcW w:w="2100" w:type="dxa"/>
            <w:vAlign w:val="center"/>
            <w:hideMark/>
          </w:tcPr>
          <w:p w:rsidR="000D7792" w:rsidRPr="000D7792" w:rsidRDefault="000D7792" w:rsidP="00926A42">
            <w:pPr>
              <w:spacing w:before="100"/>
              <w:ind w:right="8"/>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Підсектор</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 xml:space="preserve">галузі (сектору) для </w:t>
            </w:r>
            <w:r w:rsidRPr="000D7792">
              <w:rPr>
                <w:rFonts w:ascii="Times New Roman" w:eastAsia="Times New Roman" w:hAnsi="Times New Roman" w:cs="Times New Roman"/>
                <w:spacing w:val="-2"/>
                <w:sz w:val="24"/>
                <w:lang w:val="ru-RU"/>
              </w:rPr>
              <w:t>публічного інвестування</w:t>
            </w:r>
          </w:p>
        </w:tc>
        <w:tc>
          <w:tcPr>
            <w:tcW w:w="3180" w:type="dxa"/>
            <w:vAlign w:val="center"/>
            <w:hideMark/>
          </w:tcPr>
          <w:p w:rsidR="000D7792" w:rsidRPr="000D7792" w:rsidRDefault="000D7792" w:rsidP="00926A42">
            <w:pPr>
              <w:spacing w:before="100"/>
              <w:jc w:val="center"/>
              <w:rPr>
                <w:rFonts w:ascii="Times New Roman" w:eastAsia="Times New Roman" w:hAnsi="Times New Roman" w:cs="Times New Roman"/>
                <w:sz w:val="24"/>
              </w:rPr>
            </w:pPr>
            <w:r w:rsidRPr="000D7792">
              <w:rPr>
                <w:rFonts w:ascii="Times New Roman" w:eastAsia="Times New Roman" w:hAnsi="Times New Roman" w:cs="Times New Roman"/>
                <w:sz w:val="24"/>
              </w:rPr>
              <w:t>Основний</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напрям</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 xml:space="preserve">публічного </w:t>
            </w:r>
            <w:r w:rsidRPr="000D7792">
              <w:rPr>
                <w:rFonts w:ascii="Times New Roman" w:eastAsia="Times New Roman" w:hAnsi="Times New Roman" w:cs="Times New Roman"/>
                <w:spacing w:val="-2"/>
                <w:sz w:val="24"/>
              </w:rPr>
              <w:t>інвестування</w:t>
            </w:r>
          </w:p>
        </w:tc>
        <w:tc>
          <w:tcPr>
            <w:tcW w:w="4335" w:type="dxa"/>
            <w:vAlign w:val="center"/>
            <w:hideMark/>
          </w:tcPr>
          <w:p w:rsidR="000D7792" w:rsidRPr="000D7792" w:rsidRDefault="000D7792" w:rsidP="00926A42">
            <w:pPr>
              <w:spacing w:before="100"/>
              <w:ind w:right="863"/>
              <w:jc w:val="center"/>
              <w:rPr>
                <w:rFonts w:ascii="Times New Roman" w:eastAsia="Times New Roman" w:hAnsi="Times New Roman" w:cs="Times New Roman"/>
                <w:sz w:val="24"/>
              </w:rPr>
            </w:pPr>
            <w:r w:rsidRPr="000D7792">
              <w:rPr>
                <w:rFonts w:ascii="Times New Roman" w:eastAsia="Times New Roman" w:hAnsi="Times New Roman" w:cs="Times New Roman"/>
                <w:sz w:val="24"/>
              </w:rPr>
              <w:t>Найменування</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 xml:space="preserve">цільового </w:t>
            </w:r>
            <w:r w:rsidRPr="000D7792">
              <w:rPr>
                <w:rFonts w:ascii="Times New Roman" w:eastAsia="Times New Roman" w:hAnsi="Times New Roman" w:cs="Times New Roman"/>
                <w:spacing w:val="-2"/>
                <w:sz w:val="24"/>
              </w:rPr>
              <w:t>показника</w:t>
            </w:r>
          </w:p>
        </w:tc>
        <w:tc>
          <w:tcPr>
            <w:tcW w:w="1215" w:type="dxa"/>
            <w:vAlign w:val="center"/>
            <w:hideMark/>
          </w:tcPr>
          <w:p w:rsidR="000D7792" w:rsidRPr="000D7792" w:rsidRDefault="000D7792" w:rsidP="00926A42">
            <w:pPr>
              <w:spacing w:before="100"/>
              <w:ind w:right="57"/>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 xml:space="preserve">Базове значення </w:t>
            </w:r>
          </w:p>
        </w:tc>
        <w:tc>
          <w:tcPr>
            <w:tcW w:w="1320" w:type="dxa"/>
            <w:vAlign w:val="center"/>
            <w:hideMark/>
          </w:tcPr>
          <w:p w:rsidR="000D7792" w:rsidRPr="000D7792" w:rsidRDefault="000D7792" w:rsidP="00926A42">
            <w:pPr>
              <w:spacing w:before="100"/>
              <w:ind w:right="25"/>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 xml:space="preserve">Планове </w:t>
            </w:r>
            <w:r w:rsidRPr="000D7792">
              <w:rPr>
                <w:rFonts w:ascii="Times New Roman" w:eastAsia="Times New Roman" w:hAnsi="Times New Roman" w:cs="Times New Roman"/>
                <w:sz w:val="24"/>
              </w:rPr>
              <w:t>значення</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на 2027 р.</w:t>
            </w:r>
          </w:p>
        </w:tc>
        <w:tc>
          <w:tcPr>
            <w:tcW w:w="1365" w:type="dxa"/>
            <w:vAlign w:val="center"/>
            <w:hideMark/>
          </w:tcPr>
          <w:p w:rsidR="000D7792" w:rsidRPr="000D7792" w:rsidRDefault="000D7792" w:rsidP="00926A42">
            <w:pPr>
              <w:spacing w:before="100"/>
              <w:ind w:right="48"/>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 xml:space="preserve">Планове </w:t>
            </w:r>
            <w:r w:rsidRPr="000D7792">
              <w:rPr>
                <w:rFonts w:ascii="Times New Roman" w:eastAsia="Times New Roman" w:hAnsi="Times New Roman" w:cs="Times New Roman"/>
                <w:sz w:val="24"/>
              </w:rPr>
              <w:t>значення</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на 2028 р.</w:t>
            </w:r>
          </w:p>
        </w:tc>
        <w:tc>
          <w:tcPr>
            <w:tcW w:w="1200" w:type="dxa"/>
            <w:vAlign w:val="center"/>
            <w:hideMark/>
          </w:tcPr>
          <w:p w:rsidR="000D7792" w:rsidRPr="000D7792" w:rsidRDefault="000D7792" w:rsidP="00926A42">
            <w:pPr>
              <w:spacing w:before="100"/>
              <w:ind w:right="37"/>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 xml:space="preserve">Планове значення </w:t>
            </w:r>
            <w:r w:rsidRPr="000D7792">
              <w:rPr>
                <w:rFonts w:ascii="Times New Roman" w:eastAsia="Times New Roman" w:hAnsi="Times New Roman" w:cs="Times New Roman"/>
                <w:sz w:val="24"/>
              </w:rPr>
              <w:t>на 2029</w:t>
            </w:r>
          </w:p>
        </w:tc>
      </w:tr>
      <w:tr w:rsidR="000D7792" w:rsidRPr="000D7792" w:rsidTr="007F6372">
        <w:trPr>
          <w:trHeight w:val="1103"/>
        </w:trPr>
        <w:tc>
          <w:tcPr>
            <w:tcW w:w="2100" w:type="dxa"/>
            <w:vMerge w:val="restart"/>
            <w:hideMark/>
          </w:tcPr>
          <w:p w:rsidR="000D7792" w:rsidRPr="000D7792" w:rsidRDefault="000D7792" w:rsidP="000D7792">
            <w:pPr>
              <w:ind w:right="386"/>
              <w:jc w:val="center"/>
              <w:rPr>
                <w:rFonts w:ascii="Times New Roman" w:eastAsia="Times New Roman" w:hAnsi="Times New Roman" w:cs="Times New Roman"/>
                <w:sz w:val="24"/>
                <w:lang w:val="ru-RU"/>
              </w:rPr>
            </w:pPr>
            <w:r w:rsidRPr="000D7792">
              <w:rPr>
                <w:rFonts w:ascii="Times New Roman" w:eastAsia="Times New Roman" w:hAnsi="Times New Roman" w:cs="Times New Roman"/>
                <w:spacing w:val="-2"/>
                <w:sz w:val="24"/>
                <w:lang w:val="ru-RU"/>
              </w:rPr>
              <w:t xml:space="preserve">Культурна </w:t>
            </w:r>
            <w:r w:rsidRPr="000D7792">
              <w:rPr>
                <w:rFonts w:ascii="Times New Roman" w:eastAsia="Times New Roman" w:hAnsi="Times New Roman" w:cs="Times New Roman"/>
                <w:sz w:val="24"/>
                <w:lang w:val="ru-RU"/>
              </w:rPr>
              <w:t>спадщина</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 xml:space="preserve">та </w:t>
            </w:r>
            <w:r w:rsidRPr="000D7792">
              <w:rPr>
                <w:rFonts w:ascii="Times New Roman" w:eastAsia="Times New Roman" w:hAnsi="Times New Roman" w:cs="Times New Roman"/>
                <w:spacing w:val="-2"/>
                <w:sz w:val="24"/>
                <w:lang w:val="ru-RU"/>
              </w:rPr>
              <w:t>національна пам’ять</w:t>
            </w:r>
          </w:p>
        </w:tc>
        <w:tc>
          <w:tcPr>
            <w:tcW w:w="3180" w:type="dxa"/>
            <w:vMerge w:val="restart"/>
            <w:hideMark/>
          </w:tcPr>
          <w:p w:rsidR="000D7792" w:rsidRPr="000D7792" w:rsidRDefault="000D7792" w:rsidP="000D7792">
            <w:pPr>
              <w:ind w:right="93"/>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Забезпечення збереження культурної спадщини України</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шляхом</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 xml:space="preserve">проведення </w:t>
            </w:r>
            <w:r w:rsidRPr="000D7792">
              <w:rPr>
                <w:rFonts w:ascii="Times New Roman" w:eastAsia="Times New Roman" w:hAnsi="Times New Roman" w:cs="Times New Roman"/>
                <w:spacing w:val="-2"/>
                <w:sz w:val="24"/>
                <w:lang w:val="ru-RU"/>
              </w:rPr>
              <w:t xml:space="preserve">ремонтно-реставраційних </w:t>
            </w:r>
            <w:r w:rsidRPr="000D7792">
              <w:rPr>
                <w:rFonts w:ascii="Times New Roman" w:eastAsia="Times New Roman" w:hAnsi="Times New Roman" w:cs="Times New Roman"/>
                <w:sz w:val="24"/>
                <w:lang w:val="ru-RU"/>
              </w:rPr>
              <w:t>робіт, реставрації об'єктів культурної спадщини</w:t>
            </w:r>
          </w:p>
        </w:tc>
        <w:tc>
          <w:tcPr>
            <w:tcW w:w="4335" w:type="dxa"/>
            <w:hideMark/>
          </w:tcPr>
          <w:p w:rsidR="000D7792" w:rsidRPr="000D7792" w:rsidRDefault="000D7792" w:rsidP="000D7792">
            <w:pPr>
              <w:spacing w:line="270" w:lineRule="atLeast"/>
              <w:ind w:right="65"/>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Рівень забезпечення збереження пам’яток культурної спадщини шляхом проведення</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ремонтно-реставраційних</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та реставраційних робіт</w:t>
            </w:r>
          </w:p>
        </w:tc>
        <w:tc>
          <w:tcPr>
            <w:tcW w:w="1215" w:type="dxa"/>
            <w:hideMark/>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0%</w:t>
            </w:r>
          </w:p>
        </w:tc>
        <w:tc>
          <w:tcPr>
            <w:tcW w:w="1320" w:type="dxa"/>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30%</w:t>
            </w:r>
          </w:p>
        </w:tc>
        <w:tc>
          <w:tcPr>
            <w:tcW w:w="1365" w:type="dxa"/>
            <w:hideMark/>
          </w:tcPr>
          <w:p w:rsidR="000D7792" w:rsidRPr="000D7792" w:rsidRDefault="000D7792" w:rsidP="000D7792">
            <w:pPr>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50%</w:t>
            </w:r>
          </w:p>
        </w:tc>
        <w:tc>
          <w:tcPr>
            <w:tcW w:w="1200" w:type="dxa"/>
            <w:hideMark/>
          </w:tcPr>
          <w:p w:rsidR="000D7792" w:rsidRPr="000D7792" w:rsidRDefault="000D7792" w:rsidP="000D7792">
            <w:pPr>
              <w:ind w:right="4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80%</w:t>
            </w:r>
          </w:p>
        </w:tc>
      </w:tr>
      <w:tr w:rsidR="000D7792" w:rsidRPr="000D7792" w:rsidTr="007F6372">
        <w:trPr>
          <w:trHeight w:val="675"/>
        </w:trPr>
        <w:tc>
          <w:tcPr>
            <w:tcW w:w="2100" w:type="dxa"/>
            <w:vMerge/>
            <w:vAlign w:val="center"/>
            <w:hideMark/>
          </w:tcPr>
          <w:p w:rsidR="000D7792" w:rsidRPr="000D7792" w:rsidRDefault="000D7792" w:rsidP="000D7792">
            <w:pPr>
              <w:rPr>
                <w:rFonts w:ascii="Times New Roman" w:eastAsia="Times New Roman" w:hAnsi="Times New Roman" w:cs="Times New Roman"/>
                <w:sz w:val="24"/>
              </w:rPr>
            </w:pPr>
          </w:p>
        </w:tc>
        <w:tc>
          <w:tcPr>
            <w:tcW w:w="3180" w:type="dxa"/>
            <w:vMerge/>
            <w:vAlign w:val="center"/>
            <w:hideMark/>
          </w:tcPr>
          <w:p w:rsidR="000D7792" w:rsidRPr="000D7792" w:rsidRDefault="000D7792" w:rsidP="000D7792">
            <w:pPr>
              <w:rPr>
                <w:rFonts w:ascii="Times New Roman" w:eastAsia="Times New Roman" w:hAnsi="Times New Roman" w:cs="Times New Roman"/>
                <w:sz w:val="24"/>
              </w:rPr>
            </w:pPr>
          </w:p>
        </w:tc>
        <w:tc>
          <w:tcPr>
            <w:tcW w:w="4335" w:type="dxa"/>
            <w:hideMark/>
          </w:tcPr>
          <w:p w:rsidR="000D7792" w:rsidRPr="000D7792" w:rsidRDefault="000D7792" w:rsidP="000D7792">
            <w:pPr>
              <w:ind w:right="22"/>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Рівень</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впровадження</w:t>
            </w:r>
            <w:r w:rsidRPr="000D7792">
              <w:rPr>
                <w:rFonts w:ascii="Times New Roman" w:eastAsia="Times New Roman" w:hAnsi="Times New Roman" w:cs="Times New Roman"/>
                <w:spacing w:val="-12"/>
                <w:sz w:val="24"/>
                <w:lang w:val="ru-RU"/>
              </w:rPr>
              <w:t xml:space="preserve"> </w:t>
            </w:r>
            <w:r w:rsidRPr="000D7792">
              <w:rPr>
                <w:rFonts w:ascii="Times New Roman" w:eastAsia="Times New Roman" w:hAnsi="Times New Roman" w:cs="Times New Roman"/>
                <w:sz w:val="24"/>
                <w:lang w:val="ru-RU"/>
              </w:rPr>
              <w:t>безпекових</w:t>
            </w:r>
            <w:r w:rsidRPr="000D7792">
              <w:rPr>
                <w:rFonts w:ascii="Times New Roman" w:eastAsia="Times New Roman" w:hAnsi="Times New Roman" w:cs="Times New Roman"/>
                <w:spacing w:val="-12"/>
                <w:sz w:val="24"/>
                <w:lang w:val="ru-RU"/>
              </w:rPr>
              <w:t xml:space="preserve"> </w:t>
            </w:r>
            <w:r w:rsidRPr="000D7792">
              <w:rPr>
                <w:rFonts w:ascii="Times New Roman" w:eastAsia="Times New Roman" w:hAnsi="Times New Roman" w:cs="Times New Roman"/>
                <w:sz w:val="24"/>
                <w:lang w:val="ru-RU"/>
              </w:rPr>
              <w:t>систем на об’єктах культурної спадщини</w:t>
            </w:r>
          </w:p>
        </w:tc>
        <w:tc>
          <w:tcPr>
            <w:tcW w:w="1215" w:type="dxa"/>
            <w:hideMark/>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0%</w:t>
            </w:r>
          </w:p>
        </w:tc>
        <w:tc>
          <w:tcPr>
            <w:tcW w:w="1320" w:type="dxa"/>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30%</w:t>
            </w:r>
          </w:p>
        </w:tc>
        <w:tc>
          <w:tcPr>
            <w:tcW w:w="1365" w:type="dxa"/>
            <w:hideMark/>
          </w:tcPr>
          <w:p w:rsidR="000D7792" w:rsidRPr="000D7792" w:rsidRDefault="000D7792" w:rsidP="000D7792">
            <w:pPr>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50%</w:t>
            </w:r>
          </w:p>
        </w:tc>
        <w:tc>
          <w:tcPr>
            <w:tcW w:w="1200" w:type="dxa"/>
            <w:hideMark/>
          </w:tcPr>
          <w:p w:rsidR="000D7792" w:rsidRPr="000D7792" w:rsidRDefault="000D7792" w:rsidP="000D7792">
            <w:pPr>
              <w:ind w:right="4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80%</w:t>
            </w:r>
          </w:p>
        </w:tc>
      </w:tr>
    </w:tbl>
    <w:p w:rsidR="000D7792" w:rsidRP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P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P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P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P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P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P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P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P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P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P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Pr="000D7792" w:rsidRDefault="000D7792" w:rsidP="000D7792">
      <w:pPr>
        <w:widowControl w:val="0"/>
        <w:autoSpaceDE w:val="0"/>
        <w:autoSpaceDN w:val="0"/>
        <w:spacing w:after="0" w:line="240" w:lineRule="auto"/>
        <w:rPr>
          <w:rFonts w:ascii="Times New Roman" w:eastAsia="Times New Roman" w:hAnsi="Times New Roman" w:cs="Times New Roman"/>
        </w:rPr>
      </w:pPr>
    </w:p>
    <w:tbl>
      <w:tblPr>
        <w:tblStyle w:val="TableNormal1"/>
        <w:tblW w:w="0" w:type="auto"/>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0"/>
        <w:gridCol w:w="3180"/>
        <w:gridCol w:w="4335"/>
        <w:gridCol w:w="1215"/>
        <w:gridCol w:w="1320"/>
        <w:gridCol w:w="1365"/>
        <w:gridCol w:w="1200"/>
      </w:tblGrid>
      <w:tr w:rsidR="000D7792" w:rsidRPr="000D7792" w:rsidTr="007F6372">
        <w:trPr>
          <w:trHeight w:val="1103"/>
        </w:trPr>
        <w:tc>
          <w:tcPr>
            <w:tcW w:w="14715" w:type="dxa"/>
            <w:gridSpan w:val="7"/>
            <w:hideMark/>
          </w:tcPr>
          <w:p w:rsidR="000D7792" w:rsidRPr="000D7792" w:rsidRDefault="000D7792" w:rsidP="000D7792">
            <w:pPr>
              <w:rPr>
                <w:rFonts w:ascii="Times New Roman" w:eastAsia="Times New Roman" w:hAnsi="Times New Roman" w:cs="Times New Roman"/>
                <w:b/>
                <w:sz w:val="24"/>
                <w:lang w:val="ru-RU"/>
              </w:rPr>
            </w:pPr>
            <w:r w:rsidRPr="000D7792">
              <w:rPr>
                <w:rFonts w:ascii="Times New Roman" w:eastAsia="Times New Roman" w:hAnsi="Times New Roman" w:cs="Times New Roman"/>
                <w:sz w:val="24"/>
                <w:lang w:val="ru-RU"/>
              </w:rPr>
              <w:lastRenderedPageBreak/>
              <w:t>Пріоритетна</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галузь</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(сектор)</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для</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публічного</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інвестування</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w:t>
            </w:r>
            <w:r w:rsidRPr="000D7792">
              <w:rPr>
                <w:rFonts w:ascii="Times New Roman" w:eastAsia="Times New Roman" w:hAnsi="Times New Roman" w:cs="Times New Roman"/>
                <w:b/>
                <w:sz w:val="24"/>
                <w:lang w:val="ru-RU"/>
              </w:rPr>
              <w:t>Спорт,</w:t>
            </w:r>
            <w:r w:rsidRPr="000D7792">
              <w:rPr>
                <w:rFonts w:ascii="Times New Roman" w:eastAsia="Times New Roman" w:hAnsi="Times New Roman" w:cs="Times New Roman"/>
                <w:b/>
                <w:spacing w:val="-1"/>
                <w:sz w:val="24"/>
                <w:lang w:val="ru-RU"/>
              </w:rPr>
              <w:t xml:space="preserve"> </w:t>
            </w:r>
            <w:r w:rsidRPr="000D7792">
              <w:rPr>
                <w:rFonts w:ascii="Times New Roman" w:eastAsia="Times New Roman" w:hAnsi="Times New Roman" w:cs="Times New Roman"/>
                <w:b/>
                <w:sz w:val="24"/>
                <w:lang w:val="ru-RU"/>
              </w:rPr>
              <w:t>фізичне</w:t>
            </w:r>
            <w:r w:rsidRPr="000D7792">
              <w:rPr>
                <w:rFonts w:ascii="Times New Roman" w:eastAsia="Times New Roman" w:hAnsi="Times New Roman" w:cs="Times New Roman"/>
                <w:b/>
                <w:spacing w:val="-2"/>
                <w:sz w:val="24"/>
                <w:lang w:val="ru-RU"/>
              </w:rPr>
              <w:t xml:space="preserve"> </w:t>
            </w:r>
            <w:r w:rsidRPr="000D7792">
              <w:rPr>
                <w:rFonts w:ascii="Times New Roman" w:eastAsia="Times New Roman" w:hAnsi="Times New Roman" w:cs="Times New Roman"/>
                <w:b/>
                <w:sz w:val="24"/>
                <w:lang w:val="ru-RU"/>
              </w:rPr>
              <w:t>та</w:t>
            </w:r>
            <w:r w:rsidRPr="000D7792">
              <w:rPr>
                <w:rFonts w:ascii="Times New Roman" w:eastAsia="Times New Roman" w:hAnsi="Times New Roman" w:cs="Times New Roman"/>
                <w:b/>
                <w:spacing w:val="-1"/>
                <w:sz w:val="24"/>
                <w:lang w:val="ru-RU"/>
              </w:rPr>
              <w:t xml:space="preserve"> </w:t>
            </w:r>
            <w:r w:rsidRPr="000D7792">
              <w:rPr>
                <w:rFonts w:ascii="Times New Roman" w:eastAsia="Times New Roman" w:hAnsi="Times New Roman" w:cs="Times New Roman"/>
                <w:b/>
                <w:sz w:val="24"/>
                <w:lang w:val="ru-RU"/>
              </w:rPr>
              <w:t>молодіжне</w:t>
            </w:r>
            <w:r w:rsidRPr="000D7792">
              <w:rPr>
                <w:rFonts w:ascii="Times New Roman" w:eastAsia="Times New Roman" w:hAnsi="Times New Roman" w:cs="Times New Roman"/>
                <w:b/>
                <w:spacing w:val="-1"/>
                <w:sz w:val="24"/>
                <w:lang w:val="ru-RU"/>
              </w:rPr>
              <w:t xml:space="preserve"> </w:t>
            </w:r>
            <w:r w:rsidRPr="000D7792">
              <w:rPr>
                <w:rFonts w:ascii="Times New Roman" w:eastAsia="Times New Roman" w:hAnsi="Times New Roman" w:cs="Times New Roman"/>
                <w:b/>
                <w:spacing w:val="-2"/>
                <w:sz w:val="24"/>
                <w:lang w:val="ru-RU"/>
              </w:rPr>
              <w:t>виховання</w:t>
            </w:r>
          </w:p>
          <w:p w:rsidR="000D7792" w:rsidRPr="000D7792" w:rsidRDefault="000D7792" w:rsidP="000D7792">
            <w:pPr>
              <w:rPr>
                <w:rFonts w:ascii="Times New Roman" w:eastAsia="Times New Roman" w:hAnsi="Times New Roman" w:cs="Times New Roman"/>
                <w:b/>
                <w:sz w:val="24"/>
                <w:lang w:val="ru-RU"/>
              </w:rPr>
            </w:pPr>
            <w:r w:rsidRPr="000D7792">
              <w:rPr>
                <w:rFonts w:ascii="Times New Roman" w:eastAsia="Times New Roman" w:hAnsi="Times New Roman" w:cs="Times New Roman"/>
                <w:sz w:val="24"/>
                <w:lang w:val="ru-RU"/>
              </w:rPr>
              <w:t>Структурний підрозділ,</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відповідальний</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за</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галузь</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(сектор)</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для</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публічного</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інвестування</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b/>
                <w:spacing w:val="-2"/>
                <w:sz w:val="24"/>
                <w:lang w:val="ru-RU"/>
              </w:rPr>
              <w:t>Відділ культури, туризму, молоді та спорту</w:t>
            </w:r>
          </w:p>
          <w:p w:rsidR="000D7792" w:rsidRPr="000D7792" w:rsidRDefault="000D7792" w:rsidP="000D7792">
            <w:pPr>
              <w:rPr>
                <w:rFonts w:ascii="Times New Roman" w:eastAsia="Times New Roman" w:hAnsi="Times New Roman" w:cs="Times New Roman"/>
                <w:b/>
                <w:sz w:val="24"/>
                <w:lang w:val="ru-RU"/>
              </w:rPr>
            </w:pPr>
            <w:r w:rsidRPr="000D7792">
              <w:rPr>
                <w:rFonts w:ascii="Times New Roman" w:eastAsia="Times New Roman" w:hAnsi="Times New Roman" w:cs="Times New Roman"/>
                <w:sz w:val="24"/>
                <w:lang w:val="ru-RU"/>
              </w:rPr>
              <w:t>Граничний</w:t>
            </w:r>
            <w:r w:rsidRPr="000D7792">
              <w:rPr>
                <w:rFonts w:ascii="Times New Roman" w:eastAsia="Times New Roman" w:hAnsi="Times New Roman" w:cs="Times New Roman"/>
                <w:spacing w:val="-6"/>
                <w:sz w:val="24"/>
                <w:lang w:val="ru-RU"/>
              </w:rPr>
              <w:t xml:space="preserve"> </w:t>
            </w:r>
            <w:r w:rsidRPr="000D7792">
              <w:rPr>
                <w:rFonts w:ascii="Times New Roman" w:eastAsia="Times New Roman" w:hAnsi="Times New Roman" w:cs="Times New Roman"/>
                <w:sz w:val="24"/>
                <w:lang w:val="ru-RU"/>
              </w:rPr>
              <w:t>сукупний</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обсяг</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публічних</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інвестицій</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на</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середньостроковий</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період</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на</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галузь</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(сектор)</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w:t>
            </w:r>
            <w:r w:rsidRPr="000D7792">
              <w:rPr>
                <w:rFonts w:ascii="Times New Roman" w:eastAsia="Times New Roman" w:hAnsi="Times New Roman" w:cs="Times New Roman"/>
                <w:spacing w:val="56"/>
                <w:sz w:val="24"/>
                <w:lang w:val="ru-RU"/>
              </w:rPr>
              <w:t xml:space="preserve"> </w:t>
            </w:r>
            <w:r w:rsidRPr="000D7792">
              <w:rPr>
                <w:rFonts w:ascii="Times New Roman" w:eastAsia="Times New Roman" w:hAnsi="Times New Roman" w:cs="Times New Roman"/>
                <w:b/>
                <w:sz w:val="24"/>
                <w:lang w:val="ru-RU"/>
              </w:rPr>
              <w:t>26 350</w:t>
            </w:r>
            <w:r w:rsidRPr="000D7792">
              <w:rPr>
                <w:rFonts w:ascii="Times New Roman" w:eastAsia="Times New Roman" w:hAnsi="Times New Roman" w:cs="Times New Roman"/>
                <w:b/>
                <w:spacing w:val="-2"/>
                <w:sz w:val="24"/>
                <w:lang w:val="ru-RU"/>
              </w:rPr>
              <w:t xml:space="preserve"> </w:t>
            </w:r>
            <w:r w:rsidRPr="000D7792">
              <w:rPr>
                <w:rFonts w:ascii="Times New Roman" w:eastAsia="Times New Roman" w:hAnsi="Times New Roman" w:cs="Times New Roman"/>
                <w:b/>
                <w:sz w:val="24"/>
                <w:lang w:val="ru-RU"/>
              </w:rPr>
              <w:t>тис.</w:t>
            </w:r>
            <w:r w:rsidRPr="000D7792">
              <w:rPr>
                <w:rFonts w:ascii="Times New Roman" w:eastAsia="Times New Roman" w:hAnsi="Times New Roman" w:cs="Times New Roman"/>
                <w:b/>
                <w:spacing w:val="-2"/>
                <w:sz w:val="24"/>
                <w:lang w:val="ru-RU"/>
              </w:rPr>
              <w:t xml:space="preserve"> </w:t>
            </w:r>
            <w:r w:rsidRPr="000D7792">
              <w:rPr>
                <w:rFonts w:ascii="Times New Roman" w:eastAsia="Times New Roman" w:hAnsi="Times New Roman" w:cs="Times New Roman"/>
                <w:b/>
                <w:spacing w:val="-4"/>
                <w:sz w:val="24"/>
                <w:lang w:val="ru-RU"/>
              </w:rPr>
              <w:t>грн.</w:t>
            </w:r>
          </w:p>
          <w:p w:rsidR="000D7792" w:rsidRPr="000D7792" w:rsidRDefault="000D7792" w:rsidP="000D7792">
            <w:pPr>
              <w:spacing w:line="256" w:lineRule="exact"/>
              <w:rPr>
                <w:rFonts w:ascii="Times New Roman" w:eastAsia="Times New Roman" w:hAnsi="Times New Roman" w:cs="Times New Roman"/>
                <w:b/>
                <w:sz w:val="24"/>
                <w:lang w:val="ru-RU"/>
              </w:rPr>
            </w:pPr>
            <w:r w:rsidRPr="000D7792">
              <w:rPr>
                <w:rFonts w:ascii="Times New Roman" w:eastAsia="Times New Roman" w:hAnsi="Times New Roman" w:cs="Times New Roman"/>
                <w:b/>
                <w:sz w:val="24"/>
                <w:lang w:val="ru-RU"/>
              </w:rPr>
              <w:t>(2027</w:t>
            </w:r>
            <w:r w:rsidRPr="000D7792">
              <w:rPr>
                <w:rFonts w:ascii="Times New Roman" w:eastAsia="Times New Roman" w:hAnsi="Times New Roman" w:cs="Times New Roman"/>
                <w:b/>
                <w:spacing w:val="-1"/>
                <w:sz w:val="24"/>
                <w:lang w:val="ru-RU"/>
              </w:rPr>
              <w:t xml:space="preserve"> </w:t>
            </w:r>
            <w:r w:rsidRPr="000D7792">
              <w:rPr>
                <w:rFonts w:ascii="Times New Roman" w:eastAsia="Times New Roman" w:hAnsi="Times New Roman" w:cs="Times New Roman"/>
                <w:b/>
                <w:sz w:val="24"/>
                <w:lang w:val="ru-RU"/>
              </w:rPr>
              <w:t>р. – 12 000 тис</w:t>
            </w:r>
            <w:proofErr w:type="gramStart"/>
            <w:r w:rsidRPr="000D7792">
              <w:rPr>
                <w:rFonts w:ascii="Times New Roman" w:eastAsia="Times New Roman" w:hAnsi="Times New Roman" w:cs="Times New Roman"/>
                <w:b/>
                <w:sz w:val="24"/>
                <w:lang w:val="ru-RU"/>
              </w:rPr>
              <w:t>. грн</w:t>
            </w:r>
            <w:proofErr w:type="gramEnd"/>
            <w:r w:rsidRPr="000D7792">
              <w:rPr>
                <w:rFonts w:ascii="Times New Roman" w:eastAsia="Times New Roman" w:hAnsi="Times New Roman" w:cs="Times New Roman"/>
                <w:b/>
                <w:sz w:val="24"/>
                <w:lang w:val="ru-RU"/>
              </w:rPr>
              <w:t xml:space="preserve">; 2028 р. – 8 600 тис. грн; 2029 р. – 5 750 тис. </w:t>
            </w:r>
            <w:r w:rsidRPr="000D7792">
              <w:rPr>
                <w:rFonts w:ascii="Times New Roman" w:eastAsia="Times New Roman" w:hAnsi="Times New Roman" w:cs="Times New Roman"/>
                <w:b/>
                <w:spacing w:val="-2"/>
                <w:sz w:val="24"/>
                <w:lang w:val="ru-RU"/>
              </w:rPr>
              <w:t>грн.)</w:t>
            </w:r>
          </w:p>
        </w:tc>
      </w:tr>
      <w:tr w:rsidR="000D7792" w:rsidRPr="000D7792" w:rsidTr="00926A42">
        <w:trPr>
          <w:trHeight w:val="1379"/>
        </w:trPr>
        <w:tc>
          <w:tcPr>
            <w:tcW w:w="2100" w:type="dxa"/>
            <w:vAlign w:val="center"/>
          </w:tcPr>
          <w:p w:rsidR="000D7792" w:rsidRPr="000D7792" w:rsidRDefault="000D7792" w:rsidP="00926A42">
            <w:pPr>
              <w:spacing w:before="100"/>
              <w:ind w:right="8"/>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Підсектор</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 xml:space="preserve">галузі (сектору) для </w:t>
            </w:r>
            <w:r w:rsidRPr="000D7792">
              <w:rPr>
                <w:rFonts w:ascii="Times New Roman" w:eastAsia="Times New Roman" w:hAnsi="Times New Roman" w:cs="Times New Roman"/>
                <w:spacing w:val="-2"/>
                <w:sz w:val="24"/>
                <w:lang w:val="ru-RU"/>
              </w:rPr>
              <w:t>публічного інвестування</w:t>
            </w:r>
          </w:p>
        </w:tc>
        <w:tc>
          <w:tcPr>
            <w:tcW w:w="3180" w:type="dxa"/>
            <w:vAlign w:val="center"/>
          </w:tcPr>
          <w:p w:rsidR="000D7792" w:rsidRPr="000D7792" w:rsidRDefault="000D7792" w:rsidP="00926A42">
            <w:pPr>
              <w:spacing w:before="100"/>
              <w:jc w:val="center"/>
              <w:rPr>
                <w:rFonts w:ascii="Times New Roman" w:eastAsia="Times New Roman" w:hAnsi="Times New Roman" w:cs="Times New Roman"/>
                <w:sz w:val="24"/>
              </w:rPr>
            </w:pPr>
            <w:r w:rsidRPr="000D7792">
              <w:rPr>
                <w:rFonts w:ascii="Times New Roman" w:eastAsia="Times New Roman" w:hAnsi="Times New Roman" w:cs="Times New Roman"/>
                <w:sz w:val="24"/>
              </w:rPr>
              <w:t>Основний</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напрям</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 xml:space="preserve">публічного </w:t>
            </w:r>
            <w:r w:rsidRPr="000D7792">
              <w:rPr>
                <w:rFonts w:ascii="Times New Roman" w:eastAsia="Times New Roman" w:hAnsi="Times New Roman" w:cs="Times New Roman"/>
                <w:spacing w:val="-2"/>
                <w:sz w:val="24"/>
              </w:rPr>
              <w:t>інвестування</w:t>
            </w:r>
          </w:p>
        </w:tc>
        <w:tc>
          <w:tcPr>
            <w:tcW w:w="4335" w:type="dxa"/>
            <w:vAlign w:val="center"/>
          </w:tcPr>
          <w:p w:rsidR="000D7792" w:rsidRPr="000D7792" w:rsidRDefault="000D7792" w:rsidP="00926A42">
            <w:pPr>
              <w:spacing w:before="100"/>
              <w:ind w:right="863"/>
              <w:jc w:val="center"/>
              <w:rPr>
                <w:rFonts w:ascii="Times New Roman" w:eastAsia="Times New Roman" w:hAnsi="Times New Roman" w:cs="Times New Roman"/>
                <w:sz w:val="24"/>
              </w:rPr>
            </w:pPr>
            <w:r w:rsidRPr="000D7792">
              <w:rPr>
                <w:rFonts w:ascii="Times New Roman" w:eastAsia="Times New Roman" w:hAnsi="Times New Roman" w:cs="Times New Roman"/>
                <w:sz w:val="24"/>
              </w:rPr>
              <w:t>Найменування</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 xml:space="preserve">цільового </w:t>
            </w:r>
            <w:r w:rsidRPr="000D7792">
              <w:rPr>
                <w:rFonts w:ascii="Times New Roman" w:eastAsia="Times New Roman" w:hAnsi="Times New Roman" w:cs="Times New Roman"/>
                <w:spacing w:val="-2"/>
                <w:sz w:val="24"/>
              </w:rPr>
              <w:t>показника</w:t>
            </w:r>
          </w:p>
        </w:tc>
        <w:tc>
          <w:tcPr>
            <w:tcW w:w="1215" w:type="dxa"/>
            <w:vAlign w:val="center"/>
          </w:tcPr>
          <w:p w:rsidR="000D7792" w:rsidRPr="000D7792" w:rsidRDefault="000D7792" w:rsidP="00926A42">
            <w:pPr>
              <w:spacing w:before="100"/>
              <w:ind w:right="57"/>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Базове значення</w:t>
            </w:r>
          </w:p>
        </w:tc>
        <w:tc>
          <w:tcPr>
            <w:tcW w:w="1320" w:type="dxa"/>
            <w:vAlign w:val="center"/>
          </w:tcPr>
          <w:p w:rsidR="000D7792" w:rsidRPr="000D7792" w:rsidRDefault="000D7792" w:rsidP="00926A42">
            <w:pPr>
              <w:spacing w:before="100"/>
              <w:ind w:right="25"/>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 xml:space="preserve">Планове </w:t>
            </w:r>
            <w:r w:rsidRPr="000D7792">
              <w:rPr>
                <w:rFonts w:ascii="Times New Roman" w:eastAsia="Times New Roman" w:hAnsi="Times New Roman" w:cs="Times New Roman"/>
                <w:sz w:val="24"/>
              </w:rPr>
              <w:t>значення</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на 2027 р.</w:t>
            </w:r>
          </w:p>
        </w:tc>
        <w:tc>
          <w:tcPr>
            <w:tcW w:w="1365" w:type="dxa"/>
            <w:vAlign w:val="center"/>
          </w:tcPr>
          <w:p w:rsidR="000D7792" w:rsidRPr="000D7792" w:rsidRDefault="000D7792" w:rsidP="00926A42">
            <w:pPr>
              <w:spacing w:before="100"/>
              <w:ind w:right="48"/>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 xml:space="preserve">Планове </w:t>
            </w:r>
            <w:r w:rsidRPr="000D7792">
              <w:rPr>
                <w:rFonts w:ascii="Times New Roman" w:eastAsia="Times New Roman" w:hAnsi="Times New Roman" w:cs="Times New Roman"/>
                <w:sz w:val="24"/>
              </w:rPr>
              <w:t>значення</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на 2028 р.</w:t>
            </w:r>
          </w:p>
        </w:tc>
        <w:tc>
          <w:tcPr>
            <w:tcW w:w="1200" w:type="dxa"/>
            <w:vAlign w:val="center"/>
          </w:tcPr>
          <w:p w:rsidR="000D7792" w:rsidRPr="000D7792" w:rsidRDefault="000D7792" w:rsidP="00926A42">
            <w:pPr>
              <w:spacing w:before="100"/>
              <w:ind w:right="37"/>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 xml:space="preserve">Планове значення </w:t>
            </w:r>
            <w:r w:rsidRPr="000D7792">
              <w:rPr>
                <w:rFonts w:ascii="Times New Roman" w:eastAsia="Times New Roman" w:hAnsi="Times New Roman" w:cs="Times New Roman"/>
                <w:sz w:val="24"/>
              </w:rPr>
              <w:t>на 2029</w:t>
            </w:r>
          </w:p>
        </w:tc>
      </w:tr>
      <w:tr w:rsidR="000D7792" w:rsidRPr="000D7792" w:rsidTr="007F6372">
        <w:trPr>
          <w:trHeight w:val="1379"/>
        </w:trPr>
        <w:tc>
          <w:tcPr>
            <w:tcW w:w="2100" w:type="dxa"/>
            <w:hideMark/>
          </w:tcPr>
          <w:p w:rsidR="000D7792" w:rsidRPr="000D7792" w:rsidRDefault="000D7792" w:rsidP="000D7792">
            <w:pPr>
              <w:rPr>
                <w:rFonts w:ascii="Times New Roman" w:eastAsia="Times New Roman" w:hAnsi="Times New Roman" w:cs="Times New Roman"/>
                <w:sz w:val="24"/>
              </w:rPr>
            </w:pPr>
            <w:r w:rsidRPr="000D7792">
              <w:rPr>
                <w:rFonts w:ascii="Times New Roman" w:eastAsia="Times New Roman" w:hAnsi="Times New Roman" w:cs="Times New Roman"/>
                <w:sz w:val="24"/>
              </w:rPr>
              <w:t>Спорт</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та</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 xml:space="preserve">фізичне </w:t>
            </w:r>
            <w:r w:rsidRPr="000D7792">
              <w:rPr>
                <w:rFonts w:ascii="Times New Roman" w:eastAsia="Times New Roman" w:hAnsi="Times New Roman" w:cs="Times New Roman"/>
                <w:spacing w:val="-2"/>
                <w:sz w:val="24"/>
              </w:rPr>
              <w:t>виховання</w:t>
            </w:r>
          </w:p>
        </w:tc>
        <w:tc>
          <w:tcPr>
            <w:tcW w:w="3180" w:type="dxa"/>
            <w:hideMark/>
          </w:tcPr>
          <w:p w:rsidR="000D7792" w:rsidRPr="000D7792" w:rsidRDefault="000D7792" w:rsidP="000D7792">
            <w:pPr>
              <w:spacing w:line="270" w:lineRule="atLeast"/>
              <w:ind w:right="168"/>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Створення та розвиток мережі</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об’єктів</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спортивної інфраструктури з урахуванням вимог доступності та безпеки</w:t>
            </w:r>
          </w:p>
        </w:tc>
        <w:tc>
          <w:tcPr>
            <w:tcW w:w="4335" w:type="dxa"/>
            <w:hideMark/>
          </w:tcPr>
          <w:p w:rsidR="000D7792" w:rsidRPr="000D7792" w:rsidRDefault="000D7792" w:rsidP="000D7792">
            <w:pPr>
              <w:ind w:right="137"/>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Частка територіальних громад, забезпечених</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доступною</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 xml:space="preserve">спортивною </w:t>
            </w:r>
            <w:r w:rsidRPr="000D7792">
              <w:rPr>
                <w:rFonts w:ascii="Times New Roman" w:eastAsia="Times New Roman" w:hAnsi="Times New Roman" w:cs="Times New Roman"/>
                <w:spacing w:val="-2"/>
                <w:sz w:val="24"/>
                <w:lang w:val="ru-RU"/>
              </w:rPr>
              <w:t>інфраструктурою</w:t>
            </w:r>
          </w:p>
        </w:tc>
        <w:tc>
          <w:tcPr>
            <w:tcW w:w="1215" w:type="dxa"/>
            <w:hideMark/>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5%</w:t>
            </w:r>
          </w:p>
        </w:tc>
        <w:tc>
          <w:tcPr>
            <w:tcW w:w="1320" w:type="dxa"/>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15%</w:t>
            </w:r>
          </w:p>
        </w:tc>
        <w:tc>
          <w:tcPr>
            <w:tcW w:w="1365" w:type="dxa"/>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30%</w:t>
            </w:r>
          </w:p>
        </w:tc>
        <w:tc>
          <w:tcPr>
            <w:tcW w:w="1200" w:type="dxa"/>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50%</w:t>
            </w:r>
          </w:p>
        </w:tc>
      </w:tr>
    </w:tbl>
    <w:p w:rsid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Pr="000D7792" w:rsidRDefault="000D7792" w:rsidP="000D7792">
      <w:pPr>
        <w:widowControl w:val="0"/>
        <w:autoSpaceDE w:val="0"/>
        <w:autoSpaceDN w:val="0"/>
        <w:spacing w:after="0" w:line="240" w:lineRule="auto"/>
        <w:rPr>
          <w:rFonts w:ascii="Times New Roman" w:eastAsia="Times New Roman" w:hAnsi="Times New Roman" w:cs="Times New Roman"/>
        </w:rPr>
      </w:pPr>
    </w:p>
    <w:tbl>
      <w:tblPr>
        <w:tblStyle w:val="TableNormal1"/>
        <w:tblW w:w="0" w:type="auto"/>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0"/>
        <w:gridCol w:w="3180"/>
        <w:gridCol w:w="4335"/>
        <w:gridCol w:w="1215"/>
        <w:gridCol w:w="1320"/>
        <w:gridCol w:w="1365"/>
        <w:gridCol w:w="1200"/>
      </w:tblGrid>
      <w:tr w:rsidR="000D7792" w:rsidRPr="000D7792" w:rsidTr="007F6372">
        <w:trPr>
          <w:trHeight w:val="416"/>
        </w:trPr>
        <w:tc>
          <w:tcPr>
            <w:tcW w:w="14715" w:type="dxa"/>
            <w:gridSpan w:val="7"/>
            <w:hideMark/>
          </w:tcPr>
          <w:p w:rsidR="000D7792" w:rsidRPr="000D7792" w:rsidRDefault="000D7792" w:rsidP="000D7792">
            <w:pPr>
              <w:rPr>
                <w:rFonts w:ascii="Times New Roman" w:eastAsia="Times New Roman" w:hAnsi="Times New Roman" w:cs="Times New Roman"/>
                <w:b/>
                <w:sz w:val="24"/>
                <w:lang w:val="ru-RU"/>
              </w:rPr>
            </w:pPr>
            <w:r w:rsidRPr="000D7792">
              <w:rPr>
                <w:rFonts w:ascii="Times New Roman" w:eastAsia="Times New Roman" w:hAnsi="Times New Roman" w:cs="Times New Roman"/>
                <w:sz w:val="24"/>
                <w:lang w:val="ru-RU"/>
              </w:rPr>
              <w:lastRenderedPageBreak/>
              <w:t>Пріоритетна</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галузь</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(сектор)</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для</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публічного</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інвестування</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b/>
                <w:sz w:val="24"/>
                <w:lang w:val="ru-RU"/>
              </w:rPr>
              <w:t>Муніципальна</w:t>
            </w:r>
            <w:r w:rsidRPr="000D7792">
              <w:rPr>
                <w:rFonts w:ascii="Times New Roman" w:eastAsia="Times New Roman" w:hAnsi="Times New Roman" w:cs="Times New Roman"/>
                <w:b/>
                <w:spacing w:val="-2"/>
                <w:sz w:val="24"/>
                <w:lang w:val="ru-RU"/>
              </w:rPr>
              <w:t xml:space="preserve"> </w:t>
            </w:r>
            <w:r w:rsidRPr="000D7792">
              <w:rPr>
                <w:rFonts w:ascii="Times New Roman" w:eastAsia="Times New Roman" w:hAnsi="Times New Roman" w:cs="Times New Roman"/>
                <w:b/>
                <w:sz w:val="24"/>
                <w:lang w:val="ru-RU"/>
              </w:rPr>
              <w:t>інфраструктура</w:t>
            </w:r>
            <w:r w:rsidRPr="000D7792">
              <w:rPr>
                <w:rFonts w:ascii="Times New Roman" w:eastAsia="Times New Roman" w:hAnsi="Times New Roman" w:cs="Times New Roman"/>
                <w:b/>
                <w:spacing w:val="-2"/>
                <w:sz w:val="24"/>
                <w:lang w:val="ru-RU"/>
              </w:rPr>
              <w:t xml:space="preserve"> </w:t>
            </w:r>
            <w:r w:rsidRPr="000D7792">
              <w:rPr>
                <w:rFonts w:ascii="Times New Roman" w:eastAsia="Times New Roman" w:hAnsi="Times New Roman" w:cs="Times New Roman"/>
                <w:b/>
                <w:sz w:val="24"/>
                <w:lang w:val="ru-RU"/>
              </w:rPr>
              <w:t>та</w:t>
            </w:r>
            <w:r w:rsidRPr="000D7792">
              <w:rPr>
                <w:rFonts w:ascii="Times New Roman" w:eastAsia="Times New Roman" w:hAnsi="Times New Roman" w:cs="Times New Roman"/>
                <w:b/>
                <w:spacing w:val="-2"/>
                <w:sz w:val="24"/>
                <w:lang w:val="ru-RU"/>
              </w:rPr>
              <w:t xml:space="preserve"> послуги</w:t>
            </w:r>
          </w:p>
          <w:p w:rsidR="000D7792" w:rsidRPr="000D7792" w:rsidRDefault="000D7792" w:rsidP="000D7792">
            <w:pPr>
              <w:rPr>
                <w:rFonts w:ascii="Times New Roman" w:eastAsia="Times New Roman" w:hAnsi="Times New Roman" w:cs="Times New Roman"/>
                <w:b/>
                <w:sz w:val="24"/>
                <w:lang w:val="ru-RU"/>
              </w:rPr>
            </w:pPr>
            <w:r w:rsidRPr="000D7792">
              <w:rPr>
                <w:rFonts w:ascii="Times New Roman" w:eastAsia="Times New Roman" w:hAnsi="Times New Roman" w:cs="Times New Roman"/>
                <w:sz w:val="24"/>
                <w:lang w:val="ru-RU"/>
              </w:rPr>
              <w:t>Структурний підрозділ,</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відповідальний</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за</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галузь</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(сектор)</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для</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публічного</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інвестування –</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b/>
                <w:sz w:val="24"/>
                <w:szCs w:val="24"/>
                <w:shd w:val="clear" w:color="auto" w:fill="FFFFFF"/>
                <w:lang w:val="ru-RU"/>
              </w:rPr>
              <w:t xml:space="preserve">Відділ житлово – комунального господарства, комунальної власності, благоустрою містобудування, архітектури, інфраструктури, енергетики; </w:t>
            </w:r>
            <w:r w:rsidRPr="000D7792">
              <w:rPr>
                <w:rFonts w:ascii="Times New Roman" w:eastAsia="Times New Roman" w:hAnsi="Times New Roman" w:cs="Times New Roman"/>
                <w:b/>
                <w:spacing w:val="-2"/>
                <w:sz w:val="24"/>
                <w:lang w:val="ru-RU"/>
              </w:rPr>
              <w:t>Відділ культури, туризму, молоді та спорту</w:t>
            </w:r>
          </w:p>
          <w:p w:rsidR="000D7792" w:rsidRPr="000D7792" w:rsidRDefault="000D7792" w:rsidP="000D7792">
            <w:pPr>
              <w:rPr>
                <w:rFonts w:ascii="Times New Roman" w:eastAsia="Times New Roman" w:hAnsi="Times New Roman" w:cs="Times New Roman"/>
                <w:b/>
                <w:spacing w:val="-4"/>
                <w:sz w:val="24"/>
                <w:lang w:val="ru-RU"/>
              </w:rPr>
            </w:pPr>
            <w:r w:rsidRPr="000D7792">
              <w:rPr>
                <w:rFonts w:ascii="Times New Roman" w:eastAsia="Times New Roman" w:hAnsi="Times New Roman" w:cs="Times New Roman"/>
                <w:sz w:val="24"/>
                <w:lang w:val="ru-RU"/>
              </w:rPr>
              <w:t>Граничний</w:t>
            </w:r>
            <w:r w:rsidRPr="000D7792">
              <w:rPr>
                <w:rFonts w:ascii="Times New Roman" w:eastAsia="Times New Roman" w:hAnsi="Times New Roman" w:cs="Times New Roman"/>
                <w:spacing w:val="-6"/>
                <w:sz w:val="24"/>
                <w:lang w:val="ru-RU"/>
              </w:rPr>
              <w:t xml:space="preserve"> </w:t>
            </w:r>
            <w:r w:rsidRPr="000D7792">
              <w:rPr>
                <w:rFonts w:ascii="Times New Roman" w:eastAsia="Times New Roman" w:hAnsi="Times New Roman" w:cs="Times New Roman"/>
                <w:sz w:val="24"/>
                <w:lang w:val="ru-RU"/>
              </w:rPr>
              <w:t>сукупний</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обсяг</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публічних</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інвестицій</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на</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середньостроковий</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період</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на</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галузь</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(сектор)</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b/>
                <w:sz w:val="24"/>
                <w:lang w:val="ru-RU"/>
              </w:rPr>
              <w:t>144 450</w:t>
            </w:r>
            <w:r w:rsidRPr="000D7792">
              <w:rPr>
                <w:rFonts w:ascii="Times New Roman" w:eastAsia="Times New Roman" w:hAnsi="Times New Roman" w:cs="Times New Roman"/>
                <w:b/>
                <w:spacing w:val="-3"/>
                <w:sz w:val="24"/>
                <w:lang w:val="ru-RU"/>
              </w:rPr>
              <w:t xml:space="preserve"> </w:t>
            </w:r>
            <w:r w:rsidRPr="000D7792">
              <w:rPr>
                <w:rFonts w:ascii="Times New Roman" w:eastAsia="Times New Roman" w:hAnsi="Times New Roman" w:cs="Times New Roman"/>
                <w:b/>
                <w:sz w:val="24"/>
                <w:lang w:val="ru-RU"/>
              </w:rPr>
              <w:t>тис.</w:t>
            </w:r>
            <w:r w:rsidRPr="000D7792">
              <w:rPr>
                <w:rFonts w:ascii="Times New Roman" w:eastAsia="Times New Roman" w:hAnsi="Times New Roman" w:cs="Times New Roman"/>
                <w:b/>
                <w:spacing w:val="-2"/>
                <w:sz w:val="24"/>
                <w:lang w:val="ru-RU"/>
              </w:rPr>
              <w:t xml:space="preserve"> </w:t>
            </w:r>
            <w:r w:rsidRPr="000D7792">
              <w:rPr>
                <w:rFonts w:ascii="Times New Roman" w:eastAsia="Times New Roman" w:hAnsi="Times New Roman" w:cs="Times New Roman"/>
                <w:b/>
                <w:spacing w:val="-4"/>
                <w:sz w:val="24"/>
                <w:lang w:val="ru-RU"/>
              </w:rPr>
              <w:t>грн.</w:t>
            </w:r>
          </w:p>
          <w:p w:rsidR="000D7792" w:rsidRPr="000D7792" w:rsidRDefault="000D7792" w:rsidP="000D7792">
            <w:pPr>
              <w:rPr>
                <w:rFonts w:ascii="Times New Roman" w:eastAsia="Times New Roman" w:hAnsi="Times New Roman" w:cs="Times New Roman"/>
                <w:b/>
                <w:sz w:val="24"/>
                <w:lang w:val="ru-RU"/>
              </w:rPr>
            </w:pPr>
            <w:r w:rsidRPr="000D7792">
              <w:rPr>
                <w:rFonts w:ascii="Times New Roman" w:eastAsia="Times New Roman" w:hAnsi="Times New Roman" w:cs="Times New Roman"/>
                <w:b/>
                <w:sz w:val="24"/>
                <w:lang w:val="ru-RU"/>
              </w:rPr>
              <w:t>(2027</w:t>
            </w:r>
            <w:r w:rsidRPr="000D7792">
              <w:rPr>
                <w:rFonts w:ascii="Times New Roman" w:eastAsia="Times New Roman" w:hAnsi="Times New Roman" w:cs="Times New Roman"/>
                <w:b/>
                <w:spacing w:val="-1"/>
                <w:sz w:val="24"/>
                <w:lang w:val="ru-RU"/>
              </w:rPr>
              <w:t xml:space="preserve"> </w:t>
            </w:r>
            <w:r w:rsidRPr="000D7792">
              <w:rPr>
                <w:rFonts w:ascii="Times New Roman" w:eastAsia="Times New Roman" w:hAnsi="Times New Roman" w:cs="Times New Roman"/>
                <w:b/>
                <w:sz w:val="24"/>
                <w:lang w:val="ru-RU"/>
              </w:rPr>
              <w:t>р. – 66 750 тис</w:t>
            </w:r>
            <w:proofErr w:type="gramStart"/>
            <w:r w:rsidRPr="000D7792">
              <w:rPr>
                <w:rFonts w:ascii="Times New Roman" w:eastAsia="Times New Roman" w:hAnsi="Times New Roman" w:cs="Times New Roman"/>
                <w:b/>
                <w:sz w:val="24"/>
                <w:lang w:val="ru-RU"/>
              </w:rPr>
              <w:t>. грн</w:t>
            </w:r>
            <w:proofErr w:type="gramEnd"/>
            <w:r w:rsidRPr="000D7792">
              <w:rPr>
                <w:rFonts w:ascii="Times New Roman" w:eastAsia="Times New Roman" w:hAnsi="Times New Roman" w:cs="Times New Roman"/>
                <w:b/>
                <w:sz w:val="24"/>
                <w:lang w:val="ru-RU"/>
              </w:rPr>
              <w:t xml:space="preserve">; 2028 р. – 47 550 тис. грн; 2029 р. – 30 150 тис. </w:t>
            </w:r>
            <w:r w:rsidRPr="000D7792">
              <w:rPr>
                <w:rFonts w:ascii="Times New Roman" w:eastAsia="Times New Roman" w:hAnsi="Times New Roman" w:cs="Times New Roman"/>
                <w:b/>
                <w:spacing w:val="-2"/>
                <w:sz w:val="24"/>
                <w:lang w:val="ru-RU"/>
              </w:rPr>
              <w:t>грн.)</w:t>
            </w:r>
          </w:p>
        </w:tc>
      </w:tr>
      <w:tr w:rsidR="000D7792" w:rsidRPr="000D7792" w:rsidTr="00926A42">
        <w:trPr>
          <w:trHeight w:val="892"/>
        </w:trPr>
        <w:tc>
          <w:tcPr>
            <w:tcW w:w="2100" w:type="dxa"/>
            <w:vAlign w:val="center"/>
          </w:tcPr>
          <w:p w:rsidR="000D7792" w:rsidRPr="000D7792" w:rsidRDefault="000D7792" w:rsidP="00926A42">
            <w:pPr>
              <w:spacing w:before="100"/>
              <w:ind w:right="8"/>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Підсектор</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 xml:space="preserve">галузі (сектору) для </w:t>
            </w:r>
            <w:r w:rsidRPr="000D7792">
              <w:rPr>
                <w:rFonts w:ascii="Times New Roman" w:eastAsia="Times New Roman" w:hAnsi="Times New Roman" w:cs="Times New Roman"/>
                <w:spacing w:val="-2"/>
                <w:sz w:val="24"/>
                <w:lang w:val="ru-RU"/>
              </w:rPr>
              <w:t>публічного інвестування</w:t>
            </w:r>
          </w:p>
        </w:tc>
        <w:tc>
          <w:tcPr>
            <w:tcW w:w="3180" w:type="dxa"/>
            <w:vAlign w:val="center"/>
          </w:tcPr>
          <w:p w:rsidR="000D7792" w:rsidRPr="000D7792" w:rsidRDefault="000D7792" w:rsidP="00926A42">
            <w:pPr>
              <w:spacing w:before="100"/>
              <w:jc w:val="center"/>
              <w:rPr>
                <w:rFonts w:ascii="Times New Roman" w:eastAsia="Times New Roman" w:hAnsi="Times New Roman" w:cs="Times New Roman"/>
                <w:sz w:val="24"/>
              </w:rPr>
            </w:pPr>
            <w:r w:rsidRPr="000D7792">
              <w:rPr>
                <w:rFonts w:ascii="Times New Roman" w:eastAsia="Times New Roman" w:hAnsi="Times New Roman" w:cs="Times New Roman"/>
                <w:sz w:val="24"/>
              </w:rPr>
              <w:t>Основний</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напрям</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 xml:space="preserve">публічного </w:t>
            </w:r>
            <w:r w:rsidRPr="000D7792">
              <w:rPr>
                <w:rFonts w:ascii="Times New Roman" w:eastAsia="Times New Roman" w:hAnsi="Times New Roman" w:cs="Times New Roman"/>
                <w:spacing w:val="-2"/>
                <w:sz w:val="24"/>
              </w:rPr>
              <w:t>інвестування</w:t>
            </w:r>
          </w:p>
        </w:tc>
        <w:tc>
          <w:tcPr>
            <w:tcW w:w="4335" w:type="dxa"/>
            <w:vAlign w:val="center"/>
          </w:tcPr>
          <w:p w:rsidR="000D7792" w:rsidRPr="000D7792" w:rsidRDefault="000D7792" w:rsidP="00926A42">
            <w:pPr>
              <w:spacing w:before="100"/>
              <w:ind w:right="863"/>
              <w:jc w:val="center"/>
              <w:rPr>
                <w:rFonts w:ascii="Times New Roman" w:eastAsia="Times New Roman" w:hAnsi="Times New Roman" w:cs="Times New Roman"/>
                <w:sz w:val="24"/>
              </w:rPr>
            </w:pPr>
            <w:r w:rsidRPr="000D7792">
              <w:rPr>
                <w:rFonts w:ascii="Times New Roman" w:eastAsia="Times New Roman" w:hAnsi="Times New Roman" w:cs="Times New Roman"/>
                <w:sz w:val="24"/>
              </w:rPr>
              <w:t>Найменування</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 xml:space="preserve">цільового </w:t>
            </w:r>
            <w:r w:rsidRPr="000D7792">
              <w:rPr>
                <w:rFonts w:ascii="Times New Roman" w:eastAsia="Times New Roman" w:hAnsi="Times New Roman" w:cs="Times New Roman"/>
                <w:spacing w:val="-2"/>
                <w:sz w:val="24"/>
              </w:rPr>
              <w:t>показника</w:t>
            </w:r>
          </w:p>
        </w:tc>
        <w:tc>
          <w:tcPr>
            <w:tcW w:w="1215" w:type="dxa"/>
            <w:vAlign w:val="center"/>
          </w:tcPr>
          <w:p w:rsidR="000D7792" w:rsidRPr="000D7792" w:rsidRDefault="000D7792" w:rsidP="00926A42">
            <w:pPr>
              <w:spacing w:before="100"/>
              <w:ind w:right="57"/>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Базове значення</w:t>
            </w:r>
          </w:p>
        </w:tc>
        <w:tc>
          <w:tcPr>
            <w:tcW w:w="1320" w:type="dxa"/>
            <w:vAlign w:val="center"/>
          </w:tcPr>
          <w:p w:rsidR="000D7792" w:rsidRPr="000D7792" w:rsidRDefault="000D7792" w:rsidP="00926A42">
            <w:pPr>
              <w:spacing w:before="100"/>
              <w:ind w:right="25"/>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 xml:space="preserve">Планове </w:t>
            </w:r>
            <w:r w:rsidRPr="000D7792">
              <w:rPr>
                <w:rFonts w:ascii="Times New Roman" w:eastAsia="Times New Roman" w:hAnsi="Times New Roman" w:cs="Times New Roman"/>
                <w:sz w:val="24"/>
              </w:rPr>
              <w:t>значення</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на 2027 р.</w:t>
            </w:r>
          </w:p>
        </w:tc>
        <w:tc>
          <w:tcPr>
            <w:tcW w:w="1365" w:type="dxa"/>
            <w:vAlign w:val="center"/>
          </w:tcPr>
          <w:p w:rsidR="000D7792" w:rsidRPr="000D7792" w:rsidRDefault="000D7792" w:rsidP="00926A42">
            <w:pPr>
              <w:spacing w:before="100"/>
              <w:ind w:right="48"/>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 xml:space="preserve">Планове </w:t>
            </w:r>
            <w:r w:rsidRPr="000D7792">
              <w:rPr>
                <w:rFonts w:ascii="Times New Roman" w:eastAsia="Times New Roman" w:hAnsi="Times New Roman" w:cs="Times New Roman"/>
                <w:sz w:val="24"/>
              </w:rPr>
              <w:t>значення</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на 2028 р.</w:t>
            </w:r>
          </w:p>
        </w:tc>
        <w:tc>
          <w:tcPr>
            <w:tcW w:w="1200" w:type="dxa"/>
            <w:vAlign w:val="center"/>
          </w:tcPr>
          <w:p w:rsidR="000D7792" w:rsidRPr="000D7792" w:rsidRDefault="000D7792" w:rsidP="00926A42">
            <w:pPr>
              <w:spacing w:before="100"/>
              <w:ind w:right="37"/>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 xml:space="preserve">Планове значення </w:t>
            </w:r>
            <w:r w:rsidRPr="000D7792">
              <w:rPr>
                <w:rFonts w:ascii="Times New Roman" w:eastAsia="Times New Roman" w:hAnsi="Times New Roman" w:cs="Times New Roman"/>
                <w:sz w:val="24"/>
              </w:rPr>
              <w:t>на 2029</w:t>
            </w:r>
          </w:p>
        </w:tc>
      </w:tr>
      <w:tr w:rsidR="000D7792" w:rsidRPr="000D7792" w:rsidTr="007F6372">
        <w:trPr>
          <w:trHeight w:val="892"/>
        </w:trPr>
        <w:tc>
          <w:tcPr>
            <w:tcW w:w="2100" w:type="dxa"/>
            <w:vMerge w:val="restart"/>
            <w:hideMark/>
          </w:tcPr>
          <w:p w:rsidR="000D7792" w:rsidRPr="000D7792" w:rsidRDefault="000D7792" w:rsidP="000D7792">
            <w:pPr>
              <w:ind w:right="8"/>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 xml:space="preserve">Розбудова та </w:t>
            </w:r>
            <w:r w:rsidRPr="000D7792">
              <w:rPr>
                <w:rFonts w:ascii="Times New Roman" w:eastAsia="Times New Roman" w:hAnsi="Times New Roman" w:cs="Times New Roman"/>
                <w:spacing w:val="-2"/>
                <w:sz w:val="24"/>
                <w:lang w:val="ru-RU"/>
              </w:rPr>
              <w:t xml:space="preserve">відновлення інфраструктури субнаціональних </w:t>
            </w:r>
            <w:r w:rsidRPr="000D7792">
              <w:rPr>
                <w:rFonts w:ascii="Times New Roman" w:eastAsia="Times New Roman" w:hAnsi="Times New Roman" w:cs="Times New Roman"/>
                <w:sz w:val="24"/>
                <w:lang w:val="ru-RU"/>
              </w:rPr>
              <w:t>органів влади</w:t>
            </w:r>
          </w:p>
        </w:tc>
        <w:tc>
          <w:tcPr>
            <w:tcW w:w="3180" w:type="dxa"/>
            <w:vMerge w:val="restart"/>
            <w:hideMark/>
          </w:tcPr>
          <w:p w:rsidR="000D7792" w:rsidRPr="000D7792" w:rsidRDefault="000D7792" w:rsidP="000D7792">
            <w:pPr>
              <w:ind w:right="246"/>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Розбудова</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та</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 xml:space="preserve">відновлення </w:t>
            </w:r>
            <w:r w:rsidRPr="000D7792">
              <w:rPr>
                <w:rFonts w:ascii="Times New Roman" w:eastAsia="Times New Roman" w:hAnsi="Times New Roman" w:cs="Times New Roman"/>
                <w:spacing w:val="-2"/>
                <w:sz w:val="24"/>
                <w:lang w:val="ru-RU"/>
              </w:rPr>
              <w:t xml:space="preserve">муніципальної інфраструктури </w:t>
            </w:r>
            <w:r w:rsidRPr="000D7792">
              <w:rPr>
                <w:rFonts w:ascii="Times New Roman" w:eastAsia="Times New Roman" w:hAnsi="Times New Roman" w:cs="Times New Roman"/>
                <w:sz w:val="24"/>
                <w:lang w:val="ru-RU"/>
              </w:rPr>
              <w:t xml:space="preserve">субнаціональних органів </w:t>
            </w:r>
            <w:r w:rsidRPr="000D7792">
              <w:rPr>
                <w:rFonts w:ascii="Times New Roman" w:eastAsia="Times New Roman" w:hAnsi="Times New Roman" w:cs="Times New Roman"/>
                <w:spacing w:val="-2"/>
                <w:sz w:val="24"/>
                <w:lang w:val="ru-RU"/>
              </w:rPr>
              <w:t>влади</w:t>
            </w:r>
          </w:p>
        </w:tc>
        <w:tc>
          <w:tcPr>
            <w:tcW w:w="4335" w:type="dxa"/>
            <w:hideMark/>
          </w:tcPr>
          <w:p w:rsidR="000D7792" w:rsidRPr="000D7792" w:rsidRDefault="000D7792" w:rsidP="000D7792">
            <w:pPr>
              <w:ind w:right="66"/>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Рівень забезпечення відновлення та розвитку</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муніципальної</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інфраструктури субнаціональних органів влади</w:t>
            </w:r>
          </w:p>
        </w:tc>
        <w:tc>
          <w:tcPr>
            <w:tcW w:w="1215" w:type="dxa"/>
            <w:hideMark/>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20%</w:t>
            </w:r>
          </w:p>
        </w:tc>
        <w:tc>
          <w:tcPr>
            <w:tcW w:w="1320" w:type="dxa"/>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30%</w:t>
            </w:r>
          </w:p>
        </w:tc>
        <w:tc>
          <w:tcPr>
            <w:tcW w:w="1365" w:type="dxa"/>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35%</w:t>
            </w:r>
          </w:p>
        </w:tc>
        <w:tc>
          <w:tcPr>
            <w:tcW w:w="1200" w:type="dxa"/>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40%</w:t>
            </w:r>
          </w:p>
        </w:tc>
      </w:tr>
      <w:tr w:rsidR="000D7792" w:rsidRPr="000D7792" w:rsidTr="007F6372">
        <w:trPr>
          <w:trHeight w:val="617"/>
        </w:trPr>
        <w:tc>
          <w:tcPr>
            <w:tcW w:w="2100" w:type="dxa"/>
            <w:vMerge/>
            <w:vAlign w:val="center"/>
            <w:hideMark/>
          </w:tcPr>
          <w:p w:rsidR="000D7792" w:rsidRPr="000D7792" w:rsidRDefault="000D7792" w:rsidP="000D7792">
            <w:pPr>
              <w:rPr>
                <w:rFonts w:ascii="Times New Roman" w:eastAsia="Times New Roman" w:hAnsi="Times New Roman" w:cs="Times New Roman"/>
                <w:sz w:val="24"/>
              </w:rPr>
            </w:pPr>
          </w:p>
        </w:tc>
        <w:tc>
          <w:tcPr>
            <w:tcW w:w="3180" w:type="dxa"/>
            <w:vMerge/>
            <w:vAlign w:val="center"/>
            <w:hideMark/>
          </w:tcPr>
          <w:p w:rsidR="000D7792" w:rsidRPr="000D7792" w:rsidRDefault="000D7792" w:rsidP="000D7792">
            <w:pPr>
              <w:rPr>
                <w:rFonts w:ascii="Times New Roman" w:eastAsia="Times New Roman" w:hAnsi="Times New Roman" w:cs="Times New Roman"/>
                <w:sz w:val="24"/>
              </w:rPr>
            </w:pPr>
          </w:p>
        </w:tc>
        <w:tc>
          <w:tcPr>
            <w:tcW w:w="4335" w:type="dxa"/>
            <w:hideMark/>
          </w:tcPr>
          <w:p w:rsidR="000D7792" w:rsidRPr="000D7792" w:rsidRDefault="000D7792" w:rsidP="000D7792">
            <w:pPr>
              <w:ind w:right="22"/>
              <w:rPr>
                <w:rFonts w:ascii="Times New Roman" w:eastAsia="Times New Roman" w:hAnsi="Times New Roman" w:cs="Times New Roman"/>
                <w:sz w:val="24"/>
              </w:rPr>
            </w:pPr>
            <w:r w:rsidRPr="000D7792">
              <w:rPr>
                <w:rFonts w:ascii="Times New Roman" w:eastAsia="Times New Roman" w:hAnsi="Times New Roman" w:cs="Times New Roman"/>
                <w:sz w:val="24"/>
              </w:rPr>
              <w:t>Частка</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завершених</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 xml:space="preserve">безбар'єрних </w:t>
            </w:r>
            <w:r w:rsidRPr="000D7792">
              <w:rPr>
                <w:rFonts w:ascii="Times New Roman" w:eastAsia="Times New Roman" w:hAnsi="Times New Roman" w:cs="Times New Roman"/>
                <w:spacing w:val="-2"/>
                <w:sz w:val="24"/>
              </w:rPr>
              <w:t>маршрутів</w:t>
            </w:r>
          </w:p>
        </w:tc>
        <w:tc>
          <w:tcPr>
            <w:tcW w:w="1215" w:type="dxa"/>
            <w:hideMark/>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3%</w:t>
            </w:r>
          </w:p>
        </w:tc>
        <w:tc>
          <w:tcPr>
            <w:tcW w:w="1320" w:type="dxa"/>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30%</w:t>
            </w:r>
          </w:p>
        </w:tc>
        <w:tc>
          <w:tcPr>
            <w:tcW w:w="1365" w:type="dxa"/>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50%</w:t>
            </w:r>
          </w:p>
        </w:tc>
        <w:tc>
          <w:tcPr>
            <w:tcW w:w="1200" w:type="dxa"/>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4"/>
                <w:sz w:val="24"/>
              </w:rPr>
              <w:t>70%</w:t>
            </w:r>
          </w:p>
        </w:tc>
      </w:tr>
    </w:tbl>
    <w:p w:rsidR="000D7792" w:rsidRPr="000D7792" w:rsidRDefault="000D7792" w:rsidP="000D7792">
      <w:pPr>
        <w:spacing w:after="0" w:line="240" w:lineRule="auto"/>
        <w:rPr>
          <w:rFonts w:ascii="Times New Roman" w:eastAsia="Times New Roman" w:hAnsi="Times New Roman" w:cs="Times New Roman"/>
          <w:sz w:val="24"/>
        </w:rPr>
        <w:sectPr w:rsidR="000D7792" w:rsidRPr="000D7792" w:rsidSect="000D7792">
          <w:pgSz w:w="16840" w:h="11910" w:orient="landscape"/>
          <w:pgMar w:top="1280" w:right="708" w:bottom="1200" w:left="1275" w:header="0" w:footer="986" w:gutter="0"/>
          <w:cols w:space="720"/>
        </w:sectPr>
      </w:pPr>
    </w:p>
    <w:tbl>
      <w:tblPr>
        <w:tblStyle w:val="TableNormal1"/>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0"/>
        <w:gridCol w:w="3180"/>
        <w:gridCol w:w="4335"/>
        <w:gridCol w:w="1215"/>
        <w:gridCol w:w="1268"/>
        <w:gridCol w:w="1417"/>
        <w:gridCol w:w="1200"/>
      </w:tblGrid>
      <w:tr w:rsidR="000D7792" w:rsidRPr="000D7792" w:rsidTr="000D7792">
        <w:trPr>
          <w:trHeight w:val="840"/>
        </w:trPr>
        <w:tc>
          <w:tcPr>
            <w:tcW w:w="2100" w:type="dxa"/>
            <w:vMerge w:val="restart"/>
            <w:hideMark/>
          </w:tcPr>
          <w:p w:rsidR="000D7792" w:rsidRPr="000D7792" w:rsidRDefault="000D7792" w:rsidP="000D7792">
            <w:pPr>
              <w:ind w:right="8"/>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lastRenderedPageBreak/>
              <w:t xml:space="preserve">Розбудова та </w:t>
            </w:r>
            <w:r w:rsidRPr="000D7792">
              <w:rPr>
                <w:rFonts w:ascii="Times New Roman" w:eastAsia="Times New Roman" w:hAnsi="Times New Roman" w:cs="Times New Roman"/>
                <w:spacing w:val="-2"/>
                <w:sz w:val="24"/>
                <w:lang w:val="ru-RU"/>
              </w:rPr>
              <w:t xml:space="preserve">відновлення інфраструктури субнаціональних </w:t>
            </w:r>
            <w:r w:rsidRPr="000D7792">
              <w:rPr>
                <w:rFonts w:ascii="Times New Roman" w:eastAsia="Times New Roman" w:hAnsi="Times New Roman" w:cs="Times New Roman"/>
                <w:sz w:val="24"/>
                <w:lang w:val="ru-RU"/>
              </w:rPr>
              <w:t>органів влади</w:t>
            </w:r>
          </w:p>
        </w:tc>
        <w:tc>
          <w:tcPr>
            <w:tcW w:w="3180" w:type="dxa"/>
            <w:vMerge w:val="restart"/>
            <w:hideMark/>
          </w:tcPr>
          <w:p w:rsidR="000D7792" w:rsidRPr="000D7792" w:rsidRDefault="000D7792" w:rsidP="000D7792">
            <w:pPr>
              <w:ind w:right="284"/>
              <w:rPr>
                <w:rFonts w:ascii="Times New Roman" w:eastAsia="Times New Roman" w:hAnsi="Times New Roman" w:cs="Times New Roman"/>
                <w:sz w:val="24"/>
              </w:rPr>
            </w:pPr>
            <w:r w:rsidRPr="000D7792">
              <w:rPr>
                <w:rFonts w:ascii="Times New Roman" w:eastAsia="Times New Roman" w:hAnsi="Times New Roman" w:cs="Times New Roman"/>
                <w:sz w:val="24"/>
              </w:rPr>
              <w:t>Комплексне</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відновлення населених пунктів</w:t>
            </w:r>
          </w:p>
        </w:tc>
        <w:tc>
          <w:tcPr>
            <w:tcW w:w="4335" w:type="dxa"/>
            <w:hideMark/>
          </w:tcPr>
          <w:p w:rsidR="000D7792" w:rsidRPr="000D7792" w:rsidRDefault="000D7792" w:rsidP="000D7792">
            <w:pPr>
              <w:spacing w:line="270" w:lineRule="atLeast"/>
              <w:ind w:right="447"/>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Цифровізація послуг у громадах (адміністративні,</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від</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загальної кількості послуг)</w:t>
            </w:r>
          </w:p>
        </w:tc>
        <w:tc>
          <w:tcPr>
            <w:tcW w:w="1215" w:type="dxa"/>
            <w:hideMark/>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20%</w:t>
            </w:r>
          </w:p>
        </w:tc>
        <w:tc>
          <w:tcPr>
            <w:tcW w:w="1268" w:type="dxa"/>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40%</w:t>
            </w:r>
          </w:p>
        </w:tc>
        <w:tc>
          <w:tcPr>
            <w:tcW w:w="1417" w:type="dxa"/>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60%</w:t>
            </w:r>
          </w:p>
        </w:tc>
        <w:tc>
          <w:tcPr>
            <w:tcW w:w="1200" w:type="dxa"/>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80%</w:t>
            </w:r>
          </w:p>
        </w:tc>
      </w:tr>
      <w:tr w:rsidR="000D7792" w:rsidRPr="000D7792" w:rsidTr="000D7792">
        <w:trPr>
          <w:trHeight w:val="615"/>
        </w:trPr>
        <w:tc>
          <w:tcPr>
            <w:tcW w:w="2100" w:type="dxa"/>
            <w:vMerge/>
            <w:vAlign w:val="center"/>
            <w:hideMark/>
          </w:tcPr>
          <w:p w:rsidR="000D7792" w:rsidRPr="000D7792" w:rsidRDefault="000D7792" w:rsidP="000D7792">
            <w:pPr>
              <w:rPr>
                <w:rFonts w:ascii="Times New Roman" w:eastAsia="Times New Roman" w:hAnsi="Times New Roman" w:cs="Times New Roman"/>
                <w:sz w:val="24"/>
              </w:rPr>
            </w:pPr>
          </w:p>
        </w:tc>
        <w:tc>
          <w:tcPr>
            <w:tcW w:w="3180" w:type="dxa"/>
            <w:vMerge/>
            <w:vAlign w:val="center"/>
            <w:hideMark/>
          </w:tcPr>
          <w:p w:rsidR="000D7792" w:rsidRPr="000D7792" w:rsidRDefault="000D7792" w:rsidP="000D7792">
            <w:pPr>
              <w:rPr>
                <w:rFonts w:ascii="Times New Roman" w:eastAsia="Times New Roman" w:hAnsi="Times New Roman" w:cs="Times New Roman"/>
                <w:sz w:val="24"/>
              </w:rPr>
            </w:pPr>
          </w:p>
        </w:tc>
        <w:tc>
          <w:tcPr>
            <w:tcW w:w="4335" w:type="dxa"/>
            <w:hideMark/>
          </w:tcPr>
          <w:p w:rsidR="000D7792" w:rsidRPr="000D7792" w:rsidRDefault="000D7792" w:rsidP="000D7792">
            <w:pPr>
              <w:ind w:right="22"/>
              <w:rPr>
                <w:rFonts w:ascii="Times New Roman" w:eastAsia="Times New Roman" w:hAnsi="Times New Roman" w:cs="Times New Roman"/>
                <w:sz w:val="24"/>
              </w:rPr>
            </w:pPr>
            <w:r w:rsidRPr="000D7792">
              <w:rPr>
                <w:rFonts w:ascii="Times New Roman" w:eastAsia="Times New Roman" w:hAnsi="Times New Roman" w:cs="Times New Roman"/>
                <w:sz w:val="24"/>
              </w:rPr>
              <w:t>Рівень</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забезпеченості</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 xml:space="preserve">населення </w:t>
            </w:r>
            <w:r w:rsidRPr="000D7792">
              <w:rPr>
                <w:rFonts w:ascii="Times New Roman" w:eastAsia="Times New Roman" w:hAnsi="Times New Roman" w:cs="Times New Roman"/>
                <w:spacing w:val="-2"/>
                <w:sz w:val="24"/>
              </w:rPr>
              <w:t>укриттями</w:t>
            </w:r>
          </w:p>
        </w:tc>
        <w:tc>
          <w:tcPr>
            <w:tcW w:w="1215" w:type="dxa"/>
            <w:hideMark/>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30%</w:t>
            </w:r>
          </w:p>
        </w:tc>
        <w:tc>
          <w:tcPr>
            <w:tcW w:w="1268" w:type="dxa"/>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50%</w:t>
            </w:r>
          </w:p>
        </w:tc>
        <w:tc>
          <w:tcPr>
            <w:tcW w:w="1417" w:type="dxa"/>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70%</w:t>
            </w:r>
          </w:p>
        </w:tc>
        <w:tc>
          <w:tcPr>
            <w:tcW w:w="1200" w:type="dxa"/>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95%</w:t>
            </w:r>
          </w:p>
        </w:tc>
      </w:tr>
      <w:tr w:rsidR="000D7792" w:rsidRPr="000D7792" w:rsidTr="000D7792">
        <w:trPr>
          <w:trHeight w:val="645"/>
        </w:trPr>
        <w:tc>
          <w:tcPr>
            <w:tcW w:w="2100" w:type="dxa"/>
            <w:vMerge w:val="restart"/>
            <w:hideMark/>
          </w:tcPr>
          <w:p w:rsidR="000D7792" w:rsidRPr="000D7792" w:rsidRDefault="000D7792" w:rsidP="000D7792">
            <w:pPr>
              <w:ind w:right="48"/>
              <w:rPr>
                <w:rFonts w:ascii="Times New Roman" w:eastAsia="Times New Roman" w:hAnsi="Times New Roman" w:cs="Times New Roman"/>
                <w:sz w:val="24"/>
              </w:rPr>
            </w:pPr>
            <w:r w:rsidRPr="000D7792">
              <w:rPr>
                <w:rFonts w:ascii="Times New Roman" w:eastAsia="Times New Roman" w:hAnsi="Times New Roman" w:cs="Times New Roman"/>
                <w:sz w:val="24"/>
              </w:rPr>
              <w:t>Водопостачання</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 xml:space="preserve">та </w:t>
            </w:r>
            <w:r w:rsidRPr="000D7792">
              <w:rPr>
                <w:rFonts w:ascii="Times New Roman" w:eastAsia="Times New Roman" w:hAnsi="Times New Roman" w:cs="Times New Roman"/>
                <w:spacing w:val="-2"/>
                <w:sz w:val="24"/>
              </w:rPr>
              <w:t>водовідведення</w:t>
            </w:r>
          </w:p>
        </w:tc>
        <w:tc>
          <w:tcPr>
            <w:tcW w:w="3180" w:type="dxa"/>
            <w:vMerge w:val="restart"/>
            <w:hideMark/>
          </w:tcPr>
          <w:p w:rsidR="000D7792" w:rsidRPr="000D7792" w:rsidRDefault="000D7792" w:rsidP="007756FF">
            <w:pPr>
              <w:ind w:right="68"/>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Відновлення, розвиток та модернізація</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інфраструктури водопостачання та водовідведення,</w:t>
            </w:r>
            <w:r w:rsidRPr="000D7792">
              <w:rPr>
                <w:rFonts w:ascii="Times New Roman" w:eastAsia="Times New Roman" w:hAnsi="Times New Roman" w:cs="Times New Roman"/>
                <w:spacing w:val="-8"/>
                <w:sz w:val="24"/>
                <w:lang w:val="ru-RU"/>
              </w:rPr>
              <w:t xml:space="preserve"> </w:t>
            </w:r>
            <w:r w:rsidRPr="000D7792">
              <w:rPr>
                <w:rFonts w:ascii="Times New Roman" w:eastAsia="Times New Roman" w:hAnsi="Times New Roman" w:cs="Times New Roman"/>
                <w:sz w:val="24"/>
                <w:lang w:val="ru-RU"/>
              </w:rPr>
              <w:t>в</w:t>
            </w:r>
            <w:r w:rsidRPr="000D7792">
              <w:rPr>
                <w:rFonts w:ascii="Times New Roman" w:eastAsia="Times New Roman" w:hAnsi="Times New Roman" w:cs="Times New Roman"/>
                <w:spacing w:val="-9"/>
                <w:sz w:val="24"/>
                <w:lang w:val="ru-RU"/>
              </w:rPr>
              <w:t xml:space="preserve"> </w:t>
            </w:r>
            <w:r w:rsidRPr="000D7792">
              <w:rPr>
                <w:rFonts w:ascii="Times New Roman" w:eastAsia="Times New Roman" w:hAnsi="Times New Roman" w:cs="Times New Roman"/>
                <w:sz w:val="24"/>
                <w:lang w:val="ru-RU"/>
              </w:rPr>
              <w:t>тому</w:t>
            </w:r>
            <w:r w:rsidRPr="000D7792">
              <w:rPr>
                <w:rFonts w:ascii="Times New Roman" w:eastAsia="Times New Roman" w:hAnsi="Times New Roman" w:cs="Times New Roman"/>
                <w:spacing w:val="-8"/>
                <w:sz w:val="24"/>
                <w:lang w:val="ru-RU"/>
              </w:rPr>
              <w:t xml:space="preserve"> </w:t>
            </w:r>
            <w:r w:rsidRPr="000D7792">
              <w:rPr>
                <w:rFonts w:ascii="Times New Roman" w:eastAsia="Times New Roman" w:hAnsi="Times New Roman" w:cs="Times New Roman"/>
                <w:sz w:val="24"/>
                <w:lang w:val="ru-RU"/>
              </w:rPr>
              <w:t xml:space="preserve">числі з впровадженням альтернативних джерел </w:t>
            </w:r>
            <w:r w:rsidRPr="000D7792">
              <w:rPr>
                <w:rFonts w:ascii="Times New Roman" w:eastAsia="Times New Roman" w:hAnsi="Times New Roman" w:cs="Times New Roman"/>
                <w:spacing w:val="-2"/>
                <w:sz w:val="24"/>
                <w:lang w:val="ru-RU"/>
              </w:rPr>
              <w:t>енергії</w:t>
            </w:r>
          </w:p>
        </w:tc>
        <w:tc>
          <w:tcPr>
            <w:tcW w:w="4335" w:type="dxa"/>
            <w:hideMark/>
          </w:tcPr>
          <w:p w:rsidR="000D7792" w:rsidRPr="000D7792" w:rsidRDefault="000D7792" w:rsidP="000D7792">
            <w:pPr>
              <w:ind w:right="22"/>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Рівень</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забезпечення</w:t>
            </w:r>
            <w:r w:rsidRPr="000D7792">
              <w:rPr>
                <w:rFonts w:ascii="Times New Roman" w:eastAsia="Times New Roman" w:hAnsi="Times New Roman" w:cs="Times New Roman"/>
                <w:spacing w:val="-12"/>
                <w:sz w:val="24"/>
                <w:lang w:val="ru-RU"/>
              </w:rPr>
              <w:t xml:space="preserve"> </w:t>
            </w:r>
            <w:r w:rsidRPr="000D7792">
              <w:rPr>
                <w:rFonts w:ascii="Times New Roman" w:eastAsia="Times New Roman" w:hAnsi="Times New Roman" w:cs="Times New Roman"/>
                <w:sz w:val="24"/>
                <w:lang w:val="ru-RU"/>
              </w:rPr>
              <w:t>мешканців</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громади питною водою</w:t>
            </w:r>
          </w:p>
        </w:tc>
        <w:tc>
          <w:tcPr>
            <w:tcW w:w="1215" w:type="dxa"/>
            <w:hideMark/>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50%</w:t>
            </w:r>
          </w:p>
        </w:tc>
        <w:tc>
          <w:tcPr>
            <w:tcW w:w="1268" w:type="dxa"/>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70%</w:t>
            </w:r>
          </w:p>
        </w:tc>
        <w:tc>
          <w:tcPr>
            <w:tcW w:w="1417" w:type="dxa"/>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4"/>
                <w:sz w:val="24"/>
              </w:rPr>
              <w:t>80%</w:t>
            </w:r>
          </w:p>
        </w:tc>
        <w:tc>
          <w:tcPr>
            <w:tcW w:w="1200" w:type="dxa"/>
            <w:hideMark/>
          </w:tcPr>
          <w:p w:rsidR="000D7792" w:rsidRPr="000D7792" w:rsidRDefault="000D7792" w:rsidP="000D7792">
            <w:pPr>
              <w:jc w:val="center"/>
              <w:rPr>
                <w:rFonts w:ascii="Times New Roman" w:eastAsia="Times New Roman" w:hAnsi="Times New Roman" w:cs="Times New Roman"/>
                <w:sz w:val="24"/>
              </w:rPr>
            </w:pPr>
            <w:r w:rsidRPr="000D7792">
              <w:rPr>
                <w:rFonts w:ascii="Times New Roman" w:eastAsia="Times New Roman" w:hAnsi="Times New Roman" w:cs="Times New Roman"/>
                <w:spacing w:val="-10"/>
                <w:sz w:val="24"/>
              </w:rPr>
              <w:t>100%</w:t>
            </w:r>
          </w:p>
        </w:tc>
      </w:tr>
      <w:tr w:rsidR="000D7792" w:rsidRPr="000D7792" w:rsidTr="000D7792">
        <w:trPr>
          <w:trHeight w:val="660"/>
        </w:trPr>
        <w:tc>
          <w:tcPr>
            <w:tcW w:w="2100" w:type="dxa"/>
            <w:vMerge/>
            <w:vAlign w:val="center"/>
            <w:hideMark/>
          </w:tcPr>
          <w:p w:rsidR="000D7792" w:rsidRPr="000D7792" w:rsidRDefault="000D7792" w:rsidP="000D7792">
            <w:pPr>
              <w:rPr>
                <w:rFonts w:ascii="Times New Roman" w:eastAsia="Times New Roman" w:hAnsi="Times New Roman" w:cs="Times New Roman"/>
                <w:sz w:val="24"/>
              </w:rPr>
            </w:pPr>
          </w:p>
        </w:tc>
        <w:tc>
          <w:tcPr>
            <w:tcW w:w="3180" w:type="dxa"/>
            <w:vMerge/>
            <w:vAlign w:val="center"/>
            <w:hideMark/>
          </w:tcPr>
          <w:p w:rsidR="000D7792" w:rsidRPr="000D7792" w:rsidRDefault="000D7792" w:rsidP="000D7792">
            <w:pPr>
              <w:rPr>
                <w:rFonts w:ascii="Times New Roman" w:eastAsia="Times New Roman" w:hAnsi="Times New Roman" w:cs="Times New Roman"/>
                <w:sz w:val="24"/>
              </w:rPr>
            </w:pPr>
          </w:p>
        </w:tc>
        <w:tc>
          <w:tcPr>
            <w:tcW w:w="4335" w:type="dxa"/>
            <w:hideMark/>
          </w:tcPr>
          <w:p w:rsidR="000D7792" w:rsidRPr="000D7792" w:rsidRDefault="000D7792" w:rsidP="000D7792">
            <w:pPr>
              <w:ind w:right="22"/>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Розширення</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доступу</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населення</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до якісного</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 xml:space="preserve">питного </w:t>
            </w:r>
            <w:r w:rsidRPr="000D7792">
              <w:rPr>
                <w:rFonts w:ascii="Times New Roman" w:eastAsia="Times New Roman" w:hAnsi="Times New Roman" w:cs="Times New Roman"/>
                <w:spacing w:val="-2"/>
                <w:sz w:val="24"/>
                <w:lang w:val="ru-RU"/>
              </w:rPr>
              <w:t>водопостачання</w:t>
            </w:r>
          </w:p>
        </w:tc>
        <w:tc>
          <w:tcPr>
            <w:tcW w:w="1215" w:type="dxa"/>
            <w:hideMark/>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50%</w:t>
            </w:r>
          </w:p>
        </w:tc>
        <w:tc>
          <w:tcPr>
            <w:tcW w:w="1268" w:type="dxa"/>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70%</w:t>
            </w:r>
          </w:p>
        </w:tc>
        <w:tc>
          <w:tcPr>
            <w:tcW w:w="1417" w:type="dxa"/>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80%</w:t>
            </w:r>
          </w:p>
        </w:tc>
        <w:tc>
          <w:tcPr>
            <w:tcW w:w="1200" w:type="dxa"/>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100%</w:t>
            </w:r>
          </w:p>
        </w:tc>
      </w:tr>
      <w:tr w:rsidR="000D7792" w:rsidRPr="000D7792" w:rsidTr="000D7792">
        <w:trPr>
          <w:trHeight w:val="660"/>
        </w:trPr>
        <w:tc>
          <w:tcPr>
            <w:tcW w:w="2100" w:type="dxa"/>
            <w:vMerge w:val="restart"/>
          </w:tcPr>
          <w:p w:rsidR="000D7792" w:rsidRPr="000D7792" w:rsidRDefault="000D7792" w:rsidP="000D7792">
            <w:pPr>
              <w:rPr>
                <w:rFonts w:ascii="Times New Roman" w:eastAsia="Times New Roman" w:hAnsi="Times New Roman" w:cs="Times New Roman"/>
                <w:sz w:val="24"/>
              </w:rPr>
            </w:pPr>
            <w:r w:rsidRPr="000D7792">
              <w:rPr>
                <w:rFonts w:ascii="Times New Roman" w:eastAsia="Times New Roman" w:hAnsi="Times New Roman" w:cs="Times New Roman"/>
                <w:spacing w:val="-2"/>
                <w:sz w:val="24"/>
              </w:rPr>
              <w:t>Містобудування, благоустрій</w:t>
            </w:r>
          </w:p>
        </w:tc>
        <w:tc>
          <w:tcPr>
            <w:tcW w:w="3180" w:type="dxa"/>
            <w:vMerge w:val="restart"/>
          </w:tcPr>
          <w:p w:rsidR="000D7792" w:rsidRPr="000D7792" w:rsidRDefault="000D7792" w:rsidP="000D7792">
            <w:pPr>
              <w:ind w:right="12"/>
              <w:jc w:val="center"/>
              <w:rPr>
                <w:rFonts w:ascii="Times New Roman" w:eastAsia="Times New Roman" w:hAnsi="Times New Roman" w:cs="Times New Roman"/>
                <w:sz w:val="24"/>
                <w:lang w:val="ru-RU"/>
              </w:rPr>
            </w:pPr>
            <w:r w:rsidRPr="000D7792">
              <w:rPr>
                <w:rFonts w:ascii="Times New Roman" w:eastAsia="Times New Roman" w:hAnsi="Times New Roman" w:cs="Times New Roman"/>
                <w:spacing w:val="-2"/>
                <w:sz w:val="24"/>
                <w:lang w:val="ru-RU"/>
              </w:rPr>
              <w:t xml:space="preserve">Підвищення </w:t>
            </w:r>
            <w:r w:rsidRPr="000D7792">
              <w:rPr>
                <w:rFonts w:ascii="Times New Roman" w:eastAsia="Times New Roman" w:hAnsi="Times New Roman" w:cs="Times New Roman"/>
                <w:sz w:val="24"/>
                <w:lang w:val="ru-RU"/>
              </w:rPr>
              <w:t>енергоефективності в громадських</w:t>
            </w:r>
            <w:r w:rsidRPr="000D7792">
              <w:rPr>
                <w:rFonts w:ascii="Times New Roman" w:eastAsia="Times New Roman" w:hAnsi="Times New Roman" w:cs="Times New Roman"/>
                <w:spacing w:val="-2"/>
                <w:sz w:val="24"/>
                <w:lang w:val="ru-RU"/>
              </w:rPr>
              <w:t xml:space="preserve"> будівлях</w:t>
            </w:r>
          </w:p>
        </w:tc>
        <w:tc>
          <w:tcPr>
            <w:tcW w:w="4335" w:type="dxa"/>
          </w:tcPr>
          <w:p w:rsidR="000D7792" w:rsidRPr="000D7792" w:rsidRDefault="000D7792" w:rsidP="000D7792">
            <w:pPr>
              <w:spacing w:line="270" w:lineRule="atLeast"/>
              <w:ind w:right="137"/>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Збільшення</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частки</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 xml:space="preserve">відновлюваних джерел енергії у споживанні підприємств водопостачання та </w:t>
            </w:r>
            <w:r w:rsidRPr="000D7792">
              <w:rPr>
                <w:rFonts w:ascii="Times New Roman" w:eastAsia="Times New Roman" w:hAnsi="Times New Roman" w:cs="Times New Roman"/>
                <w:spacing w:val="-2"/>
                <w:sz w:val="24"/>
                <w:lang w:val="ru-RU"/>
              </w:rPr>
              <w:t>водовідведення</w:t>
            </w:r>
          </w:p>
        </w:tc>
        <w:tc>
          <w:tcPr>
            <w:tcW w:w="1215" w:type="dxa"/>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0%</w:t>
            </w:r>
          </w:p>
        </w:tc>
        <w:tc>
          <w:tcPr>
            <w:tcW w:w="1268" w:type="dxa"/>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2%</w:t>
            </w:r>
          </w:p>
        </w:tc>
        <w:tc>
          <w:tcPr>
            <w:tcW w:w="1417" w:type="dxa"/>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6%</w:t>
            </w:r>
          </w:p>
        </w:tc>
        <w:tc>
          <w:tcPr>
            <w:tcW w:w="1200" w:type="dxa"/>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12%</w:t>
            </w:r>
          </w:p>
        </w:tc>
      </w:tr>
      <w:tr w:rsidR="000D7792" w:rsidRPr="000D7792" w:rsidTr="000D7792">
        <w:trPr>
          <w:trHeight w:val="793"/>
        </w:trPr>
        <w:tc>
          <w:tcPr>
            <w:tcW w:w="2100" w:type="dxa"/>
            <w:vMerge/>
          </w:tcPr>
          <w:p w:rsidR="000D7792" w:rsidRPr="000D7792" w:rsidRDefault="000D7792" w:rsidP="000D7792">
            <w:pPr>
              <w:rPr>
                <w:rFonts w:ascii="Times New Roman" w:eastAsia="Times New Roman" w:hAnsi="Times New Roman" w:cs="Times New Roman"/>
                <w:spacing w:val="-2"/>
                <w:sz w:val="24"/>
              </w:rPr>
            </w:pPr>
          </w:p>
        </w:tc>
        <w:tc>
          <w:tcPr>
            <w:tcW w:w="3180" w:type="dxa"/>
            <w:vMerge/>
          </w:tcPr>
          <w:p w:rsidR="000D7792" w:rsidRPr="000D7792" w:rsidRDefault="000D7792" w:rsidP="000D7792">
            <w:pPr>
              <w:ind w:right="12"/>
              <w:jc w:val="center"/>
              <w:rPr>
                <w:rFonts w:ascii="Times New Roman" w:eastAsia="Times New Roman" w:hAnsi="Times New Roman" w:cs="Times New Roman"/>
                <w:spacing w:val="-2"/>
                <w:sz w:val="24"/>
                <w:lang w:val="ru-RU"/>
              </w:rPr>
            </w:pPr>
          </w:p>
        </w:tc>
        <w:tc>
          <w:tcPr>
            <w:tcW w:w="4335" w:type="dxa"/>
          </w:tcPr>
          <w:p w:rsidR="000D7792" w:rsidRPr="000D7792" w:rsidRDefault="000D7792" w:rsidP="000D7792">
            <w:pPr>
              <w:ind w:right="201"/>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Частка будівель, які будуть термомодернізовані</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у</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рамках</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проекту “Енергоефективність у громадах”</w:t>
            </w:r>
          </w:p>
        </w:tc>
        <w:tc>
          <w:tcPr>
            <w:tcW w:w="1215" w:type="dxa"/>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25%</w:t>
            </w:r>
          </w:p>
        </w:tc>
        <w:tc>
          <w:tcPr>
            <w:tcW w:w="1268" w:type="dxa"/>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37,5%</w:t>
            </w:r>
          </w:p>
        </w:tc>
        <w:tc>
          <w:tcPr>
            <w:tcW w:w="1417" w:type="dxa"/>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62,5%</w:t>
            </w:r>
          </w:p>
        </w:tc>
        <w:tc>
          <w:tcPr>
            <w:tcW w:w="1200" w:type="dxa"/>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75%</w:t>
            </w:r>
          </w:p>
        </w:tc>
      </w:tr>
      <w:tr w:rsidR="000D7792" w:rsidRPr="000D7792" w:rsidTr="000D7792">
        <w:trPr>
          <w:trHeight w:val="660"/>
        </w:trPr>
        <w:tc>
          <w:tcPr>
            <w:tcW w:w="2100" w:type="dxa"/>
            <w:vMerge/>
          </w:tcPr>
          <w:p w:rsidR="000D7792" w:rsidRPr="000D7792" w:rsidRDefault="000D7792" w:rsidP="000D7792">
            <w:pPr>
              <w:rPr>
                <w:rFonts w:ascii="Times New Roman" w:eastAsia="Times New Roman" w:hAnsi="Times New Roman" w:cs="Times New Roman"/>
                <w:spacing w:val="-2"/>
                <w:sz w:val="24"/>
              </w:rPr>
            </w:pPr>
          </w:p>
        </w:tc>
        <w:tc>
          <w:tcPr>
            <w:tcW w:w="3180" w:type="dxa"/>
            <w:vMerge/>
          </w:tcPr>
          <w:p w:rsidR="000D7792" w:rsidRPr="000D7792" w:rsidRDefault="000D7792" w:rsidP="000D7792">
            <w:pPr>
              <w:ind w:right="12"/>
              <w:jc w:val="center"/>
              <w:rPr>
                <w:rFonts w:ascii="Times New Roman" w:eastAsia="Times New Roman" w:hAnsi="Times New Roman" w:cs="Times New Roman"/>
                <w:spacing w:val="-2"/>
                <w:sz w:val="24"/>
                <w:lang w:val="ru-RU"/>
              </w:rPr>
            </w:pPr>
          </w:p>
        </w:tc>
        <w:tc>
          <w:tcPr>
            <w:tcW w:w="4335" w:type="dxa"/>
          </w:tcPr>
          <w:p w:rsidR="000D7792" w:rsidRPr="000D7792" w:rsidRDefault="000D7792" w:rsidP="000D7792">
            <w:pPr>
              <w:spacing w:line="270" w:lineRule="atLeast"/>
              <w:ind w:right="22"/>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Частка</w:t>
            </w:r>
            <w:r w:rsidRPr="000D7792">
              <w:rPr>
                <w:rFonts w:ascii="Times New Roman" w:eastAsia="Times New Roman" w:hAnsi="Times New Roman" w:cs="Times New Roman"/>
                <w:spacing w:val="-10"/>
                <w:sz w:val="24"/>
                <w:lang w:val="ru-RU"/>
              </w:rPr>
              <w:t xml:space="preserve"> </w:t>
            </w:r>
            <w:r w:rsidRPr="000D7792">
              <w:rPr>
                <w:rFonts w:ascii="Times New Roman" w:eastAsia="Times New Roman" w:hAnsi="Times New Roman" w:cs="Times New Roman"/>
                <w:sz w:val="24"/>
                <w:lang w:val="ru-RU"/>
              </w:rPr>
              <w:t>житлових</w:t>
            </w:r>
            <w:r w:rsidRPr="000D7792">
              <w:rPr>
                <w:rFonts w:ascii="Times New Roman" w:eastAsia="Times New Roman" w:hAnsi="Times New Roman" w:cs="Times New Roman"/>
                <w:spacing w:val="-10"/>
                <w:sz w:val="24"/>
                <w:lang w:val="ru-RU"/>
              </w:rPr>
              <w:t xml:space="preserve"> </w:t>
            </w:r>
            <w:r w:rsidRPr="000D7792">
              <w:rPr>
                <w:rFonts w:ascii="Times New Roman" w:eastAsia="Times New Roman" w:hAnsi="Times New Roman" w:cs="Times New Roman"/>
                <w:sz w:val="24"/>
                <w:lang w:val="ru-RU"/>
              </w:rPr>
              <w:t>будівель,</w:t>
            </w:r>
            <w:r w:rsidRPr="000D7792">
              <w:rPr>
                <w:rFonts w:ascii="Times New Roman" w:eastAsia="Times New Roman" w:hAnsi="Times New Roman" w:cs="Times New Roman"/>
                <w:spacing w:val="-10"/>
                <w:sz w:val="24"/>
                <w:lang w:val="ru-RU"/>
              </w:rPr>
              <w:t xml:space="preserve"> </w:t>
            </w:r>
            <w:r w:rsidRPr="000D7792">
              <w:rPr>
                <w:rFonts w:ascii="Times New Roman" w:eastAsia="Times New Roman" w:hAnsi="Times New Roman" w:cs="Times New Roman"/>
                <w:sz w:val="24"/>
                <w:lang w:val="ru-RU"/>
              </w:rPr>
              <w:t>що</w:t>
            </w:r>
            <w:r w:rsidRPr="000D7792">
              <w:rPr>
                <w:rFonts w:ascii="Times New Roman" w:eastAsia="Times New Roman" w:hAnsi="Times New Roman" w:cs="Times New Roman"/>
                <w:spacing w:val="-10"/>
                <w:sz w:val="24"/>
                <w:lang w:val="ru-RU"/>
              </w:rPr>
              <w:t xml:space="preserve"> </w:t>
            </w:r>
            <w:r w:rsidRPr="000D7792">
              <w:rPr>
                <w:rFonts w:ascii="Times New Roman" w:eastAsia="Times New Roman" w:hAnsi="Times New Roman" w:cs="Times New Roman"/>
                <w:sz w:val="24"/>
                <w:lang w:val="ru-RU"/>
              </w:rPr>
              <w:t xml:space="preserve">пройшли </w:t>
            </w:r>
            <w:r w:rsidRPr="000D7792">
              <w:rPr>
                <w:rFonts w:ascii="Times New Roman" w:eastAsia="Times New Roman" w:hAnsi="Times New Roman" w:cs="Times New Roman"/>
                <w:spacing w:val="-2"/>
                <w:sz w:val="24"/>
                <w:lang w:val="ru-RU"/>
              </w:rPr>
              <w:t>термомодернізацію</w:t>
            </w:r>
          </w:p>
        </w:tc>
        <w:tc>
          <w:tcPr>
            <w:tcW w:w="1215" w:type="dxa"/>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3%</w:t>
            </w:r>
          </w:p>
        </w:tc>
        <w:tc>
          <w:tcPr>
            <w:tcW w:w="1268" w:type="dxa"/>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10%</w:t>
            </w:r>
          </w:p>
        </w:tc>
        <w:tc>
          <w:tcPr>
            <w:tcW w:w="1417" w:type="dxa"/>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20%</w:t>
            </w:r>
          </w:p>
        </w:tc>
        <w:tc>
          <w:tcPr>
            <w:tcW w:w="1200" w:type="dxa"/>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30%</w:t>
            </w:r>
          </w:p>
        </w:tc>
      </w:tr>
      <w:tr w:rsidR="000D7792" w:rsidRPr="000D7792" w:rsidTr="000D7792">
        <w:trPr>
          <w:trHeight w:val="660"/>
        </w:trPr>
        <w:tc>
          <w:tcPr>
            <w:tcW w:w="2100" w:type="dxa"/>
            <w:vMerge w:val="restart"/>
          </w:tcPr>
          <w:p w:rsidR="000D7792" w:rsidRPr="000D7792" w:rsidRDefault="000D7792" w:rsidP="000D7792">
            <w:pPr>
              <w:rPr>
                <w:rFonts w:ascii="Times New Roman" w:eastAsia="Times New Roman" w:hAnsi="Times New Roman" w:cs="Times New Roman"/>
                <w:sz w:val="24"/>
              </w:rPr>
            </w:pPr>
            <w:r w:rsidRPr="000D7792">
              <w:rPr>
                <w:rFonts w:ascii="Times New Roman" w:eastAsia="Times New Roman" w:hAnsi="Times New Roman" w:cs="Times New Roman"/>
                <w:spacing w:val="-2"/>
                <w:sz w:val="24"/>
              </w:rPr>
              <w:t>Туристичні послуги</w:t>
            </w:r>
          </w:p>
        </w:tc>
        <w:tc>
          <w:tcPr>
            <w:tcW w:w="3180" w:type="dxa"/>
            <w:vMerge w:val="restart"/>
          </w:tcPr>
          <w:p w:rsidR="000D7792" w:rsidRPr="000D7792" w:rsidRDefault="000D7792" w:rsidP="000D7792">
            <w:pPr>
              <w:ind w:right="173"/>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Розвиток туристичної інфраструктури та туристичної</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привабливості</w:t>
            </w:r>
          </w:p>
        </w:tc>
        <w:tc>
          <w:tcPr>
            <w:tcW w:w="4335" w:type="dxa"/>
          </w:tcPr>
          <w:p w:rsidR="000D7792" w:rsidRPr="000D7792" w:rsidRDefault="000D7792" w:rsidP="000D7792">
            <w:pPr>
              <w:ind w:right="250"/>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Частка об’єктів маршруту місцями пам’яті,</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які</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комплексно</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облаштовані туристичною інфраструктурою та інтегровані до єдиної інформаційно-цифрової системи (від загальної затвердженої кількості об'єктів)</w:t>
            </w:r>
          </w:p>
        </w:tc>
        <w:tc>
          <w:tcPr>
            <w:tcW w:w="1215" w:type="dxa"/>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0%</w:t>
            </w:r>
          </w:p>
        </w:tc>
        <w:tc>
          <w:tcPr>
            <w:tcW w:w="1268" w:type="dxa"/>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40%</w:t>
            </w:r>
          </w:p>
        </w:tc>
        <w:tc>
          <w:tcPr>
            <w:tcW w:w="1417" w:type="dxa"/>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60%</w:t>
            </w:r>
          </w:p>
        </w:tc>
        <w:tc>
          <w:tcPr>
            <w:tcW w:w="1200" w:type="dxa"/>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4"/>
                <w:sz w:val="24"/>
              </w:rPr>
              <w:t>80%</w:t>
            </w:r>
          </w:p>
        </w:tc>
      </w:tr>
      <w:tr w:rsidR="000D7792" w:rsidRPr="000D7792" w:rsidTr="000D7792">
        <w:trPr>
          <w:trHeight w:val="660"/>
        </w:trPr>
        <w:tc>
          <w:tcPr>
            <w:tcW w:w="2100" w:type="dxa"/>
            <w:vMerge/>
          </w:tcPr>
          <w:p w:rsidR="000D7792" w:rsidRPr="000D7792" w:rsidRDefault="000D7792" w:rsidP="000D7792">
            <w:pPr>
              <w:rPr>
                <w:rFonts w:ascii="Times New Roman" w:eastAsia="Times New Roman" w:hAnsi="Times New Roman" w:cs="Times New Roman"/>
                <w:spacing w:val="-2"/>
                <w:sz w:val="24"/>
              </w:rPr>
            </w:pPr>
          </w:p>
        </w:tc>
        <w:tc>
          <w:tcPr>
            <w:tcW w:w="3180" w:type="dxa"/>
            <w:vMerge/>
          </w:tcPr>
          <w:p w:rsidR="000D7792" w:rsidRPr="000D7792" w:rsidRDefault="000D7792" w:rsidP="000D7792">
            <w:pPr>
              <w:ind w:right="173"/>
              <w:jc w:val="center"/>
              <w:rPr>
                <w:rFonts w:ascii="Times New Roman" w:eastAsia="Times New Roman" w:hAnsi="Times New Roman" w:cs="Times New Roman"/>
                <w:sz w:val="24"/>
                <w:lang w:val="ru-RU"/>
              </w:rPr>
            </w:pPr>
          </w:p>
        </w:tc>
        <w:tc>
          <w:tcPr>
            <w:tcW w:w="4335" w:type="dxa"/>
          </w:tcPr>
          <w:p w:rsidR="000D7792" w:rsidRPr="000D7792" w:rsidRDefault="000D7792" w:rsidP="000D7792">
            <w:pPr>
              <w:spacing w:line="270" w:lineRule="atLeast"/>
              <w:ind w:right="77"/>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Частка створених і опублікованих маршрутів, що складаються з об’єктів історичного,</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релігійного</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та</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культурного значення для національних меншин (спільнот) та корінних народів України</w:t>
            </w:r>
          </w:p>
        </w:tc>
        <w:tc>
          <w:tcPr>
            <w:tcW w:w="1215" w:type="dxa"/>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0%</w:t>
            </w:r>
          </w:p>
        </w:tc>
        <w:tc>
          <w:tcPr>
            <w:tcW w:w="1268" w:type="dxa"/>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40%</w:t>
            </w:r>
          </w:p>
        </w:tc>
        <w:tc>
          <w:tcPr>
            <w:tcW w:w="1417" w:type="dxa"/>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60%</w:t>
            </w:r>
          </w:p>
        </w:tc>
        <w:tc>
          <w:tcPr>
            <w:tcW w:w="1200" w:type="dxa"/>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4"/>
                <w:sz w:val="24"/>
              </w:rPr>
              <w:t>80%</w:t>
            </w:r>
          </w:p>
        </w:tc>
      </w:tr>
      <w:tr w:rsidR="000D7792" w:rsidRPr="000D7792" w:rsidTr="000D7792">
        <w:trPr>
          <w:trHeight w:val="660"/>
        </w:trPr>
        <w:tc>
          <w:tcPr>
            <w:tcW w:w="2100" w:type="dxa"/>
            <w:vMerge w:val="restart"/>
          </w:tcPr>
          <w:p w:rsidR="000D7792" w:rsidRPr="000D7792" w:rsidRDefault="000D7792" w:rsidP="000D7792">
            <w:pPr>
              <w:rPr>
                <w:rFonts w:ascii="Times New Roman" w:eastAsia="Times New Roman" w:hAnsi="Times New Roman" w:cs="Times New Roman"/>
                <w:sz w:val="24"/>
              </w:rPr>
            </w:pPr>
            <w:r w:rsidRPr="000D7792">
              <w:rPr>
                <w:rFonts w:ascii="Times New Roman" w:eastAsia="Times New Roman" w:hAnsi="Times New Roman" w:cs="Times New Roman"/>
                <w:spacing w:val="-2"/>
                <w:sz w:val="24"/>
              </w:rPr>
              <w:t>Теплопостачання</w:t>
            </w:r>
          </w:p>
        </w:tc>
        <w:tc>
          <w:tcPr>
            <w:tcW w:w="3180" w:type="dxa"/>
            <w:vMerge w:val="restart"/>
          </w:tcPr>
          <w:p w:rsidR="000D7792" w:rsidRPr="000D7792" w:rsidRDefault="000D7792" w:rsidP="000D7792">
            <w:pPr>
              <w:ind w:right="12"/>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Відновлення,</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модернізація</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 xml:space="preserve">та розвиток систем централізованого та </w:t>
            </w:r>
            <w:r w:rsidRPr="000D7792">
              <w:rPr>
                <w:rFonts w:ascii="Times New Roman" w:eastAsia="Times New Roman" w:hAnsi="Times New Roman" w:cs="Times New Roman"/>
                <w:spacing w:val="-2"/>
                <w:sz w:val="24"/>
                <w:lang w:val="ru-RU"/>
              </w:rPr>
              <w:t>децентралізованого теплопостачання</w:t>
            </w:r>
          </w:p>
        </w:tc>
        <w:tc>
          <w:tcPr>
            <w:tcW w:w="4335" w:type="dxa"/>
          </w:tcPr>
          <w:p w:rsidR="000D7792" w:rsidRPr="000D7792" w:rsidRDefault="000D7792" w:rsidP="000D7792">
            <w:pPr>
              <w:ind w:right="138"/>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Частка</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об'єктів</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теплопостачання, забезпечених</w:t>
            </w:r>
            <w:r w:rsidRPr="000D7792">
              <w:rPr>
                <w:rFonts w:ascii="Times New Roman" w:eastAsia="Times New Roman" w:hAnsi="Times New Roman" w:cs="Times New Roman"/>
                <w:spacing w:val="-8"/>
                <w:sz w:val="24"/>
                <w:lang w:val="ru-RU"/>
              </w:rPr>
              <w:t xml:space="preserve"> </w:t>
            </w:r>
            <w:r w:rsidRPr="000D7792">
              <w:rPr>
                <w:rFonts w:ascii="Times New Roman" w:eastAsia="Times New Roman" w:hAnsi="Times New Roman" w:cs="Times New Roman"/>
                <w:sz w:val="24"/>
                <w:lang w:val="ru-RU"/>
              </w:rPr>
              <w:t>децентралізованим опалювальним обладнанням</w:t>
            </w:r>
          </w:p>
        </w:tc>
        <w:tc>
          <w:tcPr>
            <w:tcW w:w="1215" w:type="dxa"/>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70%</w:t>
            </w:r>
          </w:p>
        </w:tc>
        <w:tc>
          <w:tcPr>
            <w:tcW w:w="1268" w:type="dxa"/>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80%</w:t>
            </w:r>
          </w:p>
        </w:tc>
        <w:tc>
          <w:tcPr>
            <w:tcW w:w="1417" w:type="dxa"/>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85%</w:t>
            </w:r>
          </w:p>
        </w:tc>
        <w:tc>
          <w:tcPr>
            <w:tcW w:w="1200" w:type="dxa"/>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4"/>
                <w:sz w:val="24"/>
              </w:rPr>
              <w:t>90%</w:t>
            </w:r>
          </w:p>
        </w:tc>
      </w:tr>
      <w:tr w:rsidR="000D7792" w:rsidRPr="000D7792" w:rsidTr="000D7792">
        <w:trPr>
          <w:trHeight w:val="660"/>
        </w:trPr>
        <w:tc>
          <w:tcPr>
            <w:tcW w:w="2100" w:type="dxa"/>
            <w:vMerge/>
          </w:tcPr>
          <w:p w:rsidR="000D7792" w:rsidRPr="000D7792" w:rsidRDefault="000D7792" w:rsidP="000D7792">
            <w:pPr>
              <w:rPr>
                <w:rFonts w:ascii="Times New Roman" w:eastAsia="Times New Roman" w:hAnsi="Times New Roman" w:cs="Times New Roman"/>
                <w:spacing w:val="-2"/>
                <w:sz w:val="24"/>
              </w:rPr>
            </w:pPr>
          </w:p>
        </w:tc>
        <w:tc>
          <w:tcPr>
            <w:tcW w:w="3180" w:type="dxa"/>
            <w:vMerge/>
          </w:tcPr>
          <w:p w:rsidR="000D7792" w:rsidRPr="000D7792" w:rsidRDefault="000D7792" w:rsidP="000D7792">
            <w:pPr>
              <w:ind w:right="12"/>
              <w:jc w:val="center"/>
              <w:rPr>
                <w:rFonts w:ascii="Times New Roman" w:eastAsia="Times New Roman" w:hAnsi="Times New Roman" w:cs="Times New Roman"/>
                <w:sz w:val="24"/>
                <w:lang w:val="ru-RU"/>
              </w:rPr>
            </w:pPr>
          </w:p>
        </w:tc>
        <w:tc>
          <w:tcPr>
            <w:tcW w:w="4335" w:type="dxa"/>
          </w:tcPr>
          <w:p w:rsidR="000D7792" w:rsidRPr="000D7792" w:rsidRDefault="000D7792" w:rsidP="000D7792">
            <w:pPr>
              <w:ind w:right="137"/>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Частка закупленого та поставленого опалювального обладнання</w:t>
            </w:r>
          </w:p>
        </w:tc>
        <w:tc>
          <w:tcPr>
            <w:tcW w:w="1215" w:type="dxa"/>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0%</w:t>
            </w:r>
          </w:p>
        </w:tc>
        <w:tc>
          <w:tcPr>
            <w:tcW w:w="1268" w:type="dxa"/>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5%</w:t>
            </w:r>
          </w:p>
        </w:tc>
        <w:tc>
          <w:tcPr>
            <w:tcW w:w="1417" w:type="dxa"/>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15%</w:t>
            </w:r>
          </w:p>
        </w:tc>
        <w:tc>
          <w:tcPr>
            <w:tcW w:w="1200" w:type="dxa"/>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20%</w:t>
            </w:r>
          </w:p>
        </w:tc>
      </w:tr>
      <w:tr w:rsidR="007756FF" w:rsidRPr="000D7792" w:rsidTr="000D7792">
        <w:trPr>
          <w:trHeight w:val="660"/>
        </w:trPr>
        <w:tc>
          <w:tcPr>
            <w:tcW w:w="2100" w:type="dxa"/>
          </w:tcPr>
          <w:p w:rsidR="007756FF" w:rsidRPr="007756FF" w:rsidRDefault="007756FF" w:rsidP="007756FF">
            <w:pPr>
              <w:jc w:val="center"/>
              <w:rPr>
                <w:rFonts w:ascii="Times New Roman" w:eastAsia="Times New Roman" w:hAnsi="Times New Roman" w:cs="Times New Roman"/>
                <w:spacing w:val="-2"/>
                <w:sz w:val="24"/>
                <w:lang w:val="ru-RU"/>
              </w:rPr>
            </w:pPr>
            <w:r w:rsidRPr="000D7792">
              <w:rPr>
                <w:rFonts w:ascii="Times New Roman" w:eastAsia="Times New Roman" w:hAnsi="Times New Roman" w:cs="Times New Roman"/>
                <w:sz w:val="24"/>
                <w:lang w:val="ru-RU"/>
              </w:rPr>
              <w:t xml:space="preserve">Розбудова та </w:t>
            </w:r>
            <w:r w:rsidRPr="000D7792">
              <w:rPr>
                <w:rFonts w:ascii="Times New Roman" w:eastAsia="Times New Roman" w:hAnsi="Times New Roman" w:cs="Times New Roman"/>
                <w:spacing w:val="-2"/>
                <w:sz w:val="24"/>
                <w:lang w:val="ru-RU"/>
              </w:rPr>
              <w:t xml:space="preserve">відновлення інфраструктури субнаціональних </w:t>
            </w:r>
            <w:r w:rsidRPr="000D7792">
              <w:rPr>
                <w:rFonts w:ascii="Times New Roman" w:eastAsia="Times New Roman" w:hAnsi="Times New Roman" w:cs="Times New Roman"/>
                <w:sz w:val="24"/>
                <w:lang w:val="ru-RU"/>
              </w:rPr>
              <w:t>органів влади</w:t>
            </w:r>
          </w:p>
        </w:tc>
        <w:tc>
          <w:tcPr>
            <w:tcW w:w="3180" w:type="dxa"/>
          </w:tcPr>
          <w:p w:rsidR="007756FF" w:rsidRPr="000D7792" w:rsidRDefault="007756FF" w:rsidP="000D7792">
            <w:pPr>
              <w:ind w:right="1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Розбудова та відновлення автомобільних доріг (мостів, пішохідних переходів) комунальної власності</w:t>
            </w:r>
          </w:p>
        </w:tc>
        <w:tc>
          <w:tcPr>
            <w:tcW w:w="4335" w:type="dxa"/>
          </w:tcPr>
          <w:p w:rsidR="007756FF" w:rsidRPr="000D7792" w:rsidRDefault="007756FF" w:rsidP="000D7792">
            <w:pPr>
              <w:ind w:right="137"/>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Частка відновлених, реконструйованих або побудованих об'єктів дорожньої інфраструктури</w:t>
            </w:r>
          </w:p>
        </w:tc>
        <w:tc>
          <w:tcPr>
            <w:tcW w:w="1215" w:type="dxa"/>
          </w:tcPr>
          <w:p w:rsidR="007756FF" w:rsidRPr="007756FF" w:rsidRDefault="007756FF" w:rsidP="000D7792">
            <w:pPr>
              <w:ind w:right="60"/>
              <w:jc w:val="center"/>
              <w:rPr>
                <w:rFonts w:ascii="Times New Roman" w:eastAsia="Times New Roman" w:hAnsi="Times New Roman" w:cs="Times New Roman"/>
                <w:spacing w:val="-5"/>
                <w:sz w:val="24"/>
                <w:lang w:val="ru-RU"/>
              </w:rPr>
            </w:pPr>
            <w:r>
              <w:rPr>
                <w:rFonts w:ascii="Times New Roman" w:eastAsia="Times New Roman" w:hAnsi="Times New Roman" w:cs="Times New Roman"/>
                <w:spacing w:val="-5"/>
                <w:sz w:val="24"/>
                <w:lang w:val="ru-RU"/>
              </w:rPr>
              <w:t>0%</w:t>
            </w:r>
          </w:p>
        </w:tc>
        <w:tc>
          <w:tcPr>
            <w:tcW w:w="1268" w:type="dxa"/>
          </w:tcPr>
          <w:p w:rsidR="007756FF" w:rsidRPr="007756FF" w:rsidRDefault="007756FF" w:rsidP="000D7792">
            <w:pPr>
              <w:ind w:right="1"/>
              <w:jc w:val="center"/>
              <w:rPr>
                <w:rFonts w:ascii="Times New Roman" w:eastAsia="Times New Roman" w:hAnsi="Times New Roman" w:cs="Times New Roman"/>
                <w:spacing w:val="-5"/>
                <w:sz w:val="24"/>
                <w:lang w:val="ru-RU"/>
              </w:rPr>
            </w:pPr>
            <w:r>
              <w:rPr>
                <w:rFonts w:ascii="Times New Roman" w:eastAsia="Times New Roman" w:hAnsi="Times New Roman" w:cs="Times New Roman"/>
                <w:spacing w:val="-5"/>
                <w:sz w:val="24"/>
                <w:lang w:val="ru-RU"/>
              </w:rPr>
              <w:t>20%</w:t>
            </w:r>
          </w:p>
        </w:tc>
        <w:tc>
          <w:tcPr>
            <w:tcW w:w="1417" w:type="dxa"/>
          </w:tcPr>
          <w:p w:rsidR="007756FF" w:rsidRPr="007756FF" w:rsidRDefault="007756FF" w:rsidP="000D7792">
            <w:pPr>
              <w:ind w:right="1"/>
              <w:jc w:val="center"/>
              <w:rPr>
                <w:rFonts w:ascii="Times New Roman" w:eastAsia="Times New Roman" w:hAnsi="Times New Roman" w:cs="Times New Roman"/>
                <w:spacing w:val="-5"/>
                <w:sz w:val="24"/>
                <w:lang w:val="ru-RU"/>
              </w:rPr>
            </w:pPr>
            <w:r>
              <w:rPr>
                <w:rFonts w:ascii="Times New Roman" w:eastAsia="Times New Roman" w:hAnsi="Times New Roman" w:cs="Times New Roman"/>
                <w:spacing w:val="-5"/>
                <w:sz w:val="24"/>
                <w:lang w:val="ru-RU"/>
              </w:rPr>
              <w:t>40%</w:t>
            </w:r>
          </w:p>
        </w:tc>
        <w:tc>
          <w:tcPr>
            <w:tcW w:w="1200" w:type="dxa"/>
          </w:tcPr>
          <w:p w:rsidR="007756FF" w:rsidRPr="007756FF" w:rsidRDefault="007756FF" w:rsidP="000D7792">
            <w:pPr>
              <w:ind w:right="1"/>
              <w:jc w:val="center"/>
              <w:rPr>
                <w:rFonts w:ascii="Times New Roman" w:eastAsia="Times New Roman" w:hAnsi="Times New Roman" w:cs="Times New Roman"/>
                <w:spacing w:val="-5"/>
                <w:sz w:val="24"/>
                <w:lang w:val="ru-RU"/>
              </w:rPr>
            </w:pPr>
            <w:r>
              <w:rPr>
                <w:rFonts w:ascii="Times New Roman" w:eastAsia="Times New Roman" w:hAnsi="Times New Roman" w:cs="Times New Roman"/>
                <w:spacing w:val="-5"/>
                <w:sz w:val="24"/>
                <w:lang w:val="ru-RU"/>
              </w:rPr>
              <w:t>60%</w:t>
            </w:r>
          </w:p>
        </w:tc>
      </w:tr>
    </w:tbl>
    <w:p w:rsidR="000D7792" w:rsidRPr="000D7792" w:rsidRDefault="000D7792" w:rsidP="000D7792">
      <w:pPr>
        <w:spacing w:after="0" w:line="240" w:lineRule="auto"/>
        <w:rPr>
          <w:rFonts w:ascii="Times New Roman" w:eastAsia="Times New Roman" w:hAnsi="Times New Roman" w:cs="Times New Roman"/>
          <w:sz w:val="24"/>
        </w:rPr>
        <w:sectPr w:rsidR="000D7792" w:rsidRPr="000D7792">
          <w:type w:val="continuous"/>
          <w:pgSz w:w="16840" w:h="11910" w:orient="landscape"/>
          <w:pgMar w:top="1280" w:right="708" w:bottom="1200" w:left="1275" w:header="0" w:footer="986" w:gutter="0"/>
          <w:cols w:space="720"/>
        </w:sectPr>
      </w:pPr>
    </w:p>
    <w:p w:rsidR="000D7792" w:rsidRPr="000D7792" w:rsidRDefault="000D7792" w:rsidP="000D7792">
      <w:pPr>
        <w:spacing w:after="0" w:line="240" w:lineRule="auto"/>
        <w:rPr>
          <w:rFonts w:ascii="Times New Roman" w:eastAsia="Times New Roman" w:hAnsi="Times New Roman" w:cs="Times New Roman"/>
          <w:sz w:val="24"/>
        </w:rPr>
        <w:sectPr w:rsidR="000D7792" w:rsidRPr="000D7792">
          <w:type w:val="continuous"/>
          <w:pgSz w:w="16840" w:h="11910" w:orient="landscape"/>
          <w:pgMar w:top="1280" w:right="708" w:bottom="1200" w:left="1275" w:header="0" w:footer="986" w:gutter="0"/>
          <w:cols w:space="720"/>
        </w:sectPr>
      </w:pPr>
    </w:p>
    <w:p w:rsidR="000D7792" w:rsidRDefault="000D7792" w:rsidP="000D7792">
      <w:pPr>
        <w:spacing w:after="0" w:line="240" w:lineRule="auto"/>
        <w:rPr>
          <w:rFonts w:ascii="Times New Roman" w:eastAsia="Times New Roman" w:hAnsi="Times New Roman" w:cs="Times New Roman"/>
          <w:sz w:val="24"/>
        </w:rPr>
      </w:pPr>
    </w:p>
    <w:p w:rsidR="000D7792" w:rsidRDefault="000D7792" w:rsidP="000D7792">
      <w:pPr>
        <w:spacing w:after="0" w:line="240" w:lineRule="auto"/>
        <w:rPr>
          <w:rFonts w:ascii="Times New Roman" w:eastAsia="Times New Roman" w:hAnsi="Times New Roman" w:cs="Times New Roman"/>
          <w:sz w:val="24"/>
        </w:rPr>
      </w:pPr>
    </w:p>
    <w:p w:rsidR="000D7792" w:rsidRDefault="000D7792" w:rsidP="000D7792">
      <w:pPr>
        <w:spacing w:after="0" w:line="240" w:lineRule="auto"/>
        <w:rPr>
          <w:rFonts w:ascii="Times New Roman" w:eastAsia="Times New Roman" w:hAnsi="Times New Roman" w:cs="Times New Roman"/>
          <w:sz w:val="24"/>
        </w:rPr>
      </w:pPr>
    </w:p>
    <w:p w:rsidR="000D7792" w:rsidRDefault="000D7792" w:rsidP="000D7792">
      <w:pPr>
        <w:spacing w:after="0" w:line="240" w:lineRule="auto"/>
        <w:rPr>
          <w:rFonts w:ascii="Times New Roman" w:eastAsia="Times New Roman" w:hAnsi="Times New Roman" w:cs="Times New Roman"/>
          <w:sz w:val="24"/>
        </w:rPr>
      </w:pPr>
    </w:p>
    <w:p w:rsidR="000D7792" w:rsidRDefault="000D7792" w:rsidP="000D7792">
      <w:pPr>
        <w:spacing w:after="0" w:line="240" w:lineRule="auto"/>
        <w:rPr>
          <w:rFonts w:ascii="Times New Roman" w:eastAsia="Times New Roman" w:hAnsi="Times New Roman" w:cs="Times New Roman"/>
          <w:sz w:val="24"/>
        </w:rPr>
      </w:pPr>
    </w:p>
    <w:p w:rsidR="000D7792" w:rsidRPr="000D7792" w:rsidRDefault="000D7792" w:rsidP="000D7792">
      <w:pPr>
        <w:spacing w:after="0" w:line="240" w:lineRule="auto"/>
        <w:rPr>
          <w:rFonts w:ascii="Times New Roman" w:eastAsia="Times New Roman" w:hAnsi="Times New Roman" w:cs="Times New Roman"/>
          <w:sz w:val="24"/>
        </w:rPr>
        <w:sectPr w:rsidR="000D7792" w:rsidRPr="000D7792">
          <w:type w:val="continuous"/>
          <w:pgSz w:w="16840" w:h="11910" w:orient="landscape"/>
          <w:pgMar w:top="1280" w:right="708" w:bottom="1708" w:left="1275" w:header="0" w:footer="986" w:gutter="0"/>
          <w:cols w:space="720"/>
        </w:sectPr>
      </w:pPr>
    </w:p>
    <w:tbl>
      <w:tblPr>
        <w:tblStyle w:val="TableNormal1"/>
        <w:tblW w:w="0" w:type="auto"/>
        <w:tblInd w:w="9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2100"/>
        <w:gridCol w:w="3180"/>
        <w:gridCol w:w="4335"/>
        <w:gridCol w:w="1215"/>
        <w:gridCol w:w="1320"/>
        <w:gridCol w:w="1365"/>
        <w:gridCol w:w="1200"/>
      </w:tblGrid>
      <w:tr w:rsidR="000D7792" w:rsidRPr="000D7792" w:rsidTr="007F6372">
        <w:trPr>
          <w:trHeight w:val="855"/>
        </w:trPr>
        <w:tc>
          <w:tcPr>
            <w:tcW w:w="14715" w:type="dxa"/>
            <w:gridSpan w:val="7"/>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rPr>
                <w:rFonts w:ascii="Times New Roman" w:eastAsia="Times New Roman" w:hAnsi="Times New Roman" w:cs="Times New Roman"/>
                <w:b/>
                <w:sz w:val="24"/>
                <w:lang w:val="ru-RU"/>
              </w:rPr>
            </w:pPr>
            <w:r w:rsidRPr="000D7792">
              <w:rPr>
                <w:rFonts w:ascii="Times New Roman" w:eastAsia="Times New Roman" w:hAnsi="Times New Roman" w:cs="Times New Roman"/>
                <w:sz w:val="24"/>
                <w:lang w:val="ru-RU"/>
              </w:rPr>
              <w:lastRenderedPageBreak/>
              <w:t>Пріоритетна</w:t>
            </w:r>
            <w:r w:rsidRPr="000D7792">
              <w:rPr>
                <w:rFonts w:ascii="Times New Roman" w:eastAsia="Times New Roman" w:hAnsi="Times New Roman" w:cs="Times New Roman"/>
                <w:spacing w:val="-5"/>
                <w:sz w:val="24"/>
                <w:lang w:val="ru-RU"/>
              </w:rPr>
              <w:t xml:space="preserve"> </w:t>
            </w:r>
            <w:r w:rsidRPr="000D7792">
              <w:rPr>
                <w:rFonts w:ascii="Times New Roman" w:eastAsia="Times New Roman" w:hAnsi="Times New Roman" w:cs="Times New Roman"/>
                <w:sz w:val="24"/>
                <w:lang w:val="ru-RU"/>
              </w:rPr>
              <w:t>галузь</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(сектор)</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для</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публічного</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інвестування</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b/>
                <w:sz w:val="24"/>
                <w:lang w:val="ru-RU"/>
              </w:rPr>
              <w:t>Транспорт</w:t>
            </w:r>
            <w:r w:rsidRPr="000D7792">
              <w:rPr>
                <w:rFonts w:ascii="Times New Roman" w:eastAsia="Times New Roman" w:hAnsi="Times New Roman" w:cs="Times New Roman"/>
                <w:b/>
                <w:spacing w:val="-3"/>
                <w:sz w:val="24"/>
                <w:lang w:val="ru-RU"/>
              </w:rPr>
              <w:t xml:space="preserve"> </w:t>
            </w:r>
            <w:r w:rsidRPr="000D7792">
              <w:rPr>
                <w:rFonts w:ascii="Times New Roman" w:eastAsia="Times New Roman" w:hAnsi="Times New Roman" w:cs="Times New Roman"/>
                <w:b/>
                <w:sz w:val="24"/>
                <w:lang w:val="ru-RU"/>
              </w:rPr>
              <w:t>та</w:t>
            </w:r>
            <w:r w:rsidRPr="000D7792">
              <w:rPr>
                <w:rFonts w:ascii="Times New Roman" w:eastAsia="Times New Roman" w:hAnsi="Times New Roman" w:cs="Times New Roman"/>
                <w:b/>
                <w:spacing w:val="-3"/>
                <w:sz w:val="24"/>
                <w:lang w:val="ru-RU"/>
              </w:rPr>
              <w:t xml:space="preserve"> </w:t>
            </w:r>
            <w:r w:rsidRPr="000D7792">
              <w:rPr>
                <w:rFonts w:ascii="Times New Roman" w:eastAsia="Times New Roman" w:hAnsi="Times New Roman" w:cs="Times New Roman"/>
                <w:b/>
                <w:sz w:val="24"/>
                <w:lang w:val="ru-RU"/>
              </w:rPr>
              <w:t>послуги</w:t>
            </w:r>
            <w:r w:rsidRPr="000D7792">
              <w:rPr>
                <w:rFonts w:ascii="Times New Roman" w:eastAsia="Times New Roman" w:hAnsi="Times New Roman" w:cs="Times New Roman"/>
                <w:b/>
                <w:spacing w:val="-4"/>
                <w:sz w:val="24"/>
                <w:lang w:val="ru-RU"/>
              </w:rPr>
              <w:t xml:space="preserve"> </w:t>
            </w:r>
            <w:r w:rsidRPr="000D7792">
              <w:rPr>
                <w:rFonts w:ascii="Times New Roman" w:eastAsia="Times New Roman" w:hAnsi="Times New Roman" w:cs="Times New Roman"/>
                <w:b/>
                <w:sz w:val="24"/>
                <w:lang w:val="ru-RU"/>
              </w:rPr>
              <w:t>поштового</w:t>
            </w:r>
            <w:r w:rsidRPr="000D7792">
              <w:rPr>
                <w:rFonts w:ascii="Times New Roman" w:eastAsia="Times New Roman" w:hAnsi="Times New Roman" w:cs="Times New Roman"/>
                <w:b/>
                <w:spacing w:val="-2"/>
                <w:sz w:val="24"/>
                <w:lang w:val="ru-RU"/>
              </w:rPr>
              <w:t xml:space="preserve"> зв'язку</w:t>
            </w:r>
          </w:p>
          <w:p w:rsidR="000D7792" w:rsidRPr="000D7792" w:rsidRDefault="000D7792" w:rsidP="000D7792">
            <w:pPr>
              <w:rPr>
                <w:rFonts w:ascii="Times New Roman" w:eastAsia="Times New Roman" w:hAnsi="Times New Roman" w:cs="Times New Roman"/>
                <w:b/>
                <w:sz w:val="24"/>
                <w:lang w:val="ru-RU"/>
              </w:rPr>
            </w:pPr>
            <w:r w:rsidRPr="000D7792">
              <w:rPr>
                <w:rFonts w:ascii="Times New Roman" w:eastAsia="Times New Roman" w:hAnsi="Times New Roman" w:cs="Times New Roman"/>
                <w:sz w:val="24"/>
                <w:lang w:val="ru-RU"/>
              </w:rPr>
              <w:t>Структурний підрозділ,</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відповідальний</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за</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галузь</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(сектор)</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для</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публічного</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інвестування –</w:t>
            </w:r>
            <w:r w:rsidRPr="000D7792">
              <w:rPr>
                <w:rFonts w:ascii="Times New Roman" w:eastAsia="Times New Roman" w:hAnsi="Times New Roman" w:cs="Times New Roman"/>
                <w:b/>
                <w:sz w:val="24"/>
                <w:szCs w:val="24"/>
                <w:shd w:val="clear" w:color="auto" w:fill="FFFFFF"/>
                <w:lang w:val="ru-RU"/>
              </w:rPr>
              <w:t xml:space="preserve"> Відділ житлово – комунального господарства, комунальної власності, благоустрою містобудування, архітектури, інфраструктури, енергетики</w:t>
            </w:r>
          </w:p>
          <w:p w:rsidR="000D7792" w:rsidRPr="000D7792" w:rsidRDefault="000D7792" w:rsidP="000D7792">
            <w:pPr>
              <w:rPr>
                <w:rFonts w:ascii="Times New Roman" w:eastAsia="Times New Roman" w:hAnsi="Times New Roman" w:cs="Times New Roman"/>
                <w:b/>
                <w:spacing w:val="-4"/>
                <w:sz w:val="24"/>
                <w:lang w:val="ru-RU"/>
              </w:rPr>
            </w:pPr>
            <w:r w:rsidRPr="000D7792">
              <w:rPr>
                <w:rFonts w:ascii="Times New Roman" w:eastAsia="Times New Roman" w:hAnsi="Times New Roman" w:cs="Times New Roman"/>
                <w:sz w:val="24"/>
                <w:lang w:val="ru-RU"/>
              </w:rPr>
              <w:t>Граничний</w:t>
            </w:r>
            <w:r w:rsidRPr="000D7792">
              <w:rPr>
                <w:rFonts w:ascii="Times New Roman" w:eastAsia="Times New Roman" w:hAnsi="Times New Roman" w:cs="Times New Roman"/>
                <w:spacing w:val="-6"/>
                <w:sz w:val="24"/>
                <w:lang w:val="ru-RU"/>
              </w:rPr>
              <w:t xml:space="preserve"> </w:t>
            </w:r>
            <w:r w:rsidRPr="000D7792">
              <w:rPr>
                <w:rFonts w:ascii="Times New Roman" w:eastAsia="Times New Roman" w:hAnsi="Times New Roman" w:cs="Times New Roman"/>
                <w:sz w:val="24"/>
                <w:lang w:val="ru-RU"/>
              </w:rPr>
              <w:t>сукупний</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обсяг</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публічних</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інвестицій</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на</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середньостроковий</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період</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на</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галузь</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(сектор)</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b/>
                <w:sz w:val="24"/>
                <w:lang w:val="ru-RU"/>
              </w:rPr>
              <w:t>25 850 тис.</w:t>
            </w:r>
            <w:r w:rsidRPr="000D7792">
              <w:rPr>
                <w:rFonts w:ascii="Times New Roman" w:eastAsia="Times New Roman" w:hAnsi="Times New Roman" w:cs="Times New Roman"/>
                <w:b/>
                <w:spacing w:val="-2"/>
                <w:sz w:val="24"/>
                <w:lang w:val="ru-RU"/>
              </w:rPr>
              <w:t xml:space="preserve"> </w:t>
            </w:r>
            <w:r w:rsidRPr="000D7792">
              <w:rPr>
                <w:rFonts w:ascii="Times New Roman" w:eastAsia="Times New Roman" w:hAnsi="Times New Roman" w:cs="Times New Roman"/>
                <w:b/>
                <w:spacing w:val="-4"/>
                <w:sz w:val="24"/>
                <w:lang w:val="ru-RU"/>
              </w:rPr>
              <w:t>грн.</w:t>
            </w:r>
          </w:p>
          <w:p w:rsidR="000D7792" w:rsidRPr="000D7792" w:rsidRDefault="000D7792" w:rsidP="000D7792">
            <w:pPr>
              <w:rPr>
                <w:rFonts w:ascii="Times New Roman" w:eastAsia="Times New Roman" w:hAnsi="Times New Roman" w:cs="Times New Roman"/>
                <w:b/>
                <w:sz w:val="24"/>
                <w:lang w:val="ru-RU"/>
              </w:rPr>
            </w:pPr>
            <w:r w:rsidRPr="000D7792">
              <w:rPr>
                <w:rFonts w:ascii="Times New Roman" w:eastAsia="Times New Roman" w:hAnsi="Times New Roman" w:cs="Times New Roman"/>
                <w:b/>
                <w:sz w:val="24"/>
                <w:lang w:val="ru-RU"/>
              </w:rPr>
              <w:t>(2027</w:t>
            </w:r>
            <w:r w:rsidRPr="000D7792">
              <w:rPr>
                <w:rFonts w:ascii="Times New Roman" w:eastAsia="Times New Roman" w:hAnsi="Times New Roman" w:cs="Times New Roman"/>
                <w:b/>
                <w:spacing w:val="-1"/>
                <w:sz w:val="24"/>
                <w:lang w:val="ru-RU"/>
              </w:rPr>
              <w:t xml:space="preserve"> </w:t>
            </w:r>
            <w:r w:rsidRPr="000D7792">
              <w:rPr>
                <w:rFonts w:ascii="Times New Roman" w:eastAsia="Times New Roman" w:hAnsi="Times New Roman" w:cs="Times New Roman"/>
                <w:b/>
                <w:sz w:val="24"/>
                <w:lang w:val="ru-RU"/>
              </w:rPr>
              <w:t>р. – 10 700 тис</w:t>
            </w:r>
            <w:proofErr w:type="gramStart"/>
            <w:r w:rsidRPr="000D7792">
              <w:rPr>
                <w:rFonts w:ascii="Times New Roman" w:eastAsia="Times New Roman" w:hAnsi="Times New Roman" w:cs="Times New Roman"/>
                <w:b/>
                <w:sz w:val="24"/>
                <w:lang w:val="ru-RU"/>
              </w:rPr>
              <w:t>. грн</w:t>
            </w:r>
            <w:proofErr w:type="gramEnd"/>
            <w:r w:rsidRPr="000D7792">
              <w:rPr>
                <w:rFonts w:ascii="Times New Roman" w:eastAsia="Times New Roman" w:hAnsi="Times New Roman" w:cs="Times New Roman"/>
                <w:b/>
                <w:sz w:val="24"/>
                <w:lang w:val="ru-RU"/>
              </w:rPr>
              <w:t xml:space="preserve">; 2028 р. – 8 350 тис. грн; 2029 р. – 6 800 тис. </w:t>
            </w:r>
            <w:r w:rsidRPr="000D7792">
              <w:rPr>
                <w:rFonts w:ascii="Times New Roman" w:eastAsia="Times New Roman" w:hAnsi="Times New Roman" w:cs="Times New Roman"/>
                <w:b/>
                <w:spacing w:val="-2"/>
                <w:sz w:val="24"/>
                <w:lang w:val="ru-RU"/>
              </w:rPr>
              <w:t>грн.)</w:t>
            </w:r>
          </w:p>
        </w:tc>
      </w:tr>
      <w:tr w:rsidR="000D7792" w:rsidRPr="000D7792" w:rsidTr="00926A42">
        <w:trPr>
          <w:trHeight w:val="1353"/>
        </w:trPr>
        <w:tc>
          <w:tcPr>
            <w:tcW w:w="2100"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ind w:right="8"/>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Підсектор</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 xml:space="preserve">галузі (сектору) для </w:t>
            </w:r>
            <w:r w:rsidRPr="000D7792">
              <w:rPr>
                <w:rFonts w:ascii="Times New Roman" w:eastAsia="Times New Roman" w:hAnsi="Times New Roman" w:cs="Times New Roman"/>
                <w:spacing w:val="-2"/>
                <w:sz w:val="24"/>
                <w:lang w:val="ru-RU"/>
              </w:rPr>
              <w:t>публічного інвестування</w:t>
            </w:r>
          </w:p>
        </w:tc>
        <w:tc>
          <w:tcPr>
            <w:tcW w:w="3180"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jc w:val="center"/>
              <w:rPr>
                <w:rFonts w:ascii="Times New Roman" w:eastAsia="Times New Roman" w:hAnsi="Times New Roman" w:cs="Times New Roman"/>
                <w:sz w:val="24"/>
              </w:rPr>
            </w:pPr>
            <w:r w:rsidRPr="000D7792">
              <w:rPr>
                <w:rFonts w:ascii="Times New Roman" w:eastAsia="Times New Roman" w:hAnsi="Times New Roman" w:cs="Times New Roman"/>
                <w:sz w:val="24"/>
              </w:rPr>
              <w:t>Основний</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напрям</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 xml:space="preserve">публічного </w:t>
            </w:r>
            <w:r w:rsidRPr="000D7792">
              <w:rPr>
                <w:rFonts w:ascii="Times New Roman" w:eastAsia="Times New Roman" w:hAnsi="Times New Roman" w:cs="Times New Roman"/>
                <w:spacing w:val="-2"/>
                <w:sz w:val="24"/>
              </w:rPr>
              <w:t>інвестування</w:t>
            </w:r>
          </w:p>
        </w:tc>
        <w:tc>
          <w:tcPr>
            <w:tcW w:w="4335"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ind w:right="863"/>
              <w:jc w:val="center"/>
              <w:rPr>
                <w:rFonts w:ascii="Times New Roman" w:eastAsia="Times New Roman" w:hAnsi="Times New Roman" w:cs="Times New Roman"/>
                <w:sz w:val="24"/>
              </w:rPr>
            </w:pPr>
            <w:r w:rsidRPr="000D7792">
              <w:rPr>
                <w:rFonts w:ascii="Times New Roman" w:eastAsia="Times New Roman" w:hAnsi="Times New Roman" w:cs="Times New Roman"/>
                <w:sz w:val="24"/>
              </w:rPr>
              <w:t>Найменування</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 xml:space="preserve">цільового </w:t>
            </w:r>
            <w:r w:rsidRPr="000D7792">
              <w:rPr>
                <w:rFonts w:ascii="Times New Roman" w:eastAsia="Times New Roman" w:hAnsi="Times New Roman" w:cs="Times New Roman"/>
                <w:spacing w:val="-2"/>
                <w:sz w:val="24"/>
              </w:rPr>
              <w:t>показника</w:t>
            </w:r>
          </w:p>
        </w:tc>
        <w:tc>
          <w:tcPr>
            <w:tcW w:w="1215"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ind w:right="57"/>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Базове значення</w:t>
            </w:r>
          </w:p>
        </w:tc>
        <w:tc>
          <w:tcPr>
            <w:tcW w:w="1320"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ind w:right="25"/>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 xml:space="preserve">Планове </w:t>
            </w:r>
            <w:r w:rsidRPr="000D7792">
              <w:rPr>
                <w:rFonts w:ascii="Times New Roman" w:eastAsia="Times New Roman" w:hAnsi="Times New Roman" w:cs="Times New Roman"/>
                <w:sz w:val="24"/>
              </w:rPr>
              <w:t>значення</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на 2027 р.</w:t>
            </w:r>
          </w:p>
        </w:tc>
        <w:tc>
          <w:tcPr>
            <w:tcW w:w="1365"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ind w:right="48"/>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 xml:space="preserve">Планове </w:t>
            </w:r>
            <w:r w:rsidRPr="000D7792">
              <w:rPr>
                <w:rFonts w:ascii="Times New Roman" w:eastAsia="Times New Roman" w:hAnsi="Times New Roman" w:cs="Times New Roman"/>
                <w:sz w:val="24"/>
              </w:rPr>
              <w:t>значення</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на 2028 р.</w:t>
            </w:r>
          </w:p>
        </w:tc>
        <w:tc>
          <w:tcPr>
            <w:tcW w:w="1200"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ind w:right="37"/>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 xml:space="preserve">Планове значення </w:t>
            </w:r>
            <w:r w:rsidRPr="000D7792">
              <w:rPr>
                <w:rFonts w:ascii="Times New Roman" w:eastAsia="Times New Roman" w:hAnsi="Times New Roman" w:cs="Times New Roman"/>
                <w:sz w:val="24"/>
              </w:rPr>
              <w:t>на 2029</w:t>
            </w:r>
          </w:p>
        </w:tc>
      </w:tr>
      <w:tr w:rsidR="000D7792" w:rsidRPr="000D7792" w:rsidTr="007F6372">
        <w:trPr>
          <w:trHeight w:val="1931"/>
        </w:trPr>
        <w:tc>
          <w:tcPr>
            <w:tcW w:w="2100"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rPr>
                <w:rFonts w:ascii="Times New Roman" w:eastAsia="Times New Roman" w:hAnsi="Times New Roman" w:cs="Times New Roman"/>
                <w:sz w:val="24"/>
              </w:rPr>
            </w:pPr>
            <w:r w:rsidRPr="000D7792">
              <w:rPr>
                <w:rFonts w:ascii="Times New Roman" w:eastAsia="Times New Roman" w:hAnsi="Times New Roman" w:cs="Times New Roman"/>
                <w:sz w:val="24"/>
              </w:rPr>
              <w:t xml:space="preserve">Безпека </w:t>
            </w:r>
            <w:r w:rsidRPr="000D7792">
              <w:rPr>
                <w:rFonts w:ascii="Times New Roman" w:eastAsia="Times New Roman" w:hAnsi="Times New Roman" w:cs="Times New Roman"/>
                <w:spacing w:val="-4"/>
                <w:sz w:val="24"/>
              </w:rPr>
              <w:t>руху</w:t>
            </w:r>
          </w:p>
        </w:tc>
        <w:tc>
          <w:tcPr>
            <w:tcW w:w="3180"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spacing w:line="270" w:lineRule="atLeast"/>
              <w:ind w:right="160"/>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Підвищення безпеки дорожнього руху та перевезень пасажирів і вантажів автомобільним, міським електричним і залізничним</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транспортом</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 xml:space="preserve">в </w:t>
            </w:r>
            <w:r w:rsidRPr="000D7792">
              <w:rPr>
                <w:rFonts w:ascii="Times New Roman" w:eastAsia="Times New Roman" w:hAnsi="Times New Roman" w:cs="Times New Roman"/>
                <w:spacing w:val="-2"/>
                <w:sz w:val="24"/>
                <w:lang w:val="ru-RU"/>
              </w:rPr>
              <w:t>Україні</w:t>
            </w:r>
          </w:p>
        </w:tc>
        <w:tc>
          <w:tcPr>
            <w:tcW w:w="4335"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42"/>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Зменшення аварійно-небезпечних ділянок</w:t>
            </w:r>
            <w:r w:rsidRPr="000D7792">
              <w:rPr>
                <w:rFonts w:ascii="Times New Roman" w:eastAsia="Times New Roman" w:hAnsi="Times New Roman" w:cs="Times New Roman"/>
                <w:spacing w:val="-9"/>
                <w:sz w:val="24"/>
                <w:lang w:val="ru-RU"/>
              </w:rPr>
              <w:t xml:space="preserve"> </w:t>
            </w:r>
            <w:r w:rsidRPr="000D7792">
              <w:rPr>
                <w:rFonts w:ascii="Times New Roman" w:eastAsia="Times New Roman" w:hAnsi="Times New Roman" w:cs="Times New Roman"/>
                <w:sz w:val="24"/>
                <w:lang w:val="ru-RU"/>
              </w:rPr>
              <w:t>та</w:t>
            </w:r>
            <w:r w:rsidRPr="000D7792">
              <w:rPr>
                <w:rFonts w:ascii="Times New Roman" w:eastAsia="Times New Roman" w:hAnsi="Times New Roman" w:cs="Times New Roman"/>
                <w:spacing w:val="-10"/>
                <w:sz w:val="24"/>
                <w:lang w:val="ru-RU"/>
              </w:rPr>
              <w:t xml:space="preserve"> </w:t>
            </w:r>
            <w:r w:rsidRPr="000D7792">
              <w:rPr>
                <w:rFonts w:ascii="Times New Roman" w:eastAsia="Times New Roman" w:hAnsi="Times New Roman" w:cs="Times New Roman"/>
                <w:sz w:val="24"/>
                <w:lang w:val="ru-RU"/>
              </w:rPr>
              <w:t>місць</w:t>
            </w:r>
            <w:r w:rsidRPr="000D7792">
              <w:rPr>
                <w:rFonts w:ascii="Times New Roman" w:eastAsia="Times New Roman" w:hAnsi="Times New Roman" w:cs="Times New Roman"/>
                <w:spacing w:val="-10"/>
                <w:sz w:val="24"/>
                <w:lang w:val="ru-RU"/>
              </w:rPr>
              <w:t xml:space="preserve"> </w:t>
            </w:r>
            <w:r w:rsidRPr="000D7792">
              <w:rPr>
                <w:rFonts w:ascii="Times New Roman" w:eastAsia="Times New Roman" w:hAnsi="Times New Roman" w:cs="Times New Roman"/>
                <w:sz w:val="24"/>
                <w:lang w:val="ru-RU"/>
              </w:rPr>
              <w:t>концентрації</w:t>
            </w:r>
            <w:r w:rsidRPr="000D7792">
              <w:rPr>
                <w:rFonts w:ascii="Times New Roman" w:eastAsia="Times New Roman" w:hAnsi="Times New Roman" w:cs="Times New Roman"/>
                <w:spacing w:val="-9"/>
                <w:sz w:val="24"/>
                <w:lang w:val="ru-RU"/>
              </w:rPr>
              <w:t xml:space="preserve"> </w:t>
            </w:r>
            <w:r w:rsidRPr="000D7792">
              <w:rPr>
                <w:rFonts w:ascii="Times New Roman" w:eastAsia="Times New Roman" w:hAnsi="Times New Roman" w:cs="Times New Roman"/>
                <w:sz w:val="24"/>
                <w:lang w:val="ru-RU"/>
              </w:rPr>
              <w:t>дорожньо-транспортних пригод</w:t>
            </w:r>
          </w:p>
        </w:tc>
        <w:tc>
          <w:tcPr>
            <w:tcW w:w="1215"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70%</w:t>
            </w:r>
          </w:p>
        </w:tc>
        <w:tc>
          <w:tcPr>
            <w:tcW w:w="1320"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75%</w:t>
            </w:r>
          </w:p>
        </w:tc>
        <w:tc>
          <w:tcPr>
            <w:tcW w:w="1365"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80%</w:t>
            </w:r>
          </w:p>
        </w:tc>
        <w:tc>
          <w:tcPr>
            <w:tcW w:w="1200"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85%</w:t>
            </w:r>
          </w:p>
        </w:tc>
      </w:tr>
    </w:tbl>
    <w:p w:rsidR="000D7792" w:rsidRP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P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P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Pr="000D7792" w:rsidRDefault="000D7792" w:rsidP="000D7792">
      <w:pPr>
        <w:spacing w:after="0" w:line="240" w:lineRule="auto"/>
        <w:rPr>
          <w:rFonts w:ascii="Times New Roman" w:eastAsia="Times New Roman" w:hAnsi="Times New Roman" w:cs="Times New Roman"/>
          <w:b/>
          <w:sz w:val="24"/>
        </w:rPr>
        <w:sectPr w:rsidR="000D7792" w:rsidRPr="000D7792">
          <w:type w:val="continuous"/>
          <w:pgSz w:w="16840" w:h="11910" w:orient="landscape"/>
          <w:pgMar w:top="1280" w:right="708" w:bottom="1180" w:left="1275" w:header="0" w:footer="986" w:gutter="0"/>
          <w:cols w:space="720"/>
        </w:sectPr>
      </w:pPr>
    </w:p>
    <w:tbl>
      <w:tblPr>
        <w:tblStyle w:val="TableNormal1"/>
        <w:tblW w:w="0" w:type="auto"/>
        <w:tblInd w:w="98"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2100"/>
        <w:gridCol w:w="3180"/>
        <w:gridCol w:w="4335"/>
        <w:gridCol w:w="1215"/>
        <w:gridCol w:w="1320"/>
        <w:gridCol w:w="1365"/>
        <w:gridCol w:w="1200"/>
      </w:tblGrid>
      <w:tr w:rsidR="000D7792" w:rsidRPr="000D7792" w:rsidTr="007F6372">
        <w:trPr>
          <w:trHeight w:val="1005"/>
        </w:trPr>
        <w:tc>
          <w:tcPr>
            <w:tcW w:w="14715" w:type="dxa"/>
            <w:gridSpan w:val="7"/>
            <w:tcBorders>
              <w:top w:val="single" w:sz="4" w:space="0" w:color="auto"/>
              <w:left w:val="single" w:sz="4" w:space="0" w:color="auto"/>
              <w:bottom w:val="single" w:sz="4" w:space="0" w:color="auto"/>
              <w:right w:val="single" w:sz="4" w:space="0" w:color="000000"/>
            </w:tcBorders>
          </w:tcPr>
          <w:p w:rsidR="000D7792" w:rsidRPr="000D7792" w:rsidRDefault="000D7792" w:rsidP="000D7792">
            <w:pPr>
              <w:rPr>
                <w:rFonts w:ascii="Times New Roman" w:eastAsia="Times New Roman" w:hAnsi="Times New Roman" w:cs="Times New Roman"/>
                <w:b/>
                <w:sz w:val="24"/>
                <w:lang w:val="ru-RU"/>
              </w:rPr>
            </w:pPr>
            <w:r w:rsidRPr="000D7792">
              <w:rPr>
                <w:rFonts w:ascii="Times New Roman" w:eastAsia="Times New Roman" w:hAnsi="Times New Roman" w:cs="Times New Roman"/>
                <w:sz w:val="24"/>
                <w:lang w:val="ru-RU"/>
              </w:rPr>
              <w:lastRenderedPageBreak/>
              <w:t>Пріоритетна</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галузь</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(сектор)</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для</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публічного</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інвестування</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b/>
                <w:spacing w:val="-2"/>
                <w:sz w:val="24"/>
                <w:lang w:val="ru-RU"/>
              </w:rPr>
              <w:t>Довкілля</w:t>
            </w:r>
          </w:p>
          <w:p w:rsidR="000D7792" w:rsidRPr="000D7792" w:rsidRDefault="000D7792" w:rsidP="000D7792">
            <w:pPr>
              <w:rPr>
                <w:rFonts w:ascii="Times New Roman" w:eastAsia="Times New Roman" w:hAnsi="Times New Roman" w:cs="Times New Roman"/>
                <w:b/>
                <w:sz w:val="24"/>
                <w:lang w:val="ru-RU"/>
              </w:rPr>
            </w:pPr>
            <w:r w:rsidRPr="000D7792">
              <w:rPr>
                <w:rFonts w:ascii="Times New Roman" w:eastAsia="Times New Roman" w:hAnsi="Times New Roman" w:cs="Times New Roman"/>
                <w:sz w:val="24"/>
                <w:lang w:val="ru-RU"/>
              </w:rPr>
              <w:t>Структурний підрозділ,</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відповідальний</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за</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галузь</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(сектор)</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для</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публічного</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 xml:space="preserve">інвестування – </w:t>
            </w:r>
            <w:r w:rsidRPr="000D7792">
              <w:rPr>
                <w:rFonts w:ascii="Times New Roman" w:eastAsia="Times New Roman" w:hAnsi="Times New Roman" w:cs="Times New Roman"/>
                <w:b/>
                <w:sz w:val="24"/>
                <w:lang w:val="ru-RU"/>
              </w:rPr>
              <w:t>Відділ земельних відносин та захисту довкілля</w:t>
            </w:r>
          </w:p>
          <w:p w:rsidR="000D7792" w:rsidRPr="000D7792" w:rsidRDefault="000D7792" w:rsidP="000D7792">
            <w:pPr>
              <w:rPr>
                <w:rFonts w:ascii="Times New Roman" w:eastAsia="Times New Roman" w:hAnsi="Times New Roman" w:cs="Times New Roman"/>
                <w:b/>
                <w:spacing w:val="-4"/>
                <w:sz w:val="24"/>
                <w:lang w:val="ru-RU"/>
              </w:rPr>
            </w:pPr>
            <w:r w:rsidRPr="000D7792">
              <w:rPr>
                <w:rFonts w:ascii="Times New Roman" w:eastAsia="Times New Roman" w:hAnsi="Times New Roman" w:cs="Times New Roman"/>
                <w:b/>
                <w:sz w:val="24"/>
                <w:lang w:val="ru-RU"/>
              </w:rPr>
              <w:t>Граничний</w:t>
            </w:r>
            <w:r w:rsidRPr="000D7792">
              <w:rPr>
                <w:rFonts w:ascii="Times New Roman" w:eastAsia="Times New Roman" w:hAnsi="Times New Roman" w:cs="Times New Roman"/>
                <w:b/>
                <w:spacing w:val="-6"/>
                <w:sz w:val="24"/>
                <w:lang w:val="ru-RU"/>
              </w:rPr>
              <w:t xml:space="preserve"> </w:t>
            </w:r>
            <w:r w:rsidRPr="000D7792">
              <w:rPr>
                <w:rFonts w:ascii="Times New Roman" w:eastAsia="Times New Roman" w:hAnsi="Times New Roman" w:cs="Times New Roman"/>
                <w:b/>
                <w:sz w:val="24"/>
                <w:lang w:val="ru-RU"/>
              </w:rPr>
              <w:t>сукупний</w:t>
            </w:r>
            <w:r w:rsidRPr="000D7792">
              <w:rPr>
                <w:rFonts w:ascii="Times New Roman" w:eastAsia="Times New Roman" w:hAnsi="Times New Roman" w:cs="Times New Roman"/>
                <w:b/>
                <w:spacing w:val="-4"/>
                <w:sz w:val="24"/>
                <w:lang w:val="ru-RU"/>
              </w:rPr>
              <w:t xml:space="preserve"> </w:t>
            </w:r>
            <w:r w:rsidRPr="000D7792">
              <w:rPr>
                <w:rFonts w:ascii="Times New Roman" w:eastAsia="Times New Roman" w:hAnsi="Times New Roman" w:cs="Times New Roman"/>
                <w:b/>
                <w:sz w:val="24"/>
                <w:lang w:val="ru-RU"/>
              </w:rPr>
              <w:t>обсяг</w:t>
            </w:r>
            <w:r w:rsidRPr="000D7792">
              <w:rPr>
                <w:rFonts w:ascii="Times New Roman" w:eastAsia="Times New Roman" w:hAnsi="Times New Roman" w:cs="Times New Roman"/>
                <w:b/>
                <w:spacing w:val="-3"/>
                <w:sz w:val="24"/>
                <w:lang w:val="ru-RU"/>
              </w:rPr>
              <w:t xml:space="preserve"> </w:t>
            </w:r>
            <w:r w:rsidRPr="000D7792">
              <w:rPr>
                <w:rFonts w:ascii="Times New Roman" w:eastAsia="Times New Roman" w:hAnsi="Times New Roman" w:cs="Times New Roman"/>
                <w:b/>
                <w:sz w:val="24"/>
                <w:lang w:val="ru-RU"/>
              </w:rPr>
              <w:t>публічних</w:t>
            </w:r>
            <w:r w:rsidRPr="000D7792">
              <w:rPr>
                <w:rFonts w:ascii="Times New Roman" w:eastAsia="Times New Roman" w:hAnsi="Times New Roman" w:cs="Times New Roman"/>
                <w:b/>
                <w:spacing w:val="-3"/>
                <w:sz w:val="24"/>
                <w:lang w:val="ru-RU"/>
              </w:rPr>
              <w:t xml:space="preserve"> </w:t>
            </w:r>
            <w:r w:rsidRPr="000D7792">
              <w:rPr>
                <w:rFonts w:ascii="Times New Roman" w:eastAsia="Times New Roman" w:hAnsi="Times New Roman" w:cs="Times New Roman"/>
                <w:b/>
                <w:sz w:val="24"/>
                <w:lang w:val="ru-RU"/>
              </w:rPr>
              <w:t>інвестицій</w:t>
            </w:r>
            <w:r w:rsidRPr="000D7792">
              <w:rPr>
                <w:rFonts w:ascii="Times New Roman" w:eastAsia="Times New Roman" w:hAnsi="Times New Roman" w:cs="Times New Roman"/>
                <w:b/>
                <w:spacing w:val="-3"/>
                <w:sz w:val="24"/>
                <w:lang w:val="ru-RU"/>
              </w:rPr>
              <w:t xml:space="preserve"> </w:t>
            </w:r>
            <w:r w:rsidRPr="000D7792">
              <w:rPr>
                <w:rFonts w:ascii="Times New Roman" w:eastAsia="Times New Roman" w:hAnsi="Times New Roman" w:cs="Times New Roman"/>
                <w:b/>
                <w:sz w:val="24"/>
                <w:lang w:val="ru-RU"/>
              </w:rPr>
              <w:t>на</w:t>
            </w:r>
            <w:r w:rsidRPr="000D7792">
              <w:rPr>
                <w:rFonts w:ascii="Times New Roman" w:eastAsia="Times New Roman" w:hAnsi="Times New Roman" w:cs="Times New Roman"/>
                <w:b/>
                <w:spacing w:val="-3"/>
                <w:sz w:val="24"/>
                <w:lang w:val="ru-RU"/>
              </w:rPr>
              <w:t xml:space="preserve"> </w:t>
            </w:r>
            <w:r w:rsidRPr="000D7792">
              <w:rPr>
                <w:rFonts w:ascii="Times New Roman" w:eastAsia="Times New Roman" w:hAnsi="Times New Roman" w:cs="Times New Roman"/>
                <w:b/>
                <w:sz w:val="24"/>
                <w:lang w:val="ru-RU"/>
              </w:rPr>
              <w:t>середньостроковий</w:t>
            </w:r>
            <w:r w:rsidRPr="000D7792">
              <w:rPr>
                <w:rFonts w:ascii="Times New Roman" w:eastAsia="Times New Roman" w:hAnsi="Times New Roman" w:cs="Times New Roman"/>
                <w:b/>
                <w:spacing w:val="-4"/>
                <w:sz w:val="24"/>
                <w:lang w:val="ru-RU"/>
              </w:rPr>
              <w:t xml:space="preserve"> </w:t>
            </w:r>
            <w:r w:rsidRPr="000D7792">
              <w:rPr>
                <w:rFonts w:ascii="Times New Roman" w:eastAsia="Times New Roman" w:hAnsi="Times New Roman" w:cs="Times New Roman"/>
                <w:b/>
                <w:sz w:val="24"/>
                <w:lang w:val="ru-RU"/>
              </w:rPr>
              <w:t>період</w:t>
            </w:r>
            <w:r w:rsidRPr="000D7792">
              <w:rPr>
                <w:rFonts w:ascii="Times New Roman" w:eastAsia="Times New Roman" w:hAnsi="Times New Roman" w:cs="Times New Roman"/>
                <w:b/>
                <w:spacing w:val="-3"/>
                <w:sz w:val="24"/>
                <w:lang w:val="ru-RU"/>
              </w:rPr>
              <w:t xml:space="preserve"> </w:t>
            </w:r>
            <w:r w:rsidRPr="000D7792">
              <w:rPr>
                <w:rFonts w:ascii="Times New Roman" w:eastAsia="Times New Roman" w:hAnsi="Times New Roman" w:cs="Times New Roman"/>
                <w:b/>
                <w:sz w:val="24"/>
                <w:lang w:val="ru-RU"/>
              </w:rPr>
              <w:t>на</w:t>
            </w:r>
            <w:r w:rsidRPr="000D7792">
              <w:rPr>
                <w:rFonts w:ascii="Times New Roman" w:eastAsia="Times New Roman" w:hAnsi="Times New Roman" w:cs="Times New Roman"/>
                <w:b/>
                <w:spacing w:val="-4"/>
                <w:sz w:val="24"/>
                <w:lang w:val="ru-RU"/>
              </w:rPr>
              <w:t xml:space="preserve"> </w:t>
            </w:r>
            <w:r w:rsidRPr="000D7792">
              <w:rPr>
                <w:rFonts w:ascii="Times New Roman" w:eastAsia="Times New Roman" w:hAnsi="Times New Roman" w:cs="Times New Roman"/>
                <w:b/>
                <w:sz w:val="24"/>
                <w:lang w:val="ru-RU"/>
              </w:rPr>
              <w:t>галузь</w:t>
            </w:r>
            <w:r w:rsidRPr="000D7792">
              <w:rPr>
                <w:rFonts w:ascii="Times New Roman" w:eastAsia="Times New Roman" w:hAnsi="Times New Roman" w:cs="Times New Roman"/>
                <w:b/>
                <w:spacing w:val="-3"/>
                <w:sz w:val="24"/>
                <w:lang w:val="ru-RU"/>
              </w:rPr>
              <w:t xml:space="preserve"> </w:t>
            </w:r>
            <w:r w:rsidRPr="000D7792">
              <w:rPr>
                <w:rFonts w:ascii="Times New Roman" w:eastAsia="Times New Roman" w:hAnsi="Times New Roman" w:cs="Times New Roman"/>
                <w:b/>
                <w:sz w:val="24"/>
                <w:lang w:val="ru-RU"/>
              </w:rPr>
              <w:t>(сектор)</w:t>
            </w:r>
            <w:r w:rsidRPr="000D7792">
              <w:rPr>
                <w:rFonts w:ascii="Times New Roman" w:eastAsia="Times New Roman" w:hAnsi="Times New Roman" w:cs="Times New Roman"/>
                <w:b/>
                <w:spacing w:val="-3"/>
                <w:sz w:val="24"/>
                <w:lang w:val="ru-RU"/>
              </w:rPr>
              <w:t xml:space="preserve"> </w:t>
            </w:r>
            <w:r w:rsidRPr="000D7792">
              <w:rPr>
                <w:rFonts w:ascii="Times New Roman" w:eastAsia="Times New Roman" w:hAnsi="Times New Roman" w:cs="Times New Roman"/>
                <w:b/>
                <w:sz w:val="24"/>
                <w:lang w:val="ru-RU"/>
              </w:rPr>
              <w:t>–</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b/>
                <w:sz w:val="24"/>
                <w:lang w:val="ru-RU"/>
              </w:rPr>
              <w:t>85 050</w:t>
            </w:r>
            <w:r w:rsidRPr="000D7792">
              <w:rPr>
                <w:rFonts w:ascii="Times New Roman" w:eastAsia="Times New Roman" w:hAnsi="Times New Roman" w:cs="Times New Roman"/>
                <w:b/>
                <w:spacing w:val="-3"/>
                <w:sz w:val="24"/>
                <w:lang w:val="ru-RU"/>
              </w:rPr>
              <w:t xml:space="preserve"> </w:t>
            </w:r>
            <w:r w:rsidRPr="000D7792">
              <w:rPr>
                <w:rFonts w:ascii="Times New Roman" w:eastAsia="Times New Roman" w:hAnsi="Times New Roman" w:cs="Times New Roman"/>
                <w:b/>
                <w:sz w:val="24"/>
                <w:lang w:val="ru-RU"/>
              </w:rPr>
              <w:t>тис.</w:t>
            </w:r>
            <w:r w:rsidRPr="000D7792">
              <w:rPr>
                <w:rFonts w:ascii="Times New Roman" w:eastAsia="Times New Roman" w:hAnsi="Times New Roman" w:cs="Times New Roman"/>
                <w:b/>
                <w:spacing w:val="-2"/>
                <w:sz w:val="24"/>
                <w:lang w:val="ru-RU"/>
              </w:rPr>
              <w:t xml:space="preserve"> </w:t>
            </w:r>
            <w:r w:rsidRPr="000D7792">
              <w:rPr>
                <w:rFonts w:ascii="Times New Roman" w:eastAsia="Times New Roman" w:hAnsi="Times New Roman" w:cs="Times New Roman"/>
                <w:b/>
                <w:spacing w:val="-4"/>
                <w:sz w:val="24"/>
                <w:lang w:val="ru-RU"/>
              </w:rPr>
              <w:t>грн.</w:t>
            </w:r>
          </w:p>
          <w:p w:rsidR="000D7792" w:rsidRPr="000D7792" w:rsidRDefault="000D7792" w:rsidP="000D7792">
            <w:pPr>
              <w:ind w:right="1"/>
              <w:rPr>
                <w:rFonts w:ascii="Times New Roman" w:eastAsia="Times New Roman" w:hAnsi="Times New Roman" w:cs="Times New Roman"/>
                <w:spacing w:val="-4"/>
                <w:sz w:val="24"/>
                <w:lang w:val="ru-RU"/>
              </w:rPr>
            </w:pPr>
            <w:r w:rsidRPr="000D7792">
              <w:rPr>
                <w:rFonts w:ascii="Times New Roman" w:eastAsia="Times New Roman" w:hAnsi="Times New Roman" w:cs="Times New Roman"/>
                <w:b/>
                <w:sz w:val="24"/>
                <w:lang w:val="ru-RU"/>
              </w:rPr>
              <w:t>(2027</w:t>
            </w:r>
            <w:r w:rsidRPr="000D7792">
              <w:rPr>
                <w:rFonts w:ascii="Times New Roman" w:eastAsia="Times New Roman" w:hAnsi="Times New Roman" w:cs="Times New Roman"/>
                <w:b/>
                <w:spacing w:val="-1"/>
                <w:sz w:val="24"/>
                <w:lang w:val="ru-RU"/>
              </w:rPr>
              <w:t xml:space="preserve"> </w:t>
            </w:r>
            <w:r w:rsidRPr="000D7792">
              <w:rPr>
                <w:rFonts w:ascii="Times New Roman" w:eastAsia="Times New Roman" w:hAnsi="Times New Roman" w:cs="Times New Roman"/>
                <w:b/>
                <w:sz w:val="24"/>
                <w:lang w:val="ru-RU"/>
              </w:rPr>
              <w:t>р. – 47 450 тис</w:t>
            </w:r>
            <w:proofErr w:type="gramStart"/>
            <w:r w:rsidRPr="000D7792">
              <w:rPr>
                <w:rFonts w:ascii="Times New Roman" w:eastAsia="Times New Roman" w:hAnsi="Times New Roman" w:cs="Times New Roman"/>
                <w:b/>
                <w:sz w:val="24"/>
                <w:lang w:val="ru-RU"/>
              </w:rPr>
              <w:t>. грн</w:t>
            </w:r>
            <w:proofErr w:type="gramEnd"/>
            <w:r w:rsidRPr="000D7792">
              <w:rPr>
                <w:rFonts w:ascii="Times New Roman" w:eastAsia="Times New Roman" w:hAnsi="Times New Roman" w:cs="Times New Roman"/>
                <w:b/>
                <w:sz w:val="24"/>
                <w:lang w:val="ru-RU"/>
              </w:rPr>
              <w:t xml:space="preserve">; 2028 р. – 22 850 тис. грн; 2029 р. – 14 750 тис. </w:t>
            </w:r>
            <w:r w:rsidRPr="000D7792">
              <w:rPr>
                <w:rFonts w:ascii="Times New Roman" w:eastAsia="Times New Roman" w:hAnsi="Times New Roman" w:cs="Times New Roman"/>
                <w:b/>
                <w:spacing w:val="-2"/>
                <w:sz w:val="24"/>
                <w:lang w:val="ru-RU"/>
              </w:rPr>
              <w:t>грн.)</w:t>
            </w:r>
          </w:p>
        </w:tc>
      </w:tr>
      <w:tr w:rsidR="000D7792" w:rsidRPr="000D7792" w:rsidTr="00926A42">
        <w:trPr>
          <w:trHeight w:val="1005"/>
        </w:trPr>
        <w:tc>
          <w:tcPr>
            <w:tcW w:w="2100"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ind w:right="8"/>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Підсектор</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 xml:space="preserve">галузі (сектору) для </w:t>
            </w:r>
            <w:r w:rsidRPr="000D7792">
              <w:rPr>
                <w:rFonts w:ascii="Times New Roman" w:eastAsia="Times New Roman" w:hAnsi="Times New Roman" w:cs="Times New Roman"/>
                <w:spacing w:val="-2"/>
                <w:sz w:val="24"/>
                <w:lang w:val="ru-RU"/>
              </w:rPr>
              <w:t>публічного інвестування</w:t>
            </w:r>
          </w:p>
        </w:tc>
        <w:tc>
          <w:tcPr>
            <w:tcW w:w="3180"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jc w:val="center"/>
              <w:rPr>
                <w:rFonts w:ascii="Times New Roman" w:eastAsia="Times New Roman" w:hAnsi="Times New Roman" w:cs="Times New Roman"/>
                <w:sz w:val="24"/>
              </w:rPr>
            </w:pPr>
            <w:r w:rsidRPr="000D7792">
              <w:rPr>
                <w:rFonts w:ascii="Times New Roman" w:eastAsia="Times New Roman" w:hAnsi="Times New Roman" w:cs="Times New Roman"/>
                <w:sz w:val="24"/>
              </w:rPr>
              <w:t>Основний</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напрям</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 xml:space="preserve">публічного </w:t>
            </w:r>
            <w:r w:rsidRPr="000D7792">
              <w:rPr>
                <w:rFonts w:ascii="Times New Roman" w:eastAsia="Times New Roman" w:hAnsi="Times New Roman" w:cs="Times New Roman"/>
                <w:spacing w:val="-2"/>
                <w:sz w:val="24"/>
              </w:rPr>
              <w:t>інвестування</w:t>
            </w:r>
          </w:p>
        </w:tc>
        <w:tc>
          <w:tcPr>
            <w:tcW w:w="4335"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ind w:right="863"/>
              <w:jc w:val="center"/>
              <w:rPr>
                <w:rFonts w:ascii="Times New Roman" w:eastAsia="Times New Roman" w:hAnsi="Times New Roman" w:cs="Times New Roman"/>
                <w:sz w:val="24"/>
              </w:rPr>
            </w:pPr>
            <w:r w:rsidRPr="000D7792">
              <w:rPr>
                <w:rFonts w:ascii="Times New Roman" w:eastAsia="Times New Roman" w:hAnsi="Times New Roman" w:cs="Times New Roman"/>
                <w:sz w:val="24"/>
              </w:rPr>
              <w:t>Найменування</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 xml:space="preserve">цільового </w:t>
            </w:r>
            <w:r w:rsidRPr="000D7792">
              <w:rPr>
                <w:rFonts w:ascii="Times New Roman" w:eastAsia="Times New Roman" w:hAnsi="Times New Roman" w:cs="Times New Roman"/>
                <w:spacing w:val="-2"/>
                <w:sz w:val="24"/>
              </w:rPr>
              <w:t>показника</w:t>
            </w:r>
          </w:p>
        </w:tc>
        <w:tc>
          <w:tcPr>
            <w:tcW w:w="1215"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ind w:right="57"/>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Базове значення</w:t>
            </w:r>
          </w:p>
        </w:tc>
        <w:tc>
          <w:tcPr>
            <w:tcW w:w="1320"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ind w:right="25"/>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 xml:space="preserve">Планове </w:t>
            </w:r>
            <w:r w:rsidRPr="000D7792">
              <w:rPr>
                <w:rFonts w:ascii="Times New Roman" w:eastAsia="Times New Roman" w:hAnsi="Times New Roman" w:cs="Times New Roman"/>
                <w:sz w:val="24"/>
              </w:rPr>
              <w:t>значення</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на 2027 р.</w:t>
            </w:r>
          </w:p>
        </w:tc>
        <w:tc>
          <w:tcPr>
            <w:tcW w:w="1365"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ind w:right="48"/>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 xml:space="preserve">Планове </w:t>
            </w:r>
            <w:r w:rsidRPr="000D7792">
              <w:rPr>
                <w:rFonts w:ascii="Times New Roman" w:eastAsia="Times New Roman" w:hAnsi="Times New Roman" w:cs="Times New Roman"/>
                <w:sz w:val="24"/>
              </w:rPr>
              <w:t>значення</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на 2028 р.</w:t>
            </w:r>
          </w:p>
        </w:tc>
        <w:tc>
          <w:tcPr>
            <w:tcW w:w="1200"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ind w:right="37"/>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 xml:space="preserve">Планове значення </w:t>
            </w:r>
            <w:r w:rsidRPr="000D7792">
              <w:rPr>
                <w:rFonts w:ascii="Times New Roman" w:eastAsia="Times New Roman" w:hAnsi="Times New Roman" w:cs="Times New Roman"/>
                <w:sz w:val="24"/>
              </w:rPr>
              <w:t>на 2029</w:t>
            </w:r>
          </w:p>
        </w:tc>
      </w:tr>
      <w:tr w:rsidR="000D7792" w:rsidRPr="000D7792" w:rsidTr="007F6372">
        <w:trPr>
          <w:trHeight w:val="1005"/>
        </w:trPr>
        <w:tc>
          <w:tcPr>
            <w:tcW w:w="2100" w:type="dxa"/>
            <w:vMerge w:val="restart"/>
            <w:tcBorders>
              <w:top w:val="single" w:sz="4" w:space="0" w:color="auto"/>
              <w:left w:val="single" w:sz="8" w:space="0" w:color="000000"/>
              <w:bottom w:val="single" w:sz="8" w:space="0" w:color="000000"/>
              <w:right w:val="single" w:sz="8" w:space="0" w:color="000000"/>
            </w:tcBorders>
            <w:hideMark/>
          </w:tcPr>
          <w:p w:rsidR="000D7792" w:rsidRPr="000D7792" w:rsidRDefault="000D7792" w:rsidP="000D7792">
            <w:pPr>
              <w:spacing w:line="270" w:lineRule="atLeast"/>
              <w:ind w:right="87"/>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 xml:space="preserve">Охорона вод, розвитку водного </w:t>
            </w:r>
            <w:r w:rsidRPr="000D7792">
              <w:rPr>
                <w:rFonts w:ascii="Times New Roman" w:eastAsia="Times New Roman" w:hAnsi="Times New Roman" w:cs="Times New Roman"/>
                <w:spacing w:val="-2"/>
                <w:sz w:val="24"/>
                <w:lang w:val="ru-RU"/>
              </w:rPr>
              <w:t xml:space="preserve">господарства, протипаводкового захисту, централізованого водопостачання, управління, </w:t>
            </w:r>
            <w:r w:rsidRPr="000D7792">
              <w:rPr>
                <w:rFonts w:ascii="Times New Roman" w:eastAsia="Times New Roman" w:hAnsi="Times New Roman" w:cs="Times New Roman"/>
                <w:sz w:val="24"/>
                <w:lang w:val="ru-RU"/>
              </w:rPr>
              <w:t xml:space="preserve">використання та </w:t>
            </w:r>
            <w:r w:rsidRPr="000D7792">
              <w:rPr>
                <w:rFonts w:ascii="Times New Roman" w:eastAsia="Times New Roman" w:hAnsi="Times New Roman" w:cs="Times New Roman"/>
                <w:spacing w:val="-2"/>
                <w:sz w:val="24"/>
                <w:lang w:val="ru-RU"/>
              </w:rPr>
              <w:t xml:space="preserve">відтворення поверхневих </w:t>
            </w:r>
            <w:r w:rsidRPr="000D7792">
              <w:rPr>
                <w:rFonts w:ascii="Times New Roman" w:eastAsia="Times New Roman" w:hAnsi="Times New Roman" w:cs="Times New Roman"/>
                <w:sz w:val="24"/>
                <w:lang w:val="ru-RU"/>
              </w:rPr>
              <w:t>водних ресурсів</w:t>
            </w:r>
          </w:p>
        </w:tc>
        <w:tc>
          <w:tcPr>
            <w:tcW w:w="3180" w:type="dxa"/>
            <w:vMerge w:val="restart"/>
            <w:tcBorders>
              <w:top w:val="single" w:sz="8" w:space="0" w:color="000000"/>
              <w:left w:val="single" w:sz="8" w:space="0" w:color="000000"/>
              <w:bottom w:val="single" w:sz="8" w:space="0" w:color="000000"/>
              <w:right w:val="single" w:sz="8" w:space="0" w:color="000000"/>
            </w:tcBorders>
            <w:hideMark/>
          </w:tcPr>
          <w:p w:rsidR="000D7792" w:rsidRPr="000D7792" w:rsidRDefault="000D7792" w:rsidP="000D7792">
            <w:pPr>
              <w:ind w:right="60"/>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Забезпечення захисту від шкідливої дії вод населених пунктів,</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виробничих</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 xml:space="preserve">об’єктів та сільськогосподарських угідь, створення безпечних умов життєдіяльності </w:t>
            </w:r>
            <w:r w:rsidRPr="000D7792">
              <w:rPr>
                <w:rFonts w:ascii="Times New Roman" w:eastAsia="Times New Roman" w:hAnsi="Times New Roman" w:cs="Times New Roman"/>
                <w:spacing w:val="-2"/>
                <w:sz w:val="24"/>
                <w:lang w:val="ru-RU"/>
              </w:rPr>
              <w:t>населення</w:t>
            </w:r>
          </w:p>
        </w:tc>
        <w:tc>
          <w:tcPr>
            <w:tcW w:w="4335" w:type="dxa"/>
            <w:tcBorders>
              <w:top w:val="single" w:sz="8" w:space="0" w:color="000000"/>
              <w:left w:val="single" w:sz="8" w:space="0" w:color="000000"/>
              <w:bottom w:val="single" w:sz="8" w:space="0" w:color="000000"/>
              <w:right w:val="single" w:sz="8" w:space="0" w:color="000000"/>
            </w:tcBorders>
            <w:hideMark/>
          </w:tcPr>
          <w:p w:rsidR="000D7792" w:rsidRPr="000D7792" w:rsidRDefault="000D7792" w:rsidP="000D7792">
            <w:pPr>
              <w:ind w:right="22"/>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Рівень</w:t>
            </w:r>
            <w:r w:rsidRPr="000D7792">
              <w:rPr>
                <w:rFonts w:ascii="Times New Roman" w:eastAsia="Times New Roman" w:hAnsi="Times New Roman" w:cs="Times New Roman"/>
                <w:spacing w:val="-10"/>
                <w:sz w:val="24"/>
                <w:lang w:val="ru-RU"/>
              </w:rPr>
              <w:t xml:space="preserve"> </w:t>
            </w:r>
            <w:r w:rsidRPr="000D7792">
              <w:rPr>
                <w:rFonts w:ascii="Times New Roman" w:eastAsia="Times New Roman" w:hAnsi="Times New Roman" w:cs="Times New Roman"/>
                <w:sz w:val="24"/>
                <w:lang w:val="ru-RU"/>
              </w:rPr>
              <w:t>захищеності</w:t>
            </w:r>
            <w:r w:rsidRPr="000D7792">
              <w:rPr>
                <w:rFonts w:ascii="Times New Roman" w:eastAsia="Times New Roman" w:hAnsi="Times New Roman" w:cs="Times New Roman"/>
                <w:spacing w:val="-9"/>
                <w:sz w:val="24"/>
                <w:lang w:val="ru-RU"/>
              </w:rPr>
              <w:t xml:space="preserve"> </w:t>
            </w:r>
            <w:r w:rsidRPr="000D7792">
              <w:rPr>
                <w:rFonts w:ascii="Times New Roman" w:eastAsia="Times New Roman" w:hAnsi="Times New Roman" w:cs="Times New Roman"/>
                <w:sz w:val="24"/>
                <w:lang w:val="ru-RU"/>
              </w:rPr>
              <w:t>населення</w:t>
            </w:r>
            <w:r w:rsidRPr="000D7792">
              <w:rPr>
                <w:rFonts w:ascii="Times New Roman" w:eastAsia="Times New Roman" w:hAnsi="Times New Roman" w:cs="Times New Roman"/>
                <w:spacing w:val="-9"/>
                <w:sz w:val="24"/>
                <w:lang w:val="ru-RU"/>
              </w:rPr>
              <w:t xml:space="preserve"> </w:t>
            </w:r>
            <w:r w:rsidRPr="000D7792">
              <w:rPr>
                <w:rFonts w:ascii="Times New Roman" w:eastAsia="Times New Roman" w:hAnsi="Times New Roman" w:cs="Times New Roman"/>
                <w:sz w:val="24"/>
                <w:lang w:val="ru-RU"/>
              </w:rPr>
              <w:t>та</w:t>
            </w:r>
            <w:r w:rsidRPr="000D7792">
              <w:rPr>
                <w:rFonts w:ascii="Times New Roman" w:eastAsia="Times New Roman" w:hAnsi="Times New Roman" w:cs="Times New Roman"/>
                <w:spacing w:val="-9"/>
                <w:sz w:val="24"/>
                <w:lang w:val="ru-RU"/>
              </w:rPr>
              <w:t xml:space="preserve"> </w:t>
            </w:r>
            <w:r w:rsidRPr="000D7792">
              <w:rPr>
                <w:rFonts w:ascii="Times New Roman" w:eastAsia="Times New Roman" w:hAnsi="Times New Roman" w:cs="Times New Roman"/>
                <w:sz w:val="24"/>
                <w:lang w:val="ru-RU"/>
              </w:rPr>
              <w:t>об'єктів інфраструктури від шкідливої дії вод</w:t>
            </w:r>
          </w:p>
        </w:tc>
        <w:tc>
          <w:tcPr>
            <w:tcW w:w="1215" w:type="dxa"/>
            <w:tcBorders>
              <w:top w:val="single" w:sz="8" w:space="0" w:color="000000"/>
              <w:left w:val="single" w:sz="8" w:space="0" w:color="000000"/>
              <w:bottom w:val="single" w:sz="8" w:space="0" w:color="000000"/>
              <w:right w:val="single" w:sz="8" w:space="0" w:color="000000"/>
            </w:tcBorders>
            <w:hideMark/>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10%</w:t>
            </w:r>
          </w:p>
        </w:tc>
        <w:tc>
          <w:tcPr>
            <w:tcW w:w="1320" w:type="dxa"/>
            <w:tcBorders>
              <w:top w:val="single" w:sz="8" w:space="0" w:color="000000"/>
              <w:left w:val="single" w:sz="8" w:space="0" w:color="000000"/>
              <w:bottom w:val="single" w:sz="8" w:space="0" w:color="000000"/>
              <w:right w:val="single" w:sz="8" w:space="0" w:color="000000"/>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30%</w:t>
            </w:r>
          </w:p>
        </w:tc>
        <w:tc>
          <w:tcPr>
            <w:tcW w:w="1365" w:type="dxa"/>
            <w:tcBorders>
              <w:top w:val="single" w:sz="4" w:space="0" w:color="000000"/>
              <w:left w:val="single" w:sz="8" w:space="0" w:color="000000"/>
              <w:bottom w:val="single" w:sz="6" w:space="0" w:color="000000"/>
              <w:right w:val="single" w:sz="4" w:space="0" w:color="000000"/>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60%</w:t>
            </w:r>
          </w:p>
        </w:tc>
        <w:tc>
          <w:tcPr>
            <w:tcW w:w="1200" w:type="dxa"/>
            <w:tcBorders>
              <w:top w:val="single" w:sz="4" w:space="0" w:color="000000"/>
              <w:left w:val="single" w:sz="4" w:space="0" w:color="000000"/>
              <w:bottom w:val="single" w:sz="6" w:space="0" w:color="000000"/>
              <w:right w:val="single" w:sz="4" w:space="0" w:color="000000"/>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4"/>
                <w:sz w:val="24"/>
              </w:rPr>
              <w:t>90%</w:t>
            </w:r>
          </w:p>
        </w:tc>
      </w:tr>
      <w:tr w:rsidR="000D7792" w:rsidRPr="000D7792" w:rsidTr="007F6372">
        <w:trPr>
          <w:trHeight w:val="2286"/>
        </w:trPr>
        <w:tc>
          <w:tcPr>
            <w:tcW w:w="2100" w:type="dxa"/>
            <w:vMerge/>
            <w:tcBorders>
              <w:top w:val="single" w:sz="8" w:space="0" w:color="CCCCCC"/>
              <w:left w:val="single" w:sz="8" w:space="0" w:color="000000"/>
              <w:bottom w:val="single" w:sz="8" w:space="0" w:color="000000"/>
              <w:right w:val="single" w:sz="8" w:space="0" w:color="000000"/>
            </w:tcBorders>
            <w:vAlign w:val="center"/>
            <w:hideMark/>
          </w:tcPr>
          <w:p w:rsidR="000D7792" w:rsidRPr="000D7792" w:rsidRDefault="000D7792" w:rsidP="000D7792">
            <w:pPr>
              <w:rPr>
                <w:rFonts w:ascii="Times New Roman" w:eastAsia="Times New Roman" w:hAnsi="Times New Roman" w:cs="Times New Roman"/>
                <w:sz w:val="24"/>
              </w:rPr>
            </w:pPr>
          </w:p>
        </w:tc>
        <w:tc>
          <w:tcPr>
            <w:tcW w:w="3180" w:type="dxa"/>
            <w:vMerge/>
            <w:tcBorders>
              <w:top w:val="single" w:sz="8" w:space="0" w:color="000000"/>
              <w:left w:val="single" w:sz="8" w:space="0" w:color="000000"/>
              <w:bottom w:val="single" w:sz="8" w:space="0" w:color="000000"/>
              <w:right w:val="single" w:sz="8" w:space="0" w:color="000000"/>
            </w:tcBorders>
            <w:vAlign w:val="center"/>
            <w:hideMark/>
          </w:tcPr>
          <w:p w:rsidR="000D7792" w:rsidRPr="000D7792" w:rsidRDefault="000D7792" w:rsidP="000D7792">
            <w:pPr>
              <w:rPr>
                <w:rFonts w:ascii="Times New Roman" w:eastAsia="Times New Roman" w:hAnsi="Times New Roman" w:cs="Times New Roman"/>
                <w:sz w:val="24"/>
              </w:rPr>
            </w:pPr>
          </w:p>
        </w:tc>
        <w:tc>
          <w:tcPr>
            <w:tcW w:w="4335" w:type="dxa"/>
            <w:tcBorders>
              <w:top w:val="single" w:sz="8" w:space="0" w:color="000000"/>
              <w:left w:val="single" w:sz="8" w:space="0" w:color="000000"/>
              <w:bottom w:val="single" w:sz="8" w:space="0" w:color="000000"/>
              <w:right w:val="single" w:sz="8" w:space="0" w:color="000000"/>
            </w:tcBorders>
            <w:hideMark/>
          </w:tcPr>
          <w:p w:rsidR="000D7792" w:rsidRPr="000D7792" w:rsidRDefault="000D7792" w:rsidP="000D7792">
            <w:pPr>
              <w:ind w:right="22"/>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Рівень</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покращення</w:t>
            </w:r>
            <w:r w:rsidRPr="000D7792">
              <w:rPr>
                <w:rFonts w:ascii="Times New Roman" w:eastAsia="Times New Roman" w:hAnsi="Times New Roman" w:cs="Times New Roman"/>
                <w:spacing w:val="-12"/>
                <w:sz w:val="24"/>
                <w:lang w:val="ru-RU"/>
              </w:rPr>
              <w:t xml:space="preserve"> </w:t>
            </w:r>
            <w:r w:rsidRPr="000D7792">
              <w:rPr>
                <w:rFonts w:ascii="Times New Roman" w:eastAsia="Times New Roman" w:hAnsi="Times New Roman" w:cs="Times New Roman"/>
                <w:sz w:val="24"/>
                <w:lang w:val="ru-RU"/>
              </w:rPr>
              <w:t>технічного</w:t>
            </w:r>
            <w:r w:rsidRPr="000D7792">
              <w:rPr>
                <w:rFonts w:ascii="Times New Roman" w:eastAsia="Times New Roman" w:hAnsi="Times New Roman" w:cs="Times New Roman"/>
                <w:spacing w:val="-12"/>
                <w:sz w:val="24"/>
                <w:lang w:val="ru-RU"/>
              </w:rPr>
              <w:t xml:space="preserve"> </w:t>
            </w:r>
            <w:r w:rsidRPr="000D7792">
              <w:rPr>
                <w:rFonts w:ascii="Times New Roman" w:eastAsia="Times New Roman" w:hAnsi="Times New Roman" w:cs="Times New Roman"/>
                <w:sz w:val="24"/>
                <w:lang w:val="ru-RU"/>
              </w:rPr>
              <w:t>стану захисних споруд</w:t>
            </w:r>
          </w:p>
        </w:tc>
        <w:tc>
          <w:tcPr>
            <w:tcW w:w="1215" w:type="dxa"/>
            <w:tcBorders>
              <w:top w:val="single" w:sz="8" w:space="0" w:color="000000"/>
              <w:left w:val="single" w:sz="8" w:space="0" w:color="000000"/>
              <w:bottom w:val="single" w:sz="8" w:space="0" w:color="000000"/>
              <w:right w:val="single" w:sz="8" w:space="0" w:color="000000"/>
            </w:tcBorders>
            <w:hideMark/>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6%</w:t>
            </w:r>
          </w:p>
        </w:tc>
        <w:tc>
          <w:tcPr>
            <w:tcW w:w="1320" w:type="dxa"/>
            <w:tcBorders>
              <w:top w:val="single" w:sz="8" w:space="0" w:color="000000"/>
              <w:left w:val="single" w:sz="8" w:space="0" w:color="000000"/>
              <w:bottom w:val="single" w:sz="8" w:space="0" w:color="000000"/>
              <w:right w:val="single" w:sz="8" w:space="0" w:color="000000"/>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30%</w:t>
            </w:r>
          </w:p>
        </w:tc>
        <w:tc>
          <w:tcPr>
            <w:tcW w:w="1365" w:type="dxa"/>
            <w:tcBorders>
              <w:top w:val="single" w:sz="6" w:space="0" w:color="000000"/>
              <w:left w:val="single" w:sz="8" w:space="0" w:color="000000"/>
              <w:bottom w:val="single" w:sz="6" w:space="0" w:color="000000"/>
              <w:right w:val="single" w:sz="4" w:space="0" w:color="000000"/>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60%</w:t>
            </w:r>
          </w:p>
        </w:tc>
        <w:tc>
          <w:tcPr>
            <w:tcW w:w="1200" w:type="dxa"/>
            <w:tcBorders>
              <w:top w:val="single" w:sz="6" w:space="0" w:color="000000"/>
              <w:left w:val="single" w:sz="4" w:space="0" w:color="000000"/>
              <w:bottom w:val="single" w:sz="6" w:space="0" w:color="000000"/>
              <w:right w:val="single" w:sz="4" w:space="0" w:color="000000"/>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4"/>
                <w:sz w:val="24"/>
              </w:rPr>
              <w:t>90%</w:t>
            </w:r>
          </w:p>
        </w:tc>
      </w:tr>
      <w:tr w:rsidR="000D7792" w:rsidRPr="000D7792" w:rsidTr="007F6372">
        <w:trPr>
          <w:trHeight w:val="1005"/>
        </w:trPr>
        <w:tc>
          <w:tcPr>
            <w:tcW w:w="2100" w:type="dxa"/>
            <w:tcBorders>
              <w:top w:val="single" w:sz="8" w:space="0" w:color="000000"/>
              <w:left w:val="single" w:sz="8" w:space="0" w:color="000000"/>
              <w:bottom w:val="single" w:sz="4" w:space="0" w:color="auto"/>
              <w:right w:val="single" w:sz="8" w:space="0" w:color="000000"/>
            </w:tcBorders>
            <w:hideMark/>
          </w:tcPr>
          <w:p w:rsidR="000D7792" w:rsidRPr="000D7792" w:rsidRDefault="000D7792" w:rsidP="000D7792">
            <w:pPr>
              <w:spacing w:line="270" w:lineRule="atLeast"/>
              <w:ind w:right="87"/>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 xml:space="preserve">Охорона вод, розвитку водного </w:t>
            </w:r>
            <w:r w:rsidRPr="000D7792">
              <w:rPr>
                <w:rFonts w:ascii="Times New Roman" w:eastAsia="Times New Roman" w:hAnsi="Times New Roman" w:cs="Times New Roman"/>
                <w:spacing w:val="-2"/>
                <w:sz w:val="24"/>
                <w:lang w:val="ru-RU"/>
              </w:rPr>
              <w:t xml:space="preserve">господарства, протипаводкового захисту, централізованого водопостачання, управління, </w:t>
            </w:r>
            <w:r w:rsidRPr="000D7792">
              <w:rPr>
                <w:rFonts w:ascii="Times New Roman" w:eastAsia="Times New Roman" w:hAnsi="Times New Roman" w:cs="Times New Roman"/>
                <w:sz w:val="24"/>
                <w:lang w:val="ru-RU"/>
              </w:rPr>
              <w:t xml:space="preserve">використання та </w:t>
            </w:r>
            <w:r w:rsidRPr="000D7792">
              <w:rPr>
                <w:rFonts w:ascii="Times New Roman" w:eastAsia="Times New Roman" w:hAnsi="Times New Roman" w:cs="Times New Roman"/>
                <w:spacing w:val="-2"/>
                <w:sz w:val="24"/>
                <w:lang w:val="ru-RU"/>
              </w:rPr>
              <w:t xml:space="preserve">відтворення поверхневих </w:t>
            </w:r>
            <w:r w:rsidRPr="000D7792">
              <w:rPr>
                <w:rFonts w:ascii="Times New Roman" w:eastAsia="Times New Roman" w:hAnsi="Times New Roman" w:cs="Times New Roman"/>
                <w:sz w:val="24"/>
                <w:lang w:val="ru-RU"/>
              </w:rPr>
              <w:t>водних ресурсів</w:t>
            </w:r>
          </w:p>
        </w:tc>
        <w:tc>
          <w:tcPr>
            <w:tcW w:w="3180" w:type="dxa"/>
            <w:tcBorders>
              <w:top w:val="single" w:sz="8" w:space="0" w:color="000000"/>
              <w:left w:val="single" w:sz="8" w:space="0" w:color="000000"/>
              <w:bottom w:val="single" w:sz="8" w:space="0" w:color="000000"/>
              <w:right w:val="single" w:sz="8" w:space="0" w:color="000000"/>
            </w:tcBorders>
            <w:hideMark/>
          </w:tcPr>
          <w:p w:rsidR="000D7792" w:rsidRPr="000D7792" w:rsidRDefault="000D7792" w:rsidP="000D7792">
            <w:pPr>
              <w:ind w:right="12"/>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Забезпечення</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 xml:space="preserve">сільських населених пунктів </w:t>
            </w:r>
            <w:r w:rsidRPr="000D7792">
              <w:rPr>
                <w:rFonts w:ascii="Times New Roman" w:eastAsia="Times New Roman" w:hAnsi="Times New Roman" w:cs="Times New Roman"/>
                <w:spacing w:val="-2"/>
                <w:sz w:val="24"/>
                <w:lang w:val="ru-RU"/>
              </w:rPr>
              <w:t>централізованим водопостачанням</w:t>
            </w:r>
          </w:p>
        </w:tc>
        <w:tc>
          <w:tcPr>
            <w:tcW w:w="4335" w:type="dxa"/>
            <w:tcBorders>
              <w:top w:val="single" w:sz="8" w:space="0" w:color="000000"/>
              <w:left w:val="single" w:sz="8" w:space="0" w:color="000000"/>
              <w:bottom w:val="single" w:sz="8" w:space="0" w:color="000000"/>
              <w:right w:val="single" w:sz="8" w:space="0" w:color="000000"/>
            </w:tcBorders>
            <w:hideMark/>
          </w:tcPr>
          <w:p w:rsidR="000D7792" w:rsidRPr="000D7792" w:rsidRDefault="000D7792" w:rsidP="000D7792">
            <w:pPr>
              <w:ind w:right="356"/>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Рівень забезпечення населення централізованим</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водопостачанням</w:t>
            </w:r>
          </w:p>
        </w:tc>
        <w:tc>
          <w:tcPr>
            <w:tcW w:w="1215" w:type="dxa"/>
            <w:tcBorders>
              <w:top w:val="single" w:sz="8" w:space="0" w:color="000000"/>
              <w:left w:val="single" w:sz="8" w:space="0" w:color="000000"/>
              <w:bottom w:val="single" w:sz="8" w:space="0" w:color="000000"/>
              <w:right w:val="single" w:sz="8" w:space="0" w:color="000000"/>
            </w:tcBorders>
            <w:hideMark/>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15%</w:t>
            </w:r>
          </w:p>
        </w:tc>
        <w:tc>
          <w:tcPr>
            <w:tcW w:w="1320" w:type="dxa"/>
            <w:tcBorders>
              <w:top w:val="single" w:sz="8" w:space="0" w:color="000000"/>
              <w:left w:val="single" w:sz="8" w:space="0" w:color="000000"/>
              <w:bottom w:val="single" w:sz="8" w:space="0" w:color="000000"/>
              <w:right w:val="single" w:sz="8" w:space="0" w:color="000000"/>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50%</w:t>
            </w:r>
          </w:p>
        </w:tc>
        <w:tc>
          <w:tcPr>
            <w:tcW w:w="1365" w:type="dxa"/>
            <w:tcBorders>
              <w:top w:val="single" w:sz="6" w:space="0" w:color="000000"/>
              <w:left w:val="single" w:sz="8" w:space="0" w:color="000000"/>
              <w:bottom w:val="single" w:sz="6" w:space="0" w:color="000000"/>
              <w:right w:val="single" w:sz="4" w:space="0" w:color="000000"/>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75%</w:t>
            </w:r>
          </w:p>
        </w:tc>
        <w:tc>
          <w:tcPr>
            <w:tcW w:w="1200" w:type="dxa"/>
            <w:tcBorders>
              <w:top w:val="single" w:sz="6" w:space="0" w:color="000000"/>
              <w:left w:val="single" w:sz="4" w:space="0" w:color="000000"/>
              <w:bottom w:val="single" w:sz="6" w:space="0" w:color="000000"/>
              <w:right w:val="single" w:sz="4" w:space="0" w:color="000000"/>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4"/>
                <w:sz w:val="24"/>
              </w:rPr>
              <w:t>100%</w:t>
            </w:r>
          </w:p>
        </w:tc>
      </w:tr>
      <w:tr w:rsidR="000D7792" w:rsidRPr="000D7792" w:rsidTr="007F6372">
        <w:trPr>
          <w:trHeight w:val="1379"/>
        </w:trPr>
        <w:tc>
          <w:tcPr>
            <w:tcW w:w="2100"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65"/>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lastRenderedPageBreak/>
              <w:t>Збереження природно-</w:t>
            </w:r>
            <w:r w:rsidRPr="000D7792">
              <w:rPr>
                <w:rFonts w:ascii="Times New Roman" w:eastAsia="Times New Roman" w:hAnsi="Times New Roman" w:cs="Times New Roman"/>
                <w:sz w:val="24"/>
              </w:rPr>
              <w:t>заповідного</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фонду</w:t>
            </w:r>
          </w:p>
        </w:tc>
        <w:tc>
          <w:tcPr>
            <w:tcW w:w="3180" w:type="dxa"/>
            <w:tcBorders>
              <w:top w:val="single" w:sz="8" w:space="0" w:color="000000"/>
              <w:left w:val="single" w:sz="4" w:space="0" w:color="auto"/>
              <w:bottom w:val="single" w:sz="8" w:space="0" w:color="000000"/>
              <w:right w:val="single" w:sz="8" w:space="0" w:color="000000"/>
            </w:tcBorders>
            <w:hideMark/>
          </w:tcPr>
          <w:p w:rsidR="000D7792" w:rsidRPr="000D7792" w:rsidRDefault="000D7792" w:rsidP="000D7792">
            <w:pPr>
              <w:spacing w:line="270" w:lineRule="atLeast"/>
              <w:ind w:right="161"/>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Створення інфраструктури для безбар’єрного природного туризму та реабілітації</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у</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національних природних парках</w:t>
            </w:r>
          </w:p>
        </w:tc>
        <w:tc>
          <w:tcPr>
            <w:tcW w:w="4335" w:type="dxa"/>
            <w:tcBorders>
              <w:top w:val="single" w:sz="8" w:space="0" w:color="000000"/>
              <w:left w:val="single" w:sz="8" w:space="0" w:color="000000"/>
              <w:bottom w:val="single" w:sz="8" w:space="0" w:color="000000"/>
              <w:right w:val="single" w:sz="8" w:space="0" w:color="000000"/>
            </w:tcBorders>
            <w:hideMark/>
          </w:tcPr>
          <w:p w:rsidR="000D7792" w:rsidRPr="000D7792" w:rsidRDefault="000D7792" w:rsidP="000D7792">
            <w:pPr>
              <w:ind w:right="150"/>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Частка створеної інфраструктури для безбар’єрного природного туризму та реабілітації</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у</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національних</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 xml:space="preserve">природних </w:t>
            </w:r>
            <w:r w:rsidRPr="000D7792">
              <w:rPr>
                <w:rFonts w:ascii="Times New Roman" w:eastAsia="Times New Roman" w:hAnsi="Times New Roman" w:cs="Times New Roman"/>
                <w:spacing w:val="-2"/>
                <w:sz w:val="24"/>
                <w:lang w:val="ru-RU"/>
              </w:rPr>
              <w:t>парках</w:t>
            </w:r>
          </w:p>
        </w:tc>
        <w:tc>
          <w:tcPr>
            <w:tcW w:w="1215" w:type="dxa"/>
            <w:tcBorders>
              <w:top w:val="single" w:sz="8" w:space="0" w:color="000000"/>
              <w:left w:val="single" w:sz="8" w:space="0" w:color="000000"/>
              <w:bottom w:val="single" w:sz="8" w:space="0" w:color="000000"/>
              <w:right w:val="single" w:sz="8" w:space="0" w:color="000000"/>
            </w:tcBorders>
            <w:hideMark/>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0%</w:t>
            </w:r>
          </w:p>
        </w:tc>
        <w:tc>
          <w:tcPr>
            <w:tcW w:w="1320" w:type="dxa"/>
            <w:tcBorders>
              <w:top w:val="single" w:sz="8" w:space="0" w:color="000000"/>
              <w:left w:val="single" w:sz="8" w:space="0" w:color="000000"/>
              <w:bottom w:val="single" w:sz="8" w:space="0" w:color="000000"/>
              <w:right w:val="single" w:sz="8" w:space="0" w:color="000000"/>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30%</w:t>
            </w:r>
          </w:p>
        </w:tc>
        <w:tc>
          <w:tcPr>
            <w:tcW w:w="1365" w:type="dxa"/>
            <w:tcBorders>
              <w:top w:val="single" w:sz="6" w:space="0" w:color="000000"/>
              <w:left w:val="single" w:sz="8" w:space="0" w:color="000000"/>
              <w:bottom w:val="single" w:sz="8" w:space="0" w:color="CCCCCC"/>
              <w:right w:val="single" w:sz="4" w:space="0" w:color="000000"/>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50%</w:t>
            </w:r>
          </w:p>
        </w:tc>
        <w:tc>
          <w:tcPr>
            <w:tcW w:w="1200" w:type="dxa"/>
            <w:tcBorders>
              <w:top w:val="single" w:sz="6" w:space="0" w:color="000000"/>
              <w:left w:val="single" w:sz="4" w:space="0" w:color="000000"/>
              <w:bottom w:val="single" w:sz="8" w:space="0" w:color="CCCCCC"/>
              <w:right w:val="single" w:sz="4" w:space="0" w:color="000000"/>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4"/>
                <w:sz w:val="24"/>
              </w:rPr>
              <w:t>80%</w:t>
            </w:r>
          </w:p>
        </w:tc>
      </w:tr>
    </w:tbl>
    <w:p w:rsidR="000D7792" w:rsidRDefault="000D7792" w:rsidP="000D7792">
      <w:pPr>
        <w:spacing w:after="0" w:line="240" w:lineRule="auto"/>
        <w:rPr>
          <w:rFonts w:ascii="Times New Roman" w:eastAsia="Times New Roman" w:hAnsi="Times New Roman" w:cs="Times New Roman"/>
          <w:sz w:val="24"/>
        </w:rPr>
      </w:pPr>
    </w:p>
    <w:p w:rsidR="000D7792" w:rsidRDefault="000D7792" w:rsidP="000D7792">
      <w:pPr>
        <w:spacing w:after="0" w:line="240" w:lineRule="auto"/>
        <w:rPr>
          <w:rFonts w:ascii="Times New Roman" w:eastAsia="Times New Roman" w:hAnsi="Times New Roman" w:cs="Times New Roman"/>
          <w:sz w:val="24"/>
        </w:rPr>
      </w:pPr>
    </w:p>
    <w:p w:rsidR="000D7792" w:rsidRDefault="000D7792" w:rsidP="000D7792">
      <w:pPr>
        <w:spacing w:after="0" w:line="240" w:lineRule="auto"/>
        <w:rPr>
          <w:rFonts w:ascii="Times New Roman" w:eastAsia="Times New Roman" w:hAnsi="Times New Roman" w:cs="Times New Roman"/>
          <w:sz w:val="24"/>
        </w:rPr>
      </w:pPr>
    </w:p>
    <w:p w:rsidR="000D7792" w:rsidRDefault="000D7792" w:rsidP="000D7792">
      <w:pPr>
        <w:spacing w:after="0" w:line="240" w:lineRule="auto"/>
        <w:rPr>
          <w:rFonts w:ascii="Times New Roman" w:eastAsia="Times New Roman" w:hAnsi="Times New Roman" w:cs="Times New Roman"/>
          <w:sz w:val="24"/>
        </w:rPr>
      </w:pPr>
    </w:p>
    <w:p w:rsidR="000D7792" w:rsidRDefault="000D7792" w:rsidP="000D7792">
      <w:pPr>
        <w:spacing w:after="0" w:line="240" w:lineRule="auto"/>
        <w:rPr>
          <w:rFonts w:ascii="Times New Roman" w:eastAsia="Times New Roman" w:hAnsi="Times New Roman" w:cs="Times New Roman"/>
          <w:sz w:val="24"/>
        </w:rPr>
      </w:pPr>
    </w:p>
    <w:p w:rsidR="000D7792" w:rsidRDefault="000D7792" w:rsidP="000D7792">
      <w:pPr>
        <w:spacing w:after="0" w:line="240" w:lineRule="auto"/>
        <w:rPr>
          <w:rFonts w:ascii="Times New Roman" w:eastAsia="Times New Roman" w:hAnsi="Times New Roman" w:cs="Times New Roman"/>
          <w:sz w:val="24"/>
        </w:rPr>
      </w:pPr>
    </w:p>
    <w:p w:rsidR="000D7792" w:rsidRDefault="000D7792" w:rsidP="000D7792">
      <w:pPr>
        <w:spacing w:after="0" w:line="240" w:lineRule="auto"/>
        <w:rPr>
          <w:rFonts w:ascii="Times New Roman" w:eastAsia="Times New Roman" w:hAnsi="Times New Roman" w:cs="Times New Roman"/>
          <w:sz w:val="24"/>
        </w:rPr>
      </w:pPr>
    </w:p>
    <w:p w:rsidR="000D7792" w:rsidRPr="000D7792" w:rsidRDefault="000D7792" w:rsidP="000D7792">
      <w:pPr>
        <w:spacing w:after="0" w:line="240" w:lineRule="auto"/>
        <w:rPr>
          <w:rFonts w:ascii="Times New Roman" w:eastAsia="Times New Roman" w:hAnsi="Times New Roman" w:cs="Times New Roman"/>
          <w:sz w:val="24"/>
        </w:rPr>
        <w:sectPr w:rsidR="000D7792" w:rsidRPr="000D7792">
          <w:type w:val="continuous"/>
          <w:pgSz w:w="16840" w:h="11910" w:orient="landscape"/>
          <w:pgMar w:top="1280" w:right="708" w:bottom="1200" w:left="1275" w:header="0" w:footer="986" w:gutter="0"/>
          <w:cols w:space="720"/>
        </w:sectPr>
      </w:pPr>
    </w:p>
    <w:tbl>
      <w:tblPr>
        <w:tblStyle w:val="TableNormal1"/>
        <w:tblW w:w="14786" w:type="dxa"/>
        <w:tblInd w:w="9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2110"/>
        <w:gridCol w:w="3195"/>
        <w:gridCol w:w="4356"/>
        <w:gridCol w:w="1220"/>
        <w:gridCol w:w="1326"/>
        <w:gridCol w:w="1371"/>
        <w:gridCol w:w="1208"/>
      </w:tblGrid>
      <w:tr w:rsidR="000D7792" w:rsidRPr="000D7792" w:rsidTr="007F6372">
        <w:trPr>
          <w:trHeight w:val="1090"/>
        </w:trPr>
        <w:tc>
          <w:tcPr>
            <w:tcW w:w="14786" w:type="dxa"/>
            <w:gridSpan w:val="7"/>
            <w:tcBorders>
              <w:top w:val="single" w:sz="4" w:space="0" w:color="auto"/>
              <w:left w:val="single" w:sz="4" w:space="0" w:color="auto"/>
              <w:bottom w:val="single" w:sz="4" w:space="0" w:color="auto"/>
              <w:right w:val="single" w:sz="4" w:space="0" w:color="auto"/>
            </w:tcBorders>
          </w:tcPr>
          <w:p w:rsidR="000D7792" w:rsidRPr="000D7792" w:rsidRDefault="000D7792" w:rsidP="000D7792">
            <w:pPr>
              <w:rPr>
                <w:rFonts w:ascii="Times New Roman" w:eastAsia="Times New Roman" w:hAnsi="Times New Roman" w:cs="Times New Roman"/>
                <w:b/>
                <w:sz w:val="24"/>
                <w:lang w:val="ru-RU"/>
              </w:rPr>
            </w:pPr>
            <w:r w:rsidRPr="000D7792">
              <w:rPr>
                <w:rFonts w:ascii="Times New Roman" w:eastAsia="Times New Roman" w:hAnsi="Times New Roman" w:cs="Times New Roman"/>
                <w:sz w:val="24"/>
                <w:lang w:val="ru-RU"/>
              </w:rPr>
              <w:lastRenderedPageBreak/>
              <w:t>Пріоритетна</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галузь</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(сектор)</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для</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публічного</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інвестування</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b/>
                <w:spacing w:val="-2"/>
                <w:sz w:val="24"/>
                <w:lang w:val="ru-RU"/>
              </w:rPr>
              <w:t>Енергетика</w:t>
            </w:r>
          </w:p>
          <w:p w:rsidR="000D7792" w:rsidRPr="000D7792" w:rsidRDefault="000D7792" w:rsidP="000D7792">
            <w:pPr>
              <w:rPr>
                <w:rFonts w:ascii="Times New Roman" w:eastAsia="Times New Roman" w:hAnsi="Times New Roman" w:cs="Times New Roman"/>
                <w:b/>
                <w:sz w:val="24"/>
                <w:lang w:val="ru-RU"/>
              </w:rPr>
            </w:pPr>
            <w:r w:rsidRPr="000D7792">
              <w:rPr>
                <w:rFonts w:ascii="Times New Roman" w:eastAsia="Times New Roman" w:hAnsi="Times New Roman" w:cs="Times New Roman"/>
                <w:sz w:val="24"/>
                <w:lang w:val="ru-RU"/>
              </w:rPr>
              <w:t>Структурний підрозділ,</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відповідальний</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за</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галузь</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(сектор)</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для</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публічного</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 xml:space="preserve">інвестування – </w:t>
            </w:r>
            <w:r w:rsidRPr="000D7792">
              <w:rPr>
                <w:rFonts w:ascii="Times New Roman" w:eastAsia="Times New Roman" w:hAnsi="Times New Roman" w:cs="Times New Roman"/>
                <w:b/>
                <w:sz w:val="24"/>
                <w:szCs w:val="24"/>
                <w:shd w:val="clear" w:color="auto" w:fill="FFFFFF"/>
                <w:lang w:val="ru-RU"/>
              </w:rPr>
              <w:t>Відділ житлово – комунального господарства, комунальної власності, благоустрою містобудування, архітектури, інфраструктури, енергетики</w:t>
            </w:r>
          </w:p>
          <w:p w:rsidR="000D7792" w:rsidRPr="000D7792" w:rsidRDefault="000D7792" w:rsidP="000D7792">
            <w:pPr>
              <w:rPr>
                <w:rFonts w:ascii="Times New Roman" w:eastAsia="Times New Roman" w:hAnsi="Times New Roman" w:cs="Times New Roman"/>
                <w:b/>
                <w:spacing w:val="-4"/>
                <w:sz w:val="24"/>
                <w:lang w:val="ru-RU"/>
              </w:rPr>
            </w:pPr>
            <w:r w:rsidRPr="000D7792">
              <w:rPr>
                <w:rFonts w:ascii="Times New Roman" w:eastAsia="Times New Roman" w:hAnsi="Times New Roman" w:cs="Times New Roman"/>
                <w:sz w:val="24"/>
                <w:lang w:val="ru-RU"/>
              </w:rPr>
              <w:t>Граничний</w:t>
            </w:r>
            <w:r w:rsidRPr="000D7792">
              <w:rPr>
                <w:rFonts w:ascii="Times New Roman" w:eastAsia="Times New Roman" w:hAnsi="Times New Roman" w:cs="Times New Roman"/>
                <w:spacing w:val="-6"/>
                <w:sz w:val="24"/>
                <w:lang w:val="ru-RU"/>
              </w:rPr>
              <w:t xml:space="preserve"> </w:t>
            </w:r>
            <w:r w:rsidRPr="000D7792">
              <w:rPr>
                <w:rFonts w:ascii="Times New Roman" w:eastAsia="Times New Roman" w:hAnsi="Times New Roman" w:cs="Times New Roman"/>
                <w:sz w:val="24"/>
                <w:lang w:val="ru-RU"/>
              </w:rPr>
              <w:t>сукупний</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обсяг</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публічних</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інвестицій</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на</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середньостроковий</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період</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на</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галузь</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(сектор)</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b/>
                <w:sz w:val="24"/>
                <w:lang w:val="ru-RU"/>
              </w:rPr>
              <w:t>22 050</w:t>
            </w:r>
            <w:r w:rsidRPr="000D7792">
              <w:rPr>
                <w:rFonts w:ascii="Times New Roman" w:eastAsia="Times New Roman" w:hAnsi="Times New Roman" w:cs="Times New Roman"/>
                <w:b/>
                <w:spacing w:val="-2"/>
                <w:sz w:val="24"/>
                <w:lang w:val="ru-RU"/>
              </w:rPr>
              <w:t xml:space="preserve"> </w:t>
            </w:r>
            <w:r w:rsidRPr="000D7792">
              <w:rPr>
                <w:rFonts w:ascii="Times New Roman" w:eastAsia="Times New Roman" w:hAnsi="Times New Roman" w:cs="Times New Roman"/>
                <w:b/>
                <w:sz w:val="24"/>
                <w:lang w:val="ru-RU"/>
              </w:rPr>
              <w:t>тис.</w:t>
            </w:r>
            <w:r w:rsidRPr="000D7792">
              <w:rPr>
                <w:rFonts w:ascii="Times New Roman" w:eastAsia="Times New Roman" w:hAnsi="Times New Roman" w:cs="Times New Roman"/>
                <w:b/>
                <w:spacing w:val="-2"/>
                <w:sz w:val="24"/>
                <w:lang w:val="ru-RU"/>
              </w:rPr>
              <w:t xml:space="preserve"> </w:t>
            </w:r>
            <w:r w:rsidRPr="000D7792">
              <w:rPr>
                <w:rFonts w:ascii="Times New Roman" w:eastAsia="Times New Roman" w:hAnsi="Times New Roman" w:cs="Times New Roman"/>
                <w:b/>
                <w:spacing w:val="-4"/>
                <w:sz w:val="24"/>
                <w:lang w:val="ru-RU"/>
              </w:rPr>
              <w:t>грн.</w:t>
            </w:r>
          </w:p>
          <w:p w:rsidR="000D7792" w:rsidRPr="000D7792" w:rsidRDefault="000D7792" w:rsidP="000D7792">
            <w:pPr>
              <w:ind w:right="1"/>
              <w:rPr>
                <w:rFonts w:ascii="Times New Roman" w:eastAsia="Times New Roman" w:hAnsi="Times New Roman" w:cs="Times New Roman"/>
                <w:spacing w:val="-4"/>
                <w:sz w:val="24"/>
                <w:lang w:val="ru-RU"/>
              </w:rPr>
            </w:pPr>
            <w:r w:rsidRPr="000D7792">
              <w:rPr>
                <w:rFonts w:ascii="Times New Roman" w:eastAsia="Times New Roman" w:hAnsi="Times New Roman" w:cs="Times New Roman"/>
                <w:b/>
                <w:sz w:val="24"/>
                <w:lang w:val="ru-RU"/>
              </w:rPr>
              <w:t>(2027</w:t>
            </w:r>
            <w:r w:rsidRPr="000D7792">
              <w:rPr>
                <w:rFonts w:ascii="Times New Roman" w:eastAsia="Times New Roman" w:hAnsi="Times New Roman" w:cs="Times New Roman"/>
                <w:b/>
                <w:spacing w:val="-1"/>
                <w:sz w:val="24"/>
                <w:lang w:val="ru-RU"/>
              </w:rPr>
              <w:t xml:space="preserve"> </w:t>
            </w:r>
            <w:r w:rsidRPr="000D7792">
              <w:rPr>
                <w:rFonts w:ascii="Times New Roman" w:eastAsia="Times New Roman" w:hAnsi="Times New Roman" w:cs="Times New Roman"/>
                <w:b/>
                <w:sz w:val="24"/>
                <w:lang w:val="ru-RU"/>
              </w:rPr>
              <w:t>р. – 11 050 тис</w:t>
            </w:r>
            <w:proofErr w:type="gramStart"/>
            <w:r w:rsidRPr="000D7792">
              <w:rPr>
                <w:rFonts w:ascii="Times New Roman" w:eastAsia="Times New Roman" w:hAnsi="Times New Roman" w:cs="Times New Roman"/>
                <w:b/>
                <w:sz w:val="24"/>
                <w:lang w:val="ru-RU"/>
              </w:rPr>
              <w:t>. грн</w:t>
            </w:r>
            <w:proofErr w:type="gramEnd"/>
            <w:r w:rsidRPr="000D7792">
              <w:rPr>
                <w:rFonts w:ascii="Times New Roman" w:eastAsia="Times New Roman" w:hAnsi="Times New Roman" w:cs="Times New Roman"/>
                <w:b/>
                <w:sz w:val="24"/>
                <w:lang w:val="ru-RU"/>
              </w:rPr>
              <w:t xml:space="preserve">; 2028 р. – 6 800 тис. грн; 2029 р. – 4 200 тис. </w:t>
            </w:r>
            <w:r w:rsidRPr="000D7792">
              <w:rPr>
                <w:rFonts w:ascii="Times New Roman" w:eastAsia="Times New Roman" w:hAnsi="Times New Roman" w:cs="Times New Roman"/>
                <w:b/>
                <w:spacing w:val="-2"/>
                <w:sz w:val="24"/>
                <w:lang w:val="ru-RU"/>
              </w:rPr>
              <w:t>грн.)</w:t>
            </w:r>
          </w:p>
        </w:tc>
      </w:tr>
      <w:tr w:rsidR="000D7792" w:rsidRPr="000D7792" w:rsidTr="00926A42">
        <w:trPr>
          <w:trHeight w:val="1090"/>
        </w:trPr>
        <w:tc>
          <w:tcPr>
            <w:tcW w:w="2110"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ind w:right="8"/>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Підсектор</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 xml:space="preserve">галузі (сектору) для </w:t>
            </w:r>
            <w:r w:rsidRPr="000D7792">
              <w:rPr>
                <w:rFonts w:ascii="Times New Roman" w:eastAsia="Times New Roman" w:hAnsi="Times New Roman" w:cs="Times New Roman"/>
                <w:spacing w:val="-2"/>
                <w:sz w:val="24"/>
                <w:lang w:val="ru-RU"/>
              </w:rPr>
              <w:t>публічного інвестування</w:t>
            </w:r>
          </w:p>
        </w:tc>
        <w:tc>
          <w:tcPr>
            <w:tcW w:w="3195"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jc w:val="center"/>
              <w:rPr>
                <w:rFonts w:ascii="Times New Roman" w:eastAsia="Times New Roman" w:hAnsi="Times New Roman" w:cs="Times New Roman"/>
                <w:sz w:val="24"/>
              </w:rPr>
            </w:pPr>
            <w:r w:rsidRPr="000D7792">
              <w:rPr>
                <w:rFonts w:ascii="Times New Roman" w:eastAsia="Times New Roman" w:hAnsi="Times New Roman" w:cs="Times New Roman"/>
                <w:sz w:val="24"/>
              </w:rPr>
              <w:t>Основний</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напрям</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 xml:space="preserve">публічного </w:t>
            </w:r>
            <w:r w:rsidRPr="000D7792">
              <w:rPr>
                <w:rFonts w:ascii="Times New Roman" w:eastAsia="Times New Roman" w:hAnsi="Times New Roman" w:cs="Times New Roman"/>
                <w:spacing w:val="-2"/>
                <w:sz w:val="24"/>
              </w:rPr>
              <w:t>інвестування</w:t>
            </w:r>
          </w:p>
        </w:tc>
        <w:tc>
          <w:tcPr>
            <w:tcW w:w="4356"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ind w:right="863"/>
              <w:jc w:val="center"/>
              <w:rPr>
                <w:rFonts w:ascii="Times New Roman" w:eastAsia="Times New Roman" w:hAnsi="Times New Roman" w:cs="Times New Roman"/>
                <w:sz w:val="24"/>
              </w:rPr>
            </w:pPr>
            <w:r w:rsidRPr="000D7792">
              <w:rPr>
                <w:rFonts w:ascii="Times New Roman" w:eastAsia="Times New Roman" w:hAnsi="Times New Roman" w:cs="Times New Roman"/>
                <w:sz w:val="24"/>
              </w:rPr>
              <w:t>Найменування</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 xml:space="preserve">цільового </w:t>
            </w:r>
            <w:r w:rsidRPr="000D7792">
              <w:rPr>
                <w:rFonts w:ascii="Times New Roman" w:eastAsia="Times New Roman" w:hAnsi="Times New Roman" w:cs="Times New Roman"/>
                <w:spacing w:val="-2"/>
                <w:sz w:val="24"/>
              </w:rPr>
              <w:t>показника</w:t>
            </w:r>
          </w:p>
        </w:tc>
        <w:tc>
          <w:tcPr>
            <w:tcW w:w="1220"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ind w:right="57"/>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Базове значення</w:t>
            </w:r>
          </w:p>
        </w:tc>
        <w:tc>
          <w:tcPr>
            <w:tcW w:w="1326"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ind w:right="25"/>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 xml:space="preserve">Планове </w:t>
            </w:r>
            <w:r w:rsidRPr="000D7792">
              <w:rPr>
                <w:rFonts w:ascii="Times New Roman" w:eastAsia="Times New Roman" w:hAnsi="Times New Roman" w:cs="Times New Roman"/>
                <w:sz w:val="24"/>
              </w:rPr>
              <w:t>значення</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на 2027 р.</w:t>
            </w:r>
          </w:p>
        </w:tc>
        <w:tc>
          <w:tcPr>
            <w:tcW w:w="1371"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ind w:right="48"/>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 xml:space="preserve">Планове </w:t>
            </w:r>
            <w:r w:rsidRPr="000D7792">
              <w:rPr>
                <w:rFonts w:ascii="Times New Roman" w:eastAsia="Times New Roman" w:hAnsi="Times New Roman" w:cs="Times New Roman"/>
                <w:sz w:val="24"/>
              </w:rPr>
              <w:t>значення</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на 2028 р.</w:t>
            </w:r>
          </w:p>
        </w:tc>
        <w:tc>
          <w:tcPr>
            <w:tcW w:w="1208"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ind w:right="37"/>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 xml:space="preserve">Планове значення </w:t>
            </w:r>
            <w:r w:rsidRPr="000D7792">
              <w:rPr>
                <w:rFonts w:ascii="Times New Roman" w:eastAsia="Times New Roman" w:hAnsi="Times New Roman" w:cs="Times New Roman"/>
                <w:sz w:val="24"/>
              </w:rPr>
              <w:t>на 2029</w:t>
            </w:r>
          </w:p>
        </w:tc>
      </w:tr>
      <w:tr w:rsidR="000D7792" w:rsidRPr="000D7792" w:rsidTr="007F6372">
        <w:trPr>
          <w:trHeight w:val="1090"/>
        </w:trPr>
        <w:tc>
          <w:tcPr>
            <w:tcW w:w="2110"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spacing w:line="270" w:lineRule="atLeast"/>
              <w:ind w:right="8"/>
              <w:jc w:val="center"/>
              <w:rPr>
                <w:rFonts w:ascii="Times New Roman" w:eastAsia="Times New Roman" w:hAnsi="Times New Roman" w:cs="Times New Roman"/>
                <w:sz w:val="24"/>
                <w:lang w:val="ru-RU"/>
              </w:rPr>
            </w:pPr>
            <w:r w:rsidRPr="000D7792">
              <w:rPr>
                <w:rFonts w:ascii="Times New Roman" w:eastAsia="Times New Roman" w:hAnsi="Times New Roman" w:cs="Times New Roman"/>
                <w:spacing w:val="-2"/>
                <w:sz w:val="24"/>
                <w:lang w:val="ru-RU"/>
              </w:rPr>
              <w:t xml:space="preserve">Відновлювальні </w:t>
            </w:r>
            <w:r w:rsidRPr="000D7792">
              <w:rPr>
                <w:rFonts w:ascii="Times New Roman" w:eastAsia="Times New Roman" w:hAnsi="Times New Roman" w:cs="Times New Roman"/>
                <w:sz w:val="24"/>
                <w:lang w:val="ru-RU"/>
              </w:rPr>
              <w:t>джерела енергії та альтернативні</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 xml:space="preserve">види </w:t>
            </w:r>
            <w:r w:rsidRPr="000D7792">
              <w:rPr>
                <w:rFonts w:ascii="Times New Roman" w:eastAsia="Times New Roman" w:hAnsi="Times New Roman" w:cs="Times New Roman"/>
                <w:spacing w:val="-2"/>
                <w:sz w:val="24"/>
                <w:lang w:val="ru-RU"/>
              </w:rPr>
              <w:t>палива</w:t>
            </w:r>
          </w:p>
        </w:tc>
        <w:tc>
          <w:tcPr>
            <w:tcW w:w="3195"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12"/>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Розвиток та модернізація потужностей</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 xml:space="preserve">відновлюваної </w:t>
            </w:r>
            <w:r w:rsidRPr="000D7792">
              <w:rPr>
                <w:rFonts w:ascii="Times New Roman" w:eastAsia="Times New Roman" w:hAnsi="Times New Roman" w:cs="Times New Roman"/>
                <w:spacing w:val="-2"/>
                <w:sz w:val="24"/>
                <w:lang w:val="ru-RU"/>
              </w:rPr>
              <w:t>енергетики</w:t>
            </w:r>
          </w:p>
        </w:tc>
        <w:tc>
          <w:tcPr>
            <w:tcW w:w="4356"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22"/>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Рівень</w:t>
            </w:r>
            <w:r w:rsidRPr="000D7792">
              <w:rPr>
                <w:rFonts w:ascii="Times New Roman" w:eastAsia="Times New Roman" w:hAnsi="Times New Roman" w:cs="Times New Roman"/>
                <w:spacing w:val="-10"/>
                <w:sz w:val="24"/>
                <w:lang w:val="ru-RU"/>
              </w:rPr>
              <w:t xml:space="preserve"> </w:t>
            </w:r>
            <w:r w:rsidRPr="000D7792">
              <w:rPr>
                <w:rFonts w:ascii="Times New Roman" w:eastAsia="Times New Roman" w:hAnsi="Times New Roman" w:cs="Times New Roman"/>
                <w:sz w:val="24"/>
                <w:lang w:val="ru-RU"/>
              </w:rPr>
              <w:t>оновлення</w:t>
            </w:r>
            <w:r w:rsidRPr="000D7792">
              <w:rPr>
                <w:rFonts w:ascii="Times New Roman" w:eastAsia="Times New Roman" w:hAnsi="Times New Roman" w:cs="Times New Roman"/>
                <w:spacing w:val="-9"/>
                <w:sz w:val="24"/>
                <w:lang w:val="ru-RU"/>
              </w:rPr>
              <w:t xml:space="preserve"> </w:t>
            </w:r>
            <w:r w:rsidRPr="000D7792">
              <w:rPr>
                <w:rFonts w:ascii="Times New Roman" w:eastAsia="Times New Roman" w:hAnsi="Times New Roman" w:cs="Times New Roman"/>
                <w:sz w:val="24"/>
                <w:lang w:val="ru-RU"/>
              </w:rPr>
              <w:t>та</w:t>
            </w:r>
            <w:r w:rsidRPr="000D7792">
              <w:rPr>
                <w:rFonts w:ascii="Times New Roman" w:eastAsia="Times New Roman" w:hAnsi="Times New Roman" w:cs="Times New Roman"/>
                <w:spacing w:val="-9"/>
                <w:sz w:val="24"/>
                <w:lang w:val="ru-RU"/>
              </w:rPr>
              <w:t xml:space="preserve"> </w:t>
            </w:r>
            <w:r w:rsidRPr="000D7792">
              <w:rPr>
                <w:rFonts w:ascii="Times New Roman" w:eastAsia="Times New Roman" w:hAnsi="Times New Roman" w:cs="Times New Roman"/>
                <w:sz w:val="24"/>
                <w:lang w:val="ru-RU"/>
              </w:rPr>
              <w:t>розвитку</w:t>
            </w:r>
            <w:r w:rsidRPr="000D7792">
              <w:rPr>
                <w:rFonts w:ascii="Times New Roman" w:eastAsia="Times New Roman" w:hAnsi="Times New Roman" w:cs="Times New Roman"/>
                <w:spacing w:val="-9"/>
                <w:sz w:val="24"/>
                <w:lang w:val="ru-RU"/>
              </w:rPr>
              <w:t xml:space="preserve"> </w:t>
            </w:r>
            <w:r w:rsidRPr="000D7792">
              <w:rPr>
                <w:rFonts w:ascii="Times New Roman" w:eastAsia="Times New Roman" w:hAnsi="Times New Roman" w:cs="Times New Roman"/>
                <w:sz w:val="24"/>
                <w:lang w:val="ru-RU"/>
              </w:rPr>
              <w:t>об’єктів відновлюваної енергетики</w:t>
            </w:r>
          </w:p>
        </w:tc>
        <w:tc>
          <w:tcPr>
            <w:tcW w:w="1220"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0%</w:t>
            </w:r>
          </w:p>
        </w:tc>
        <w:tc>
          <w:tcPr>
            <w:tcW w:w="1326"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20%</w:t>
            </w:r>
          </w:p>
        </w:tc>
        <w:tc>
          <w:tcPr>
            <w:tcW w:w="1371"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30%</w:t>
            </w:r>
          </w:p>
        </w:tc>
        <w:tc>
          <w:tcPr>
            <w:tcW w:w="1208"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4"/>
                <w:sz w:val="24"/>
              </w:rPr>
              <w:t>40%</w:t>
            </w:r>
          </w:p>
        </w:tc>
      </w:tr>
    </w:tbl>
    <w:p w:rsidR="000D7792" w:rsidRP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P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P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P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P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P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Pr="000D7792" w:rsidRDefault="000D7792" w:rsidP="000D7792">
      <w:pPr>
        <w:widowControl w:val="0"/>
        <w:autoSpaceDE w:val="0"/>
        <w:autoSpaceDN w:val="0"/>
        <w:spacing w:after="0" w:line="240" w:lineRule="auto"/>
        <w:rPr>
          <w:rFonts w:ascii="Times New Roman" w:eastAsia="Times New Roman" w:hAnsi="Times New Roman" w:cs="Times New Roman"/>
        </w:rPr>
      </w:pPr>
    </w:p>
    <w:p w:rsidR="000D7792" w:rsidRPr="000D7792" w:rsidRDefault="000D7792" w:rsidP="000D7792">
      <w:pPr>
        <w:widowControl w:val="0"/>
        <w:autoSpaceDE w:val="0"/>
        <w:autoSpaceDN w:val="0"/>
        <w:spacing w:after="0" w:line="240" w:lineRule="auto"/>
        <w:rPr>
          <w:rFonts w:ascii="Times New Roman" w:eastAsia="Times New Roman" w:hAnsi="Times New Roman" w:cs="Times New Roman"/>
        </w:rPr>
      </w:pPr>
    </w:p>
    <w:tbl>
      <w:tblPr>
        <w:tblStyle w:val="TableNormal1"/>
        <w:tblW w:w="14786" w:type="dxa"/>
        <w:tblInd w:w="9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2110"/>
        <w:gridCol w:w="3195"/>
        <w:gridCol w:w="4356"/>
        <w:gridCol w:w="1220"/>
        <w:gridCol w:w="1326"/>
        <w:gridCol w:w="1371"/>
        <w:gridCol w:w="1208"/>
      </w:tblGrid>
      <w:tr w:rsidR="000D7792" w:rsidRPr="000D7792" w:rsidTr="007F6372">
        <w:trPr>
          <w:trHeight w:val="841"/>
        </w:trPr>
        <w:tc>
          <w:tcPr>
            <w:tcW w:w="14786" w:type="dxa"/>
            <w:gridSpan w:val="7"/>
            <w:tcBorders>
              <w:top w:val="single" w:sz="4" w:space="0" w:color="auto"/>
              <w:left w:val="single" w:sz="4" w:space="0" w:color="auto"/>
              <w:bottom w:val="single" w:sz="4" w:space="0" w:color="auto"/>
              <w:right w:val="single" w:sz="4" w:space="0" w:color="auto"/>
            </w:tcBorders>
          </w:tcPr>
          <w:p w:rsidR="000D7792" w:rsidRPr="000D7792" w:rsidRDefault="000D7792" w:rsidP="000D7792">
            <w:pPr>
              <w:rPr>
                <w:rFonts w:ascii="Times New Roman" w:eastAsia="Times New Roman" w:hAnsi="Times New Roman" w:cs="Times New Roman"/>
                <w:b/>
                <w:sz w:val="24"/>
                <w:lang w:val="ru-RU"/>
              </w:rPr>
            </w:pPr>
            <w:r w:rsidRPr="000D7792">
              <w:rPr>
                <w:rFonts w:ascii="Times New Roman" w:eastAsia="Times New Roman" w:hAnsi="Times New Roman" w:cs="Times New Roman"/>
                <w:sz w:val="24"/>
                <w:lang w:val="ru-RU"/>
              </w:rPr>
              <w:lastRenderedPageBreak/>
              <w:t>Пріоритетна</w:t>
            </w:r>
            <w:r w:rsidRPr="000D7792">
              <w:rPr>
                <w:rFonts w:ascii="Times New Roman" w:eastAsia="Times New Roman" w:hAnsi="Times New Roman" w:cs="Times New Roman"/>
                <w:spacing w:val="-5"/>
                <w:sz w:val="24"/>
                <w:lang w:val="ru-RU"/>
              </w:rPr>
              <w:t xml:space="preserve"> </w:t>
            </w:r>
            <w:r w:rsidRPr="000D7792">
              <w:rPr>
                <w:rFonts w:ascii="Times New Roman" w:eastAsia="Times New Roman" w:hAnsi="Times New Roman" w:cs="Times New Roman"/>
                <w:sz w:val="24"/>
                <w:lang w:val="ru-RU"/>
              </w:rPr>
              <w:t>галузь</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(сектор)</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для</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публічного</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інвестування</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b/>
                <w:sz w:val="24"/>
                <w:lang w:val="ru-RU"/>
              </w:rPr>
              <w:t>Цифрова</w:t>
            </w:r>
            <w:r w:rsidRPr="000D7792">
              <w:rPr>
                <w:rFonts w:ascii="Times New Roman" w:eastAsia="Times New Roman" w:hAnsi="Times New Roman" w:cs="Times New Roman"/>
                <w:b/>
                <w:spacing w:val="-3"/>
                <w:sz w:val="24"/>
                <w:lang w:val="ru-RU"/>
              </w:rPr>
              <w:t xml:space="preserve"> </w:t>
            </w:r>
            <w:r w:rsidRPr="000D7792">
              <w:rPr>
                <w:rFonts w:ascii="Times New Roman" w:eastAsia="Times New Roman" w:hAnsi="Times New Roman" w:cs="Times New Roman"/>
                <w:b/>
                <w:sz w:val="24"/>
                <w:lang w:val="ru-RU"/>
              </w:rPr>
              <w:t>трансформація</w:t>
            </w:r>
            <w:r w:rsidRPr="000D7792">
              <w:rPr>
                <w:rFonts w:ascii="Times New Roman" w:eastAsia="Times New Roman" w:hAnsi="Times New Roman" w:cs="Times New Roman"/>
                <w:b/>
                <w:spacing w:val="-3"/>
                <w:sz w:val="24"/>
                <w:lang w:val="ru-RU"/>
              </w:rPr>
              <w:t xml:space="preserve"> </w:t>
            </w:r>
            <w:r w:rsidRPr="000D7792">
              <w:rPr>
                <w:rFonts w:ascii="Times New Roman" w:eastAsia="Times New Roman" w:hAnsi="Times New Roman" w:cs="Times New Roman"/>
                <w:b/>
                <w:sz w:val="24"/>
                <w:lang w:val="ru-RU"/>
              </w:rPr>
              <w:t>держави</w:t>
            </w:r>
            <w:r w:rsidRPr="000D7792">
              <w:rPr>
                <w:rFonts w:ascii="Times New Roman" w:eastAsia="Times New Roman" w:hAnsi="Times New Roman" w:cs="Times New Roman"/>
                <w:b/>
                <w:spacing w:val="-3"/>
                <w:sz w:val="24"/>
                <w:lang w:val="ru-RU"/>
              </w:rPr>
              <w:t xml:space="preserve"> </w:t>
            </w:r>
            <w:r w:rsidRPr="000D7792">
              <w:rPr>
                <w:rFonts w:ascii="Times New Roman" w:eastAsia="Times New Roman" w:hAnsi="Times New Roman" w:cs="Times New Roman"/>
                <w:b/>
                <w:sz w:val="24"/>
                <w:lang w:val="ru-RU"/>
              </w:rPr>
              <w:t>та</w:t>
            </w:r>
            <w:r w:rsidRPr="000D7792">
              <w:rPr>
                <w:rFonts w:ascii="Times New Roman" w:eastAsia="Times New Roman" w:hAnsi="Times New Roman" w:cs="Times New Roman"/>
                <w:b/>
                <w:spacing w:val="-2"/>
                <w:sz w:val="24"/>
                <w:lang w:val="ru-RU"/>
              </w:rPr>
              <w:t xml:space="preserve"> суспільства</w:t>
            </w:r>
          </w:p>
          <w:p w:rsidR="000D7792" w:rsidRPr="000D7792" w:rsidRDefault="000D7792" w:rsidP="000D7792">
            <w:pPr>
              <w:rPr>
                <w:rFonts w:ascii="Times New Roman" w:eastAsia="Times New Roman" w:hAnsi="Times New Roman" w:cs="Times New Roman"/>
                <w:b/>
                <w:sz w:val="24"/>
                <w:lang w:val="ru-RU"/>
              </w:rPr>
            </w:pPr>
            <w:r w:rsidRPr="000D7792">
              <w:rPr>
                <w:rFonts w:ascii="Times New Roman" w:eastAsia="Times New Roman" w:hAnsi="Times New Roman" w:cs="Times New Roman"/>
                <w:sz w:val="24"/>
                <w:lang w:val="ru-RU"/>
              </w:rPr>
              <w:t>Структурний підрозділ,</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відповідальний</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за</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галузь</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(сектор)</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для</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публічного</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інвестування –</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b/>
                <w:spacing w:val="-2"/>
                <w:sz w:val="24"/>
                <w:lang w:val="ru-RU"/>
              </w:rPr>
              <w:t>Відділ інформаційних технологій, комунікацій з громадськістю та захисту інформації</w:t>
            </w:r>
          </w:p>
          <w:p w:rsidR="000D7792" w:rsidRPr="000D7792" w:rsidRDefault="000D7792" w:rsidP="000D7792">
            <w:pPr>
              <w:rPr>
                <w:rFonts w:ascii="Times New Roman" w:eastAsia="Times New Roman" w:hAnsi="Times New Roman" w:cs="Times New Roman"/>
                <w:b/>
                <w:spacing w:val="-4"/>
                <w:sz w:val="24"/>
                <w:lang w:val="ru-RU"/>
              </w:rPr>
            </w:pPr>
            <w:r w:rsidRPr="000D7792">
              <w:rPr>
                <w:rFonts w:ascii="Times New Roman" w:eastAsia="Times New Roman" w:hAnsi="Times New Roman" w:cs="Times New Roman"/>
                <w:sz w:val="24"/>
                <w:lang w:val="ru-RU"/>
              </w:rPr>
              <w:t>Граничний</w:t>
            </w:r>
            <w:r w:rsidRPr="000D7792">
              <w:rPr>
                <w:rFonts w:ascii="Times New Roman" w:eastAsia="Times New Roman" w:hAnsi="Times New Roman" w:cs="Times New Roman"/>
                <w:spacing w:val="-6"/>
                <w:sz w:val="24"/>
                <w:lang w:val="ru-RU"/>
              </w:rPr>
              <w:t xml:space="preserve"> </w:t>
            </w:r>
            <w:r w:rsidRPr="000D7792">
              <w:rPr>
                <w:rFonts w:ascii="Times New Roman" w:eastAsia="Times New Roman" w:hAnsi="Times New Roman" w:cs="Times New Roman"/>
                <w:sz w:val="24"/>
                <w:lang w:val="ru-RU"/>
              </w:rPr>
              <w:t>сукупний</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обсяг</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публічних</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інвестицій</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на</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середньостроковий</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період</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на</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галузь</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(сектор)</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b/>
                <w:sz w:val="24"/>
                <w:lang w:val="ru-RU"/>
              </w:rPr>
              <w:t>11 300</w:t>
            </w:r>
            <w:r w:rsidRPr="000D7792">
              <w:rPr>
                <w:rFonts w:ascii="Times New Roman" w:eastAsia="Times New Roman" w:hAnsi="Times New Roman" w:cs="Times New Roman"/>
                <w:b/>
                <w:spacing w:val="-2"/>
                <w:sz w:val="24"/>
                <w:lang w:val="ru-RU"/>
              </w:rPr>
              <w:t xml:space="preserve"> </w:t>
            </w:r>
            <w:r w:rsidRPr="000D7792">
              <w:rPr>
                <w:rFonts w:ascii="Times New Roman" w:eastAsia="Times New Roman" w:hAnsi="Times New Roman" w:cs="Times New Roman"/>
                <w:b/>
                <w:sz w:val="24"/>
                <w:lang w:val="ru-RU"/>
              </w:rPr>
              <w:t>тис.</w:t>
            </w:r>
            <w:r w:rsidRPr="000D7792">
              <w:rPr>
                <w:rFonts w:ascii="Times New Roman" w:eastAsia="Times New Roman" w:hAnsi="Times New Roman" w:cs="Times New Roman"/>
                <w:b/>
                <w:spacing w:val="-2"/>
                <w:sz w:val="24"/>
                <w:lang w:val="ru-RU"/>
              </w:rPr>
              <w:t xml:space="preserve"> </w:t>
            </w:r>
            <w:r w:rsidRPr="000D7792">
              <w:rPr>
                <w:rFonts w:ascii="Times New Roman" w:eastAsia="Times New Roman" w:hAnsi="Times New Roman" w:cs="Times New Roman"/>
                <w:b/>
                <w:spacing w:val="-4"/>
                <w:sz w:val="24"/>
                <w:lang w:val="ru-RU"/>
              </w:rPr>
              <w:t>грн.</w:t>
            </w:r>
          </w:p>
          <w:p w:rsidR="000D7792" w:rsidRPr="000D7792" w:rsidRDefault="000D7792" w:rsidP="000D7792">
            <w:pPr>
              <w:rPr>
                <w:rFonts w:ascii="Times New Roman" w:eastAsia="Times New Roman" w:hAnsi="Times New Roman" w:cs="Times New Roman"/>
                <w:spacing w:val="-10"/>
                <w:sz w:val="24"/>
                <w:lang w:val="ru-RU"/>
              </w:rPr>
            </w:pPr>
            <w:r w:rsidRPr="000D7792">
              <w:rPr>
                <w:rFonts w:ascii="Times New Roman" w:eastAsia="Times New Roman" w:hAnsi="Times New Roman" w:cs="Times New Roman"/>
                <w:b/>
                <w:sz w:val="24"/>
                <w:lang w:val="ru-RU"/>
              </w:rPr>
              <w:t>(2027</w:t>
            </w:r>
            <w:r w:rsidRPr="000D7792">
              <w:rPr>
                <w:rFonts w:ascii="Times New Roman" w:eastAsia="Times New Roman" w:hAnsi="Times New Roman" w:cs="Times New Roman"/>
                <w:b/>
                <w:spacing w:val="-1"/>
                <w:sz w:val="24"/>
                <w:lang w:val="ru-RU"/>
              </w:rPr>
              <w:t xml:space="preserve"> </w:t>
            </w:r>
            <w:r w:rsidRPr="000D7792">
              <w:rPr>
                <w:rFonts w:ascii="Times New Roman" w:eastAsia="Times New Roman" w:hAnsi="Times New Roman" w:cs="Times New Roman"/>
                <w:b/>
                <w:sz w:val="24"/>
                <w:lang w:val="ru-RU"/>
              </w:rPr>
              <w:t>р. – 5 850 тис</w:t>
            </w:r>
            <w:proofErr w:type="gramStart"/>
            <w:r w:rsidRPr="000D7792">
              <w:rPr>
                <w:rFonts w:ascii="Times New Roman" w:eastAsia="Times New Roman" w:hAnsi="Times New Roman" w:cs="Times New Roman"/>
                <w:b/>
                <w:sz w:val="24"/>
                <w:lang w:val="ru-RU"/>
              </w:rPr>
              <w:t>. грн</w:t>
            </w:r>
            <w:proofErr w:type="gramEnd"/>
            <w:r w:rsidRPr="000D7792">
              <w:rPr>
                <w:rFonts w:ascii="Times New Roman" w:eastAsia="Times New Roman" w:hAnsi="Times New Roman" w:cs="Times New Roman"/>
                <w:b/>
                <w:sz w:val="24"/>
                <w:lang w:val="ru-RU"/>
              </w:rPr>
              <w:t xml:space="preserve">; 2028 р. – 3 300 тис. грн; 2029 р. – 2 150 тис. </w:t>
            </w:r>
            <w:r w:rsidRPr="000D7792">
              <w:rPr>
                <w:rFonts w:ascii="Times New Roman" w:eastAsia="Times New Roman" w:hAnsi="Times New Roman" w:cs="Times New Roman"/>
                <w:b/>
                <w:spacing w:val="-2"/>
                <w:sz w:val="24"/>
                <w:lang w:val="ru-RU"/>
              </w:rPr>
              <w:t>грн.)</w:t>
            </w:r>
          </w:p>
        </w:tc>
      </w:tr>
      <w:tr w:rsidR="000D7792" w:rsidRPr="000D7792" w:rsidTr="00926A42">
        <w:trPr>
          <w:trHeight w:val="1150"/>
        </w:trPr>
        <w:tc>
          <w:tcPr>
            <w:tcW w:w="2110"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ind w:right="8"/>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Підсектор</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 xml:space="preserve">галузі (сектору) для </w:t>
            </w:r>
            <w:r w:rsidRPr="000D7792">
              <w:rPr>
                <w:rFonts w:ascii="Times New Roman" w:eastAsia="Times New Roman" w:hAnsi="Times New Roman" w:cs="Times New Roman"/>
                <w:spacing w:val="-2"/>
                <w:sz w:val="24"/>
                <w:lang w:val="ru-RU"/>
              </w:rPr>
              <w:t>публічного інвестування</w:t>
            </w:r>
          </w:p>
        </w:tc>
        <w:tc>
          <w:tcPr>
            <w:tcW w:w="3195"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jc w:val="center"/>
              <w:rPr>
                <w:rFonts w:ascii="Times New Roman" w:eastAsia="Times New Roman" w:hAnsi="Times New Roman" w:cs="Times New Roman"/>
                <w:sz w:val="24"/>
              </w:rPr>
            </w:pPr>
            <w:r w:rsidRPr="000D7792">
              <w:rPr>
                <w:rFonts w:ascii="Times New Roman" w:eastAsia="Times New Roman" w:hAnsi="Times New Roman" w:cs="Times New Roman"/>
                <w:sz w:val="24"/>
              </w:rPr>
              <w:t>Основний</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напрям</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 xml:space="preserve">публічного </w:t>
            </w:r>
            <w:r w:rsidRPr="000D7792">
              <w:rPr>
                <w:rFonts w:ascii="Times New Roman" w:eastAsia="Times New Roman" w:hAnsi="Times New Roman" w:cs="Times New Roman"/>
                <w:spacing w:val="-2"/>
                <w:sz w:val="24"/>
              </w:rPr>
              <w:t>інвестування</w:t>
            </w:r>
          </w:p>
        </w:tc>
        <w:tc>
          <w:tcPr>
            <w:tcW w:w="4356"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ind w:right="863"/>
              <w:jc w:val="center"/>
              <w:rPr>
                <w:rFonts w:ascii="Times New Roman" w:eastAsia="Times New Roman" w:hAnsi="Times New Roman" w:cs="Times New Roman"/>
                <w:sz w:val="24"/>
              </w:rPr>
            </w:pPr>
            <w:r w:rsidRPr="000D7792">
              <w:rPr>
                <w:rFonts w:ascii="Times New Roman" w:eastAsia="Times New Roman" w:hAnsi="Times New Roman" w:cs="Times New Roman"/>
                <w:sz w:val="24"/>
              </w:rPr>
              <w:t>Найменування</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 xml:space="preserve">цільового </w:t>
            </w:r>
            <w:r w:rsidRPr="000D7792">
              <w:rPr>
                <w:rFonts w:ascii="Times New Roman" w:eastAsia="Times New Roman" w:hAnsi="Times New Roman" w:cs="Times New Roman"/>
                <w:spacing w:val="-2"/>
                <w:sz w:val="24"/>
              </w:rPr>
              <w:t>показника</w:t>
            </w:r>
          </w:p>
        </w:tc>
        <w:tc>
          <w:tcPr>
            <w:tcW w:w="1220"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ind w:right="57"/>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Базове значення</w:t>
            </w:r>
          </w:p>
        </w:tc>
        <w:tc>
          <w:tcPr>
            <w:tcW w:w="1326"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ind w:right="25"/>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 xml:space="preserve">Планове </w:t>
            </w:r>
            <w:r w:rsidRPr="000D7792">
              <w:rPr>
                <w:rFonts w:ascii="Times New Roman" w:eastAsia="Times New Roman" w:hAnsi="Times New Roman" w:cs="Times New Roman"/>
                <w:sz w:val="24"/>
              </w:rPr>
              <w:t>значення</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на 2027 р.</w:t>
            </w:r>
          </w:p>
        </w:tc>
        <w:tc>
          <w:tcPr>
            <w:tcW w:w="1371"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ind w:right="48"/>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 xml:space="preserve">Планове </w:t>
            </w:r>
            <w:r w:rsidRPr="000D7792">
              <w:rPr>
                <w:rFonts w:ascii="Times New Roman" w:eastAsia="Times New Roman" w:hAnsi="Times New Roman" w:cs="Times New Roman"/>
                <w:sz w:val="24"/>
              </w:rPr>
              <w:t>значення</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на 2028 р.</w:t>
            </w:r>
          </w:p>
        </w:tc>
        <w:tc>
          <w:tcPr>
            <w:tcW w:w="1208"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ind w:right="37"/>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 xml:space="preserve">Планове значення </w:t>
            </w:r>
            <w:r w:rsidRPr="000D7792">
              <w:rPr>
                <w:rFonts w:ascii="Times New Roman" w:eastAsia="Times New Roman" w:hAnsi="Times New Roman" w:cs="Times New Roman"/>
                <w:sz w:val="24"/>
              </w:rPr>
              <w:t>на 2029</w:t>
            </w:r>
          </w:p>
        </w:tc>
      </w:tr>
      <w:tr w:rsidR="000D7792" w:rsidRPr="000D7792" w:rsidTr="007F6372">
        <w:trPr>
          <w:trHeight w:val="3272"/>
        </w:trPr>
        <w:tc>
          <w:tcPr>
            <w:tcW w:w="2110"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148"/>
              <w:rPr>
                <w:rFonts w:ascii="Times New Roman" w:eastAsia="Times New Roman" w:hAnsi="Times New Roman" w:cs="Times New Roman"/>
                <w:sz w:val="24"/>
              </w:rPr>
            </w:pPr>
            <w:r w:rsidRPr="000D7792">
              <w:rPr>
                <w:rFonts w:ascii="Times New Roman" w:eastAsia="Times New Roman" w:hAnsi="Times New Roman" w:cs="Times New Roman"/>
                <w:sz w:val="24"/>
              </w:rPr>
              <w:t>Цифровізація та публічні</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послуги</w:t>
            </w:r>
          </w:p>
        </w:tc>
        <w:tc>
          <w:tcPr>
            <w:tcW w:w="3195"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spacing w:line="270" w:lineRule="atLeast"/>
              <w:ind w:right="70"/>
              <w:jc w:val="center"/>
              <w:rPr>
                <w:rFonts w:ascii="Times New Roman" w:eastAsia="Times New Roman" w:hAnsi="Times New Roman" w:cs="Times New Roman"/>
                <w:sz w:val="24"/>
              </w:rPr>
            </w:pPr>
            <w:r w:rsidRPr="000D7792">
              <w:rPr>
                <w:rFonts w:ascii="Times New Roman" w:eastAsia="Times New Roman" w:hAnsi="Times New Roman" w:cs="Times New Roman"/>
                <w:sz w:val="24"/>
              </w:rPr>
              <w:t xml:space="preserve">Реалізація Національної програми інформатизації щодо створення та забезпечення розвитку </w:t>
            </w:r>
            <w:r w:rsidRPr="000D7792">
              <w:rPr>
                <w:rFonts w:ascii="Times New Roman" w:eastAsia="Times New Roman" w:hAnsi="Times New Roman" w:cs="Times New Roman"/>
                <w:spacing w:val="-2"/>
                <w:sz w:val="24"/>
              </w:rPr>
              <w:t xml:space="preserve">інформаційних (автоматизованих), </w:t>
            </w:r>
            <w:r w:rsidRPr="000D7792">
              <w:rPr>
                <w:rFonts w:ascii="Times New Roman" w:eastAsia="Times New Roman" w:hAnsi="Times New Roman" w:cs="Times New Roman"/>
                <w:sz w:val="24"/>
              </w:rPr>
              <w:t>електронних</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комунікаційних та інформаційно-комунікаційних систем для управління розвитком електронного урядування, включаючи</w:t>
            </w:r>
            <w:r w:rsidRPr="000D7792">
              <w:rPr>
                <w:rFonts w:ascii="Times New Roman" w:eastAsia="Times New Roman" w:hAnsi="Times New Roman" w:cs="Times New Roman"/>
                <w:spacing w:val="-14"/>
                <w:sz w:val="24"/>
              </w:rPr>
              <w:t xml:space="preserve"> </w:t>
            </w:r>
            <w:r w:rsidRPr="000D7792">
              <w:rPr>
                <w:rFonts w:ascii="Times New Roman" w:eastAsia="Times New Roman" w:hAnsi="Times New Roman" w:cs="Times New Roman"/>
                <w:sz w:val="24"/>
              </w:rPr>
              <w:t>заходи</w:t>
            </w:r>
            <w:r w:rsidRPr="000D7792">
              <w:rPr>
                <w:rFonts w:ascii="Times New Roman" w:eastAsia="Times New Roman" w:hAnsi="Times New Roman" w:cs="Times New Roman"/>
                <w:spacing w:val="-14"/>
                <w:sz w:val="24"/>
              </w:rPr>
              <w:t xml:space="preserve"> </w:t>
            </w:r>
            <w:r w:rsidRPr="000D7792">
              <w:rPr>
                <w:rFonts w:ascii="Times New Roman" w:eastAsia="Times New Roman" w:hAnsi="Times New Roman" w:cs="Times New Roman"/>
                <w:sz w:val="24"/>
              </w:rPr>
              <w:t>із</w:t>
            </w:r>
            <w:r w:rsidRPr="000D7792">
              <w:rPr>
                <w:rFonts w:ascii="Times New Roman" w:eastAsia="Times New Roman" w:hAnsi="Times New Roman" w:cs="Times New Roman"/>
                <w:spacing w:val="-13"/>
                <w:sz w:val="24"/>
              </w:rPr>
              <w:t xml:space="preserve"> </w:t>
            </w:r>
            <w:r w:rsidRPr="000D7792">
              <w:rPr>
                <w:rFonts w:ascii="Times New Roman" w:eastAsia="Times New Roman" w:hAnsi="Times New Roman" w:cs="Times New Roman"/>
                <w:sz w:val="24"/>
              </w:rPr>
              <w:t>захисту інформації</w:t>
            </w:r>
          </w:p>
        </w:tc>
        <w:tc>
          <w:tcPr>
            <w:tcW w:w="4356"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58"/>
              <w:jc w:val="center"/>
              <w:rPr>
                <w:rFonts w:ascii="Times New Roman" w:eastAsia="Times New Roman" w:hAnsi="Times New Roman" w:cs="Times New Roman"/>
                <w:sz w:val="24"/>
              </w:rPr>
            </w:pPr>
            <w:r w:rsidRPr="000D7792">
              <w:rPr>
                <w:rFonts w:ascii="Times New Roman" w:eastAsia="Times New Roman" w:hAnsi="Times New Roman" w:cs="Times New Roman"/>
                <w:sz w:val="24"/>
              </w:rPr>
              <w:t>Рівень реалізації заходів з розвитку інформаційних систем, публічних електронних реєстрів та захисту інформації відповідно до пріоритетів державної</w:t>
            </w:r>
            <w:r w:rsidRPr="000D7792">
              <w:rPr>
                <w:rFonts w:ascii="Times New Roman" w:eastAsia="Times New Roman" w:hAnsi="Times New Roman" w:cs="Times New Roman"/>
                <w:spacing w:val="-9"/>
                <w:sz w:val="24"/>
              </w:rPr>
              <w:t xml:space="preserve"> </w:t>
            </w:r>
            <w:r w:rsidRPr="000D7792">
              <w:rPr>
                <w:rFonts w:ascii="Times New Roman" w:eastAsia="Times New Roman" w:hAnsi="Times New Roman" w:cs="Times New Roman"/>
                <w:sz w:val="24"/>
              </w:rPr>
              <w:t>політики</w:t>
            </w:r>
            <w:r w:rsidRPr="000D7792">
              <w:rPr>
                <w:rFonts w:ascii="Times New Roman" w:eastAsia="Times New Roman" w:hAnsi="Times New Roman" w:cs="Times New Roman"/>
                <w:spacing w:val="-10"/>
                <w:sz w:val="24"/>
              </w:rPr>
              <w:t xml:space="preserve"> </w:t>
            </w:r>
            <w:r w:rsidRPr="000D7792">
              <w:rPr>
                <w:rFonts w:ascii="Times New Roman" w:eastAsia="Times New Roman" w:hAnsi="Times New Roman" w:cs="Times New Roman"/>
                <w:sz w:val="24"/>
              </w:rPr>
              <w:t>у</w:t>
            </w:r>
            <w:r w:rsidRPr="000D7792">
              <w:rPr>
                <w:rFonts w:ascii="Times New Roman" w:eastAsia="Times New Roman" w:hAnsi="Times New Roman" w:cs="Times New Roman"/>
                <w:spacing w:val="-9"/>
                <w:sz w:val="24"/>
              </w:rPr>
              <w:t xml:space="preserve"> </w:t>
            </w:r>
            <w:r w:rsidRPr="000D7792">
              <w:rPr>
                <w:rFonts w:ascii="Times New Roman" w:eastAsia="Times New Roman" w:hAnsi="Times New Roman" w:cs="Times New Roman"/>
                <w:sz w:val="24"/>
              </w:rPr>
              <w:t>сфері</w:t>
            </w:r>
            <w:r w:rsidRPr="000D7792">
              <w:rPr>
                <w:rFonts w:ascii="Times New Roman" w:eastAsia="Times New Roman" w:hAnsi="Times New Roman" w:cs="Times New Roman"/>
                <w:spacing w:val="-9"/>
                <w:sz w:val="24"/>
              </w:rPr>
              <w:t xml:space="preserve"> </w:t>
            </w:r>
            <w:r w:rsidRPr="000D7792">
              <w:rPr>
                <w:rFonts w:ascii="Times New Roman" w:eastAsia="Times New Roman" w:hAnsi="Times New Roman" w:cs="Times New Roman"/>
                <w:sz w:val="24"/>
              </w:rPr>
              <w:t>цифровізації</w:t>
            </w:r>
          </w:p>
        </w:tc>
        <w:tc>
          <w:tcPr>
            <w:tcW w:w="1220"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20%</w:t>
            </w:r>
          </w:p>
        </w:tc>
        <w:tc>
          <w:tcPr>
            <w:tcW w:w="1326"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40%</w:t>
            </w:r>
          </w:p>
        </w:tc>
        <w:tc>
          <w:tcPr>
            <w:tcW w:w="1371"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60%</w:t>
            </w:r>
          </w:p>
        </w:tc>
        <w:tc>
          <w:tcPr>
            <w:tcW w:w="1208"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jc w:val="center"/>
              <w:rPr>
                <w:rFonts w:ascii="Times New Roman" w:eastAsia="Times New Roman" w:hAnsi="Times New Roman" w:cs="Times New Roman"/>
                <w:sz w:val="24"/>
              </w:rPr>
            </w:pPr>
            <w:r w:rsidRPr="000D7792">
              <w:rPr>
                <w:rFonts w:ascii="Times New Roman" w:eastAsia="Times New Roman" w:hAnsi="Times New Roman" w:cs="Times New Roman"/>
                <w:spacing w:val="-10"/>
                <w:sz w:val="24"/>
              </w:rPr>
              <w:t>80%</w:t>
            </w:r>
          </w:p>
        </w:tc>
      </w:tr>
    </w:tbl>
    <w:p w:rsidR="000D7792" w:rsidRPr="000D7792" w:rsidRDefault="000D7792" w:rsidP="000D7792">
      <w:pPr>
        <w:spacing w:after="0" w:line="240" w:lineRule="auto"/>
        <w:rPr>
          <w:rFonts w:ascii="Times New Roman" w:eastAsia="Times New Roman" w:hAnsi="Times New Roman" w:cs="Times New Roman"/>
          <w:sz w:val="24"/>
        </w:rPr>
      </w:pPr>
    </w:p>
    <w:p w:rsidR="000D7792" w:rsidRPr="000D7792" w:rsidRDefault="000D7792" w:rsidP="000D7792">
      <w:pPr>
        <w:spacing w:after="0" w:line="240" w:lineRule="auto"/>
        <w:rPr>
          <w:rFonts w:ascii="Times New Roman" w:eastAsia="Times New Roman" w:hAnsi="Times New Roman" w:cs="Times New Roman"/>
          <w:sz w:val="24"/>
        </w:rPr>
      </w:pPr>
    </w:p>
    <w:p w:rsidR="000D7792" w:rsidRPr="000D7792" w:rsidRDefault="000D7792" w:rsidP="000D7792">
      <w:pPr>
        <w:spacing w:after="0" w:line="240" w:lineRule="auto"/>
        <w:rPr>
          <w:rFonts w:ascii="Times New Roman" w:eastAsia="Times New Roman" w:hAnsi="Times New Roman" w:cs="Times New Roman"/>
          <w:sz w:val="24"/>
        </w:rPr>
      </w:pPr>
    </w:p>
    <w:p w:rsidR="000D7792" w:rsidRPr="000D7792" w:rsidRDefault="000D7792" w:rsidP="000D7792">
      <w:pPr>
        <w:spacing w:after="0" w:line="240" w:lineRule="auto"/>
        <w:rPr>
          <w:rFonts w:ascii="Times New Roman" w:eastAsia="Times New Roman" w:hAnsi="Times New Roman" w:cs="Times New Roman"/>
          <w:sz w:val="24"/>
        </w:rPr>
      </w:pPr>
    </w:p>
    <w:p w:rsidR="000D7792" w:rsidRPr="000D7792" w:rsidRDefault="000D7792" w:rsidP="000D7792">
      <w:pPr>
        <w:spacing w:after="0" w:line="240" w:lineRule="auto"/>
        <w:rPr>
          <w:rFonts w:ascii="Times New Roman" w:eastAsia="Times New Roman" w:hAnsi="Times New Roman" w:cs="Times New Roman"/>
          <w:sz w:val="24"/>
        </w:rPr>
      </w:pPr>
    </w:p>
    <w:p w:rsidR="000D7792" w:rsidRPr="000D7792" w:rsidRDefault="000D7792" w:rsidP="000D7792">
      <w:pPr>
        <w:spacing w:after="0" w:line="240" w:lineRule="auto"/>
        <w:rPr>
          <w:rFonts w:ascii="Times New Roman" w:eastAsia="Times New Roman" w:hAnsi="Times New Roman" w:cs="Times New Roman"/>
          <w:sz w:val="24"/>
        </w:rPr>
      </w:pPr>
    </w:p>
    <w:p w:rsidR="000D7792" w:rsidRPr="000D7792" w:rsidRDefault="000D7792" w:rsidP="000D7792">
      <w:pPr>
        <w:spacing w:after="0" w:line="240" w:lineRule="auto"/>
        <w:rPr>
          <w:rFonts w:ascii="Times New Roman" w:eastAsia="Times New Roman" w:hAnsi="Times New Roman" w:cs="Times New Roman"/>
          <w:sz w:val="24"/>
        </w:rPr>
      </w:pPr>
    </w:p>
    <w:p w:rsidR="000D7792" w:rsidRPr="000D7792" w:rsidRDefault="000D7792" w:rsidP="000D7792">
      <w:pPr>
        <w:spacing w:after="0" w:line="240" w:lineRule="auto"/>
        <w:rPr>
          <w:rFonts w:ascii="Times New Roman" w:eastAsia="Times New Roman" w:hAnsi="Times New Roman" w:cs="Times New Roman"/>
          <w:sz w:val="24"/>
        </w:rPr>
      </w:pPr>
    </w:p>
    <w:p w:rsidR="000D7792" w:rsidRPr="000D7792" w:rsidRDefault="000D7792" w:rsidP="000D7792">
      <w:pPr>
        <w:spacing w:after="0" w:line="240" w:lineRule="auto"/>
        <w:rPr>
          <w:rFonts w:ascii="Times New Roman" w:eastAsia="Times New Roman" w:hAnsi="Times New Roman" w:cs="Times New Roman"/>
          <w:sz w:val="24"/>
        </w:rPr>
      </w:pPr>
    </w:p>
    <w:p w:rsidR="000D7792" w:rsidRPr="000D7792" w:rsidRDefault="000D7792" w:rsidP="000D7792">
      <w:pPr>
        <w:spacing w:after="0" w:line="240" w:lineRule="auto"/>
        <w:rPr>
          <w:rFonts w:ascii="Times New Roman" w:eastAsia="Times New Roman" w:hAnsi="Times New Roman" w:cs="Times New Roman"/>
          <w:sz w:val="24"/>
        </w:rPr>
        <w:sectPr w:rsidR="000D7792" w:rsidRPr="000D7792">
          <w:type w:val="continuous"/>
          <w:pgSz w:w="16840" w:h="11910" w:orient="landscape"/>
          <w:pgMar w:top="1280" w:right="708" w:bottom="1200" w:left="1275" w:header="0" w:footer="986" w:gutter="0"/>
          <w:cols w:space="720"/>
        </w:sectPr>
      </w:pPr>
    </w:p>
    <w:tbl>
      <w:tblPr>
        <w:tblStyle w:val="TableNormal1"/>
        <w:tblW w:w="0" w:type="auto"/>
        <w:tblInd w:w="3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2100"/>
        <w:gridCol w:w="3180"/>
        <w:gridCol w:w="4335"/>
        <w:gridCol w:w="1215"/>
        <w:gridCol w:w="1320"/>
        <w:gridCol w:w="1365"/>
        <w:gridCol w:w="1200"/>
      </w:tblGrid>
      <w:tr w:rsidR="000D7792" w:rsidRPr="000D7792" w:rsidTr="007F6372">
        <w:trPr>
          <w:trHeight w:val="930"/>
        </w:trPr>
        <w:tc>
          <w:tcPr>
            <w:tcW w:w="14715" w:type="dxa"/>
            <w:gridSpan w:val="7"/>
            <w:tcBorders>
              <w:top w:val="single" w:sz="8" w:space="0" w:color="000000"/>
              <w:left w:val="single" w:sz="8" w:space="0" w:color="CCCCCC"/>
              <w:bottom w:val="single" w:sz="8" w:space="0" w:color="000000"/>
              <w:right w:val="single" w:sz="8" w:space="0" w:color="000000"/>
            </w:tcBorders>
            <w:hideMark/>
          </w:tcPr>
          <w:p w:rsidR="000D7792" w:rsidRPr="000D7792" w:rsidRDefault="000D7792" w:rsidP="000D7792">
            <w:pPr>
              <w:rPr>
                <w:rFonts w:ascii="Times New Roman" w:eastAsia="Times New Roman" w:hAnsi="Times New Roman" w:cs="Times New Roman"/>
                <w:b/>
                <w:sz w:val="24"/>
                <w:lang w:val="ru-RU"/>
              </w:rPr>
            </w:pPr>
            <w:r w:rsidRPr="000D7792">
              <w:rPr>
                <w:rFonts w:ascii="Times New Roman" w:eastAsia="Times New Roman" w:hAnsi="Times New Roman" w:cs="Times New Roman"/>
                <w:sz w:val="24"/>
                <w:lang w:val="ru-RU"/>
              </w:rPr>
              <w:lastRenderedPageBreak/>
              <w:t>Пріоритетна</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галузь</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(сектор)</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для</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публічного</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інвестування</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b/>
                <w:sz w:val="24"/>
                <w:lang w:val="ru-RU"/>
              </w:rPr>
              <w:t>Освіта</w:t>
            </w:r>
            <w:r w:rsidRPr="000D7792">
              <w:rPr>
                <w:rFonts w:ascii="Times New Roman" w:eastAsia="Times New Roman" w:hAnsi="Times New Roman" w:cs="Times New Roman"/>
                <w:b/>
                <w:spacing w:val="-2"/>
                <w:sz w:val="24"/>
                <w:lang w:val="ru-RU"/>
              </w:rPr>
              <w:t xml:space="preserve"> </w:t>
            </w:r>
            <w:r w:rsidRPr="000D7792">
              <w:rPr>
                <w:rFonts w:ascii="Times New Roman" w:eastAsia="Times New Roman" w:hAnsi="Times New Roman" w:cs="Times New Roman"/>
                <w:b/>
                <w:sz w:val="24"/>
                <w:lang w:val="ru-RU"/>
              </w:rPr>
              <w:t>і</w:t>
            </w:r>
            <w:r w:rsidRPr="000D7792">
              <w:rPr>
                <w:rFonts w:ascii="Times New Roman" w:eastAsia="Times New Roman" w:hAnsi="Times New Roman" w:cs="Times New Roman"/>
                <w:b/>
                <w:spacing w:val="-1"/>
                <w:sz w:val="24"/>
                <w:lang w:val="ru-RU"/>
              </w:rPr>
              <w:t xml:space="preserve"> </w:t>
            </w:r>
            <w:r w:rsidRPr="000D7792">
              <w:rPr>
                <w:rFonts w:ascii="Times New Roman" w:eastAsia="Times New Roman" w:hAnsi="Times New Roman" w:cs="Times New Roman"/>
                <w:b/>
                <w:spacing w:val="-2"/>
                <w:sz w:val="24"/>
                <w:lang w:val="ru-RU"/>
              </w:rPr>
              <w:t>наука</w:t>
            </w:r>
          </w:p>
          <w:p w:rsidR="000D7792" w:rsidRPr="000D7792" w:rsidRDefault="000D7792" w:rsidP="000D7792">
            <w:pPr>
              <w:rPr>
                <w:rFonts w:ascii="Times New Roman" w:eastAsia="Times New Roman" w:hAnsi="Times New Roman" w:cs="Times New Roman"/>
                <w:b/>
                <w:sz w:val="24"/>
                <w:lang w:val="ru-RU"/>
              </w:rPr>
            </w:pPr>
            <w:r w:rsidRPr="000D7792">
              <w:rPr>
                <w:rFonts w:ascii="Times New Roman" w:eastAsia="Times New Roman" w:hAnsi="Times New Roman" w:cs="Times New Roman"/>
                <w:sz w:val="24"/>
                <w:lang w:val="ru-RU"/>
              </w:rPr>
              <w:t>Структурний підрозділ,</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відповідальний</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за</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галузь</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(сектор)</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для</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публічного</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інвестування –</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b/>
                <w:spacing w:val="-5"/>
                <w:sz w:val="24"/>
                <w:lang w:val="ru-RU"/>
              </w:rPr>
              <w:t>Відділ освіти</w:t>
            </w:r>
          </w:p>
          <w:p w:rsidR="000D7792" w:rsidRPr="000D7792" w:rsidRDefault="000D7792" w:rsidP="000D7792">
            <w:pPr>
              <w:rPr>
                <w:rFonts w:ascii="Times New Roman" w:eastAsia="Times New Roman" w:hAnsi="Times New Roman" w:cs="Times New Roman"/>
                <w:b/>
                <w:spacing w:val="-4"/>
                <w:sz w:val="24"/>
                <w:lang w:val="ru-RU"/>
              </w:rPr>
            </w:pPr>
            <w:r w:rsidRPr="000D7792">
              <w:rPr>
                <w:rFonts w:ascii="Times New Roman" w:eastAsia="Times New Roman" w:hAnsi="Times New Roman" w:cs="Times New Roman"/>
                <w:sz w:val="24"/>
                <w:lang w:val="ru-RU"/>
              </w:rPr>
              <w:t>Граничний</w:t>
            </w:r>
            <w:r w:rsidRPr="000D7792">
              <w:rPr>
                <w:rFonts w:ascii="Times New Roman" w:eastAsia="Times New Roman" w:hAnsi="Times New Roman" w:cs="Times New Roman"/>
                <w:spacing w:val="-6"/>
                <w:sz w:val="24"/>
                <w:lang w:val="ru-RU"/>
              </w:rPr>
              <w:t xml:space="preserve"> </w:t>
            </w:r>
            <w:r w:rsidRPr="000D7792">
              <w:rPr>
                <w:rFonts w:ascii="Times New Roman" w:eastAsia="Times New Roman" w:hAnsi="Times New Roman" w:cs="Times New Roman"/>
                <w:sz w:val="24"/>
                <w:lang w:val="ru-RU"/>
              </w:rPr>
              <w:t>сукупний</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обсяг</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публічних</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інвестицій</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на</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середньостроковий</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період</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на</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галузь</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(сектор)</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b/>
                <w:sz w:val="24"/>
                <w:lang w:val="ru-RU"/>
              </w:rPr>
              <w:t>158 850</w:t>
            </w:r>
            <w:r w:rsidRPr="000D7792">
              <w:rPr>
                <w:rFonts w:ascii="Times New Roman" w:eastAsia="Times New Roman" w:hAnsi="Times New Roman" w:cs="Times New Roman"/>
                <w:b/>
                <w:spacing w:val="-2"/>
                <w:sz w:val="24"/>
                <w:lang w:val="ru-RU"/>
              </w:rPr>
              <w:t xml:space="preserve"> </w:t>
            </w:r>
            <w:r w:rsidRPr="000D7792">
              <w:rPr>
                <w:rFonts w:ascii="Times New Roman" w:eastAsia="Times New Roman" w:hAnsi="Times New Roman" w:cs="Times New Roman"/>
                <w:b/>
                <w:sz w:val="24"/>
                <w:lang w:val="ru-RU"/>
              </w:rPr>
              <w:t>тис.</w:t>
            </w:r>
            <w:r w:rsidRPr="000D7792">
              <w:rPr>
                <w:rFonts w:ascii="Times New Roman" w:eastAsia="Times New Roman" w:hAnsi="Times New Roman" w:cs="Times New Roman"/>
                <w:b/>
                <w:spacing w:val="-2"/>
                <w:sz w:val="24"/>
                <w:lang w:val="ru-RU"/>
              </w:rPr>
              <w:t xml:space="preserve"> </w:t>
            </w:r>
            <w:r w:rsidRPr="000D7792">
              <w:rPr>
                <w:rFonts w:ascii="Times New Roman" w:eastAsia="Times New Roman" w:hAnsi="Times New Roman" w:cs="Times New Roman"/>
                <w:b/>
                <w:spacing w:val="-4"/>
                <w:sz w:val="24"/>
                <w:lang w:val="ru-RU"/>
              </w:rPr>
              <w:t>грн.</w:t>
            </w:r>
          </w:p>
          <w:p w:rsidR="000D7792" w:rsidRPr="000D7792" w:rsidRDefault="000D7792" w:rsidP="000D7792">
            <w:pPr>
              <w:rPr>
                <w:rFonts w:ascii="Times New Roman" w:eastAsia="Times New Roman" w:hAnsi="Times New Roman" w:cs="Times New Roman"/>
                <w:b/>
                <w:sz w:val="24"/>
                <w:lang w:val="ru-RU"/>
              </w:rPr>
            </w:pPr>
            <w:r w:rsidRPr="000D7792">
              <w:rPr>
                <w:rFonts w:ascii="Times New Roman" w:eastAsia="Times New Roman" w:hAnsi="Times New Roman" w:cs="Times New Roman"/>
                <w:b/>
                <w:sz w:val="24"/>
                <w:lang w:val="ru-RU"/>
              </w:rPr>
              <w:t>(2027</w:t>
            </w:r>
            <w:r w:rsidRPr="000D7792">
              <w:rPr>
                <w:rFonts w:ascii="Times New Roman" w:eastAsia="Times New Roman" w:hAnsi="Times New Roman" w:cs="Times New Roman"/>
                <w:b/>
                <w:spacing w:val="-1"/>
                <w:sz w:val="24"/>
                <w:lang w:val="ru-RU"/>
              </w:rPr>
              <w:t xml:space="preserve"> </w:t>
            </w:r>
            <w:r w:rsidRPr="000D7792">
              <w:rPr>
                <w:rFonts w:ascii="Times New Roman" w:eastAsia="Times New Roman" w:hAnsi="Times New Roman" w:cs="Times New Roman"/>
                <w:b/>
                <w:sz w:val="24"/>
                <w:lang w:val="ru-RU"/>
              </w:rPr>
              <w:t>р. – 69 300 тис</w:t>
            </w:r>
            <w:proofErr w:type="gramStart"/>
            <w:r w:rsidRPr="000D7792">
              <w:rPr>
                <w:rFonts w:ascii="Times New Roman" w:eastAsia="Times New Roman" w:hAnsi="Times New Roman" w:cs="Times New Roman"/>
                <w:b/>
                <w:sz w:val="24"/>
                <w:lang w:val="ru-RU"/>
              </w:rPr>
              <w:t>. грн</w:t>
            </w:r>
            <w:proofErr w:type="gramEnd"/>
            <w:r w:rsidRPr="000D7792">
              <w:rPr>
                <w:rFonts w:ascii="Times New Roman" w:eastAsia="Times New Roman" w:hAnsi="Times New Roman" w:cs="Times New Roman"/>
                <w:b/>
                <w:sz w:val="24"/>
                <w:lang w:val="ru-RU"/>
              </w:rPr>
              <w:t xml:space="preserve">; 2028 р. – 50 150 тис. грн; 2029 р. – 39 400 тис. </w:t>
            </w:r>
            <w:r w:rsidRPr="000D7792">
              <w:rPr>
                <w:rFonts w:ascii="Times New Roman" w:eastAsia="Times New Roman" w:hAnsi="Times New Roman" w:cs="Times New Roman"/>
                <w:b/>
                <w:spacing w:val="-2"/>
                <w:sz w:val="24"/>
                <w:lang w:val="ru-RU"/>
              </w:rPr>
              <w:t>грн.)</w:t>
            </w:r>
          </w:p>
        </w:tc>
      </w:tr>
      <w:tr w:rsidR="000D7792" w:rsidRPr="000D7792" w:rsidTr="00926A42">
        <w:trPr>
          <w:trHeight w:val="645"/>
        </w:trPr>
        <w:tc>
          <w:tcPr>
            <w:tcW w:w="2100"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ind w:right="8"/>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Підсектор</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 xml:space="preserve">галузі (сектору) для </w:t>
            </w:r>
            <w:r w:rsidRPr="000D7792">
              <w:rPr>
                <w:rFonts w:ascii="Times New Roman" w:eastAsia="Times New Roman" w:hAnsi="Times New Roman" w:cs="Times New Roman"/>
                <w:spacing w:val="-2"/>
                <w:sz w:val="24"/>
                <w:lang w:val="ru-RU"/>
              </w:rPr>
              <w:t>публічного інвестування</w:t>
            </w:r>
          </w:p>
        </w:tc>
        <w:tc>
          <w:tcPr>
            <w:tcW w:w="3180"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jc w:val="center"/>
              <w:rPr>
                <w:rFonts w:ascii="Times New Roman" w:eastAsia="Times New Roman" w:hAnsi="Times New Roman" w:cs="Times New Roman"/>
                <w:sz w:val="24"/>
              </w:rPr>
            </w:pPr>
            <w:r w:rsidRPr="000D7792">
              <w:rPr>
                <w:rFonts w:ascii="Times New Roman" w:eastAsia="Times New Roman" w:hAnsi="Times New Roman" w:cs="Times New Roman"/>
                <w:sz w:val="24"/>
              </w:rPr>
              <w:t>Основний</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напрям</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 xml:space="preserve">публічного </w:t>
            </w:r>
            <w:r w:rsidRPr="000D7792">
              <w:rPr>
                <w:rFonts w:ascii="Times New Roman" w:eastAsia="Times New Roman" w:hAnsi="Times New Roman" w:cs="Times New Roman"/>
                <w:spacing w:val="-2"/>
                <w:sz w:val="24"/>
              </w:rPr>
              <w:t>інвестування</w:t>
            </w:r>
          </w:p>
        </w:tc>
        <w:tc>
          <w:tcPr>
            <w:tcW w:w="4335"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ind w:right="863"/>
              <w:jc w:val="center"/>
              <w:rPr>
                <w:rFonts w:ascii="Times New Roman" w:eastAsia="Times New Roman" w:hAnsi="Times New Roman" w:cs="Times New Roman"/>
                <w:sz w:val="24"/>
              </w:rPr>
            </w:pPr>
            <w:r w:rsidRPr="000D7792">
              <w:rPr>
                <w:rFonts w:ascii="Times New Roman" w:eastAsia="Times New Roman" w:hAnsi="Times New Roman" w:cs="Times New Roman"/>
                <w:sz w:val="24"/>
              </w:rPr>
              <w:t>Найменування</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 xml:space="preserve">цільового </w:t>
            </w:r>
            <w:r w:rsidRPr="000D7792">
              <w:rPr>
                <w:rFonts w:ascii="Times New Roman" w:eastAsia="Times New Roman" w:hAnsi="Times New Roman" w:cs="Times New Roman"/>
                <w:spacing w:val="-2"/>
                <w:sz w:val="24"/>
              </w:rPr>
              <w:t>показника</w:t>
            </w:r>
          </w:p>
        </w:tc>
        <w:tc>
          <w:tcPr>
            <w:tcW w:w="1215"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ind w:right="57"/>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Базове значення</w:t>
            </w:r>
          </w:p>
        </w:tc>
        <w:tc>
          <w:tcPr>
            <w:tcW w:w="1320"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ind w:right="25"/>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 xml:space="preserve">Планове </w:t>
            </w:r>
            <w:r w:rsidRPr="000D7792">
              <w:rPr>
                <w:rFonts w:ascii="Times New Roman" w:eastAsia="Times New Roman" w:hAnsi="Times New Roman" w:cs="Times New Roman"/>
                <w:sz w:val="24"/>
              </w:rPr>
              <w:t>значення</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на 2027 р.</w:t>
            </w:r>
          </w:p>
        </w:tc>
        <w:tc>
          <w:tcPr>
            <w:tcW w:w="1365"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ind w:right="48"/>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 xml:space="preserve">Планове </w:t>
            </w:r>
            <w:r w:rsidRPr="000D7792">
              <w:rPr>
                <w:rFonts w:ascii="Times New Roman" w:eastAsia="Times New Roman" w:hAnsi="Times New Roman" w:cs="Times New Roman"/>
                <w:sz w:val="24"/>
              </w:rPr>
              <w:t>значення</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на 2028 р.</w:t>
            </w:r>
          </w:p>
        </w:tc>
        <w:tc>
          <w:tcPr>
            <w:tcW w:w="1200"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ind w:right="37"/>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 xml:space="preserve">Планове значення </w:t>
            </w:r>
            <w:r w:rsidRPr="000D7792">
              <w:rPr>
                <w:rFonts w:ascii="Times New Roman" w:eastAsia="Times New Roman" w:hAnsi="Times New Roman" w:cs="Times New Roman"/>
                <w:sz w:val="24"/>
              </w:rPr>
              <w:t>на 2029</w:t>
            </w:r>
          </w:p>
        </w:tc>
      </w:tr>
      <w:tr w:rsidR="000D7792" w:rsidRPr="000D7792" w:rsidTr="007F6372">
        <w:trPr>
          <w:trHeight w:val="645"/>
        </w:trPr>
        <w:tc>
          <w:tcPr>
            <w:tcW w:w="2100" w:type="dxa"/>
            <w:vMerge w:val="restart"/>
            <w:tcBorders>
              <w:top w:val="single" w:sz="4" w:space="0" w:color="auto"/>
              <w:left w:val="single" w:sz="4" w:space="0" w:color="auto"/>
              <w:right w:val="single" w:sz="4" w:space="0" w:color="auto"/>
            </w:tcBorders>
            <w:hideMark/>
          </w:tcPr>
          <w:p w:rsidR="000D7792" w:rsidRPr="000D7792" w:rsidRDefault="000D7792" w:rsidP="000D7792">
            <w:pPr>
              <w:ind w:right="10"/>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Освіта</w:t>
            </w:r>
          </w:p>
        </w:tc>
        <w:tc>
          <w:tcPr>
            <w:tcW w:w="3180" w:type="dxa"/>
            <w:vMerge w:val="restart"/>
            <w:tcBorders>
              <w:top w:val="single" w:sz="8" w:space="0" w:color="000000"/>
              <w:left w:val="single" w:sz="4" w:space="0" w:color="auto"/>
              <w:right w:val="single" w:sz="8" w:space="0" w:color="000000"/>
            </w:tcBorders>
            <w:hideMark/>
          </w:tcPr>
          <w:p w:rsidR="000D7792" w:rsidRPr="000D7792" w:rsidRDefault="000D7792" w:rsidP="000D7792">
            <w:pPr>
              <w:ind w:right="12"/>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Облаштування захисних споруд</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цивільного</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захисту (укриттів) у закладах та установах освіти</w:t>
            </w:r>
          </w:p>
        </w:tc>
        <w:tc>
          <w:tcPr>
            <w:tcW w:w="4335" w:type="dxa"/>
            <w:tcBorders>
              <w:top w:val="single" w:sz="8" w:space="0" w:color="000000"/>
              <w:left w:val="single" w:sz="8" w:space="0" w:color="000000"/>
              <w:bottom w:val="single" w:sz="8" w:space="0" w:color="000000"/>
              <w:right w:val="single" w:sz="8" w:space="0" w:color="000000"/>
            </w:tcBorders>
            <w:hideMark/>
          </w:tcPr>
          <w:p w:rsidR="000D7792" w:rsidRPr="000D7792" w:rsidRDefault="000D7792" w:rsidP="000D7792">
            <w:pPr>
              <w:ind w:right="22"/>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Рівень</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забезпечення</w:t>
            </w:r>
            <w:r w:rsidRPr="000D7792">
              <w:rPr>
                <w:rFonts w:ascii="Times New Roman" w:eastAsia="Times New Roman" w:hAnsi="Times New Roman" w:cs="Times New Roman"/>
                <w:spacing w:val="-12"/>
                <w:sz w:val="24"/>
                <w:lang w:val="ru-RU"/>
              </w:rPr>
              <w:t xml:space="preserve"> </w:t>
            </w:r>
            <w:r w:rsidRPr="000D7792">
              <w:rPr>
                <w:rFonts w:ascii="Times New Roman" w:eastAsia="Times New Roman" w:hAnsi="Times New Roman" w:cs="Times New Roman"/>
                <w:sz w:val="24"/>
                <w:lang w:val="ru-RU"/>
              </w:rPr>
              <w:t>закладів</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дошкільної освіти спорудами цивільного захисту</w:t>
            </w:r>
          </w:p>
        </w:tc>
        <w:tc>
          <w:tcPr>
            <w:tcW w:w="1215" w:type="dxa"/>
            <w:tcBorders>
              <w:top w:val="single" w:sz="8" w:space="0" w:color="000000"/>
              <w:left w:val="single" w:sz="8" w:space="0" w:color="000000"/>
              <w:bottom w:val="single" w:sz="8" w:space="0" w:color="000000"/>
              <w:right w:val="single" w:sz="8" w:space="0" w:color="000000"/>
            </w:tcBorders>
            <w:hideMark/>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0%</w:t>
            </w:r>
          </w:p>
        </w:tc>
        <w:tc>
          <w:tcPr>
            <w:tcW w:w="1320" w:type="dxa"/>
            <w:tcBorders>
              <w:top w:val="single" w:sz="8" w:space="0" w:color="000000"/>
              <w:left w:val="single" w:sz="8" w:space="0" w:color="000000"/>
              <w:bottom w:val="single" w:sz="8" w:space="0" w:color="000000"/>
              <w:right w:val="single" w:sz="8" w:space="0" w:color="000000"/>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20%</w:t>
            </w:r>
          </w:p>
        </w:tc>
        <w:tc>
          <w:tcPr>
            <w:tcW w:w="1365" w:type="dxa"/>
            <w:tcBorders>
              <w:top w:val="single" w:sz="8" w:space="0" w:color="000000"/>
              <w:left w:val="single" w:sz="8" w:space="0" w:color="000000"/>
              <w:bottom w:val="single" w:sz="6" w:space="0" w:color="000000"/>
              <w:right w:val="single" w:sz="4" w:space="0" w:color="000000"/>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40%</w:t>
            </w:r>
          </w:p>
        </w:tc>
        <w:tc>
          <w:tcPr>
            <w:tcW w:w="1200" w:type="dxa"/>
            <w:tcBorders>
              <w:top w:val="single" w:sz="8" w:space="0" w:color="000000"/>
              <w:left w:val="single" w:sz="4" w:space="0" w:color="000000"/>
              <w:bottom w:val="single" w:sz="6" w:space="0" w:color="000000"/>
              <w:right w:val="single" w:sz="4" w:space="0" w:color="000000"/>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60%</w:t>
            </w:r>
          </w:p>
        </w:tc>
      </w:tr>
      <w:tr w:rsidR="000D7792" w:rsidRPr="000D7792" w:rsidTr="007F6372">
        <w:trPr>
          <w:trHeight w:val="1005"/>
        </w:trPr>
        <w:tc>
          <w:tcPr>
            <w:tcW w:w="2100" w:type="dxa"/>
            <w:vMerge/>
            <w:tcBorders>
              <w:left w:val="single" w:sz="4" w:space="0" w:color="auto"/>
              <w:right w:val="single" w:sz="4" w:space="0" w:color="auto"/>
            </w:tcBorders>
            <w:vAlign w:val="center"/>
            <w:hideMark/>
          </w:tcPr>
          <w:p w:rsidR="000D7792" w:rsidRPr="000D7792" w:rsidRDefault="000D7792" w:rsidP="000D7792">
            <w:pPr>
              <w:rPr>
                <w:rFonts w:ascii="Times New Roman" w:eastAsia="Times New Roman" w:hAnsi="Times New Roman" w:cs="Times New Roman"/>
                <w:sz w:val="24"/>
              </w:rPr>
            </w:pPr>
          </w:p>
        </w:tc>
        <w:tc>
          <w:tcPr>
            <w:tcW w:w="3180" w:type="dxa"/>
            <w:vMerge/>
            <w:tcBorders>
              <w:left w:val="single" w:sz="4" w:space="0" w:color="auto"/>
              <w:right w:val="single" w:sz="8" w:space="0" w:color="000000"/>
            </w:tcBorders>
            <w:vAlign w:val="center"/>
            <w:hideMark/>
          </w:tcPr>
          <w:p w:rsidR="000D7792" w:rsidRPr="000D7792" w:rsidRDefault="000D7792" w:rsidP="000D7792">
            <w:pPr>
              <w:rPr>
                <w:rFonts w:ascii="Times New Roman" w:eastAsia="Times New Roman" w:hAnsi="Times New Roman" w:cs="Times New Roman"/>
                <w:sz w:val="24"/>
              </w:rPr>
            </w:pPr>
          </w:p>
        </w:tc>
        <w:tc>
          <w:tcPr>
            <w:tcW w:w="4335" w:type="dxa"/>
            <w:tcBorders>
              <w:top w:val="single" w:sz="8" w:space="0" w:color="000000"/>
              <w:left w:val="single" w:sz="8" w:space="0" w:color="000000"/>
              <w:bottom w:val="single" w:sz="8" w:space="0" w:color="000000"/>
              <w:right w:val="single" w:sz="8" w:space="0" w:color="000000"/>
            </w:tcBorders>
            <w:hideMark/>
          </w:tcPr>
          <w:p w:rsidR="000D7792" w:rsidRPr="000D7792" w:rsidRDefault="000D7792" w:rsidP="000D7792">
            <w:pPr>
              <w:ind w:right="24"/>
              <w:jc w:val="both"/>
              <w:rPr>
                <w:rFonts w:ascii="Times New Roman" w:eastAsia="Times New Roman" w:hAnsi="Times New Roman" w:cs="Times New Roman"/>
                <w:sz w:val="24"/>
              </w:rPr>
            </w:pPr>
            <w:r w:rsidRPr="000D7792">
              <w:rPr>
                <w:rFonts w:ascii="Times New Roman" w:eastAsia="Times New Roman" w:hAnsi="Times New Roman" w:cs="Times New Roman"/>
                <w:sz w:val="24"/>
                <w:lang w:val="ru-RU"/>
              </w:rPr>
              <w:t>Частка</w:t>
            </w:r>
            <w:r w:rsidRPr="000D7792">
              <w:rPr>
                <w:rFonts w:ascii="Times New Roman" w:eastAsia="Times New Roman" w:hAnsi="Times New Roman" w:cs="Times New Roman"/>
                <w:sz w:val="24"/>
              </w:rPr>
              <w:t xml:space="preserve"> </w:t>
            </w:r>
            <w:r w:rsidRPr="000D7792">
              <w:rPr>
                <w:rFonts w:ascii="Times New Roman" w:eastAsia="Times New Roman" w:hAnsi="Times New Roman" w:cs="Times New Roman"/>
                <w:sz w:val="24"/>
                <w:lang w:val="ru-RU"/>
              </w:rPr>
              <w:t>здобувачів</w:t>
            </w:r>
            <w:r w:rsidRPr="000D7792">
              <w:rPr>
                <w:rFonts w:ascii="Times New Roman" w:eastAsia="Times New Roman" w:hAnsi="Times New Roman" w:cs="Times New Roman"/>
                <w:sz w:val="24"/>
              </w:rPr>
              <w:t xml:space="preserve"> </w:t>
            </w:r>
            <w:r w:rsidRPr="000D7792">
              <w:rPr>
                <w:rFonts w:ascii="Times New Roman" w:eastAsia="Times New Roman" w:hAnsi="Times New Roman" w:cs="Times New Roman"/>
                <w:sz w:val="24"/>
                <w:lang w:val="ru-RU"/>
              </w:rPr>
              <w:t>загальної</w:t>
            </w:r>
            <w:r w:rsidRPr="000D7792">
              <w:rPr>
                <w:rFonts w:ascii="Times New Roman" w:eastAsia="Times New Roman" w:hAnsi="Times New Roman" w:cs="Times New Roman"/>
                <w:sz w:val="24"/>
              </w:rPr>
              <w:t xml:space="preserve"> </w:t>
            </w:r>
            <w:r w:rsidRPr="000D7792">
              <w:rPr>
                <w:rFonts w:ascii="Times New Roman" w:eastAsia="Times New Roman" w:hAnsi="Times New Roman" w:cs="Times New Roman"/>
                <w:sz w:val="24"/>
                <w:lang w:val="ru-RU"/>
              </w:rPr>
              <w:t>середньої</w:t>
            </w:r>
            <w:r w:rsidRPr="000D7792">
              <w:rPr>
                <w:rFonts w:ascii="Times New Roman" w:eastAsia="Times New Roman" w:hAnsi="Times New Roman" w:cs="Times New Roman"/>
                <w:sz w:val="24"/>
              </w:rPr>
              <w:t xml:space="preserve"> </w:t>
            </w:r>
            <w:r w:rsidRPr="000D7792">
              <w:rPr>
                <w:rFonts w:ascii="Times New Roman" w:eastAsia="Times New Roman" w:hAnsi="Times New Roman" w:cs="Times New Roman"/>
                <w:sz w:val="24"/>
                <w:lang w:val="ru-RU"/>
              </w:rPr>
              <w:t>освіти</w:t>
            </w:r>
            <w:r w:rsidRPr="000D7792">
              <w:rPr>
                <w:rFonts w:ascii="Times New Roman" w:eastAsia="Times New Roman" w:hAnsi="Times New Roman" w:cs="Times New Roman"/>
                <w:sz w:val="24"/>
              </w:rPr>
              <w:t xml:space="preserve">, </w:t>
            </w:r>
            <w:r w:rsidRPr="000D7792">
              <w:rPr>
                <w:rFonts w:ascii="Times New Roman" w:eastAsia="Times New Roman" w:hAnsi="Times New Roman" w:cs="Times New Roman"/>
                <w:sz w:val="24"/>
                <w:lang w:val="ru-RU"/>
              </w:rPr>
              <w:t>які</w:t>
            </w:r>
            <w:r w:rsidRPr="000D7792">
              <w:rPr>
                <w:rFonts w:ascii="Times New Roman" w:eastAsia="Times New Roman" w:hAnsi="Times New Roman" w:cs="Times New Roman"/>
                <w:sz w:val="24"/>
              </w:rPr>
              <w:t xml:space="preserve"> </w:t>
            </w:r>
            <w:r w:rsidRPr="000D7792">
              <w:rPr>
                <w:rFonts w:ascii="Times New Roman" w:eastAsia="Times New Roman" w:hAnsi="Times New Roman" w:cs="Times New Roman"/>
                <w:sz w:val="24"/>
                <w:lang w:val="ru-RU"/>
              </w:rPr>
              <w:t>мають</w:t>
            </w:r>
            <w:r w:rsidRPr="000D7792">
              <w:rPr>
                <w:rFonts w:ascii="Times New Roman" w:eastAsia="Times New Roman" w:hAnsi="Times New Roman" w:cs="Times New Roman"/>
                <w:sz w:val="24"/>
              </w:rPr>
              <w:t xml:space="preserve"> </w:t>
            </w:r>
            <w:r w:rsidRPr="000D7792">
              <w:rPr>
                <w:rFonts w:ascii="Times New Roman" w:eastAsia="Times New Roman" w:hAnsi="Times New Roman" w:cs="Times New Roman"/>
                <w:sz w:val="24"/>
                <w:lang w:val="ru-RU"/>
              </w:rPr>
              <w:t>можливість</w:t>
            </w:r>
            <w:r w:rsidRPr="000D7792">
              <w:rPr>
                <w:rFonts w:ascii="Times New Roman" w:eastAsia="Times New Roman" w:hAnsi="Times New Roman" w:cs="Times New Roman"/>
                <w:sz w:val="24"/>
              </w:rPr>
              <w:t xml:space="preserve"> </w:t>
            </w:r>
            <w:r w:rsidRPr="000D7792">
              <w:rPr>
                <w:rFonts w:ascii="Times New Roman" w:eastAsia="Times New Roman" w:hAnsi="Times New Roman" w:cs="Times New Roman"/>
                <w:sz w:val="24"/>
                <w:lang w:val="ru-RU"/>
              </w:rPr>
              <w:t>укриття</w:t>
            </w:r>
            <w:r w:rsidRPr="000D7792">
              <w:rPr>
                <w:rFonts w:ascii="Times New Roman" w:eastAsia="Times New Roman" w:hAnsi="Times New Roman" w:cs="Times New Roman"/>
                <w:sz w:val="24"/>
              </w:rPr>
              <w:t xml:space="preserve"> </w:t>
            </w:r>
            <w:r w:rsidRPr="000D7792">
              <w:rPr>
                <w:rFonts w:ascii="Times New Roman" w:eastAsia="Times New Roman" w:hAnsi="Times New Roman" w:cs="Times New Roman"/>
                <w:sz w:val="24"/>
                <w:lang w:val="ru-RU"/>
              </w:rPr>
              <w:t>в</w:t>
            </w:r>
            <w:r w:rsidRPr="000D7792">
              <w:rPr>
                <w:rFonts w:ascii="Times New Roman" w:eastAsia="Times New Roman" w:hAnsi="Times New Roman" w:cs="Times New Roman"/>
                <w:sz w:val="24"/>
              </w:rPr>
              <w:t xml:space="preserve"> </w:t>
            </w:r>
            <w:r w:rsidRPr="000D7792">
              <w:rPr>
                <w:rFonts w:ascii="Times New Roman" w:eastAsia="Times New Roman" w:hAnsi="Times New Roman" w:cs="Times New Roman"/>
                <w:sz w:val="24"/>
                <w:lang w:val="ru-RU"/>
              </w:rPr>
              <w:t>захисних</w:t>
            </w:r>
            <w:r w:rsidRPr="000D7792">
              <w:rPr>
                <w:rFonts w:ascii="Times New Roman" w:eastAsia="Times New Roman" w:hAnsi="Times New Roman" w:cs="Times New Roman"/>
                <w:spacing w:val="-3"/>
                <w:sz w:val="24"/>
              </w:rPr>
              <w:t xml:space="preserve"> </w:t>
            </w:r>
            <w:r w:rsidRPr="000D7792">
              <w:rPr>
                <w:rFonts w:ascii="Times New Roman" w:eastAsia="Times New Roman" w:hAnsi="Times New Roman" w:cs="Times New Roman"/>
                <w:sz w:val="24"/>
                <w:lang w:val="ru-RU"/>
              </w:rPr>
              <w:t>спорудах</w:t>
            </w:r>
            <w:r w:rsidRPr="000D7792">
              <w:rPr>
                <w:rFonts w:ascii="Times New Roman" w:eastAsia="Times New Roman" w:hAnsi="Times New Roman" w:cs="Times New Roman"/>
                <w:spacing w:val="-3"/>
                <w:sz w:val="24"/>
              </w:rPr>
              <w:t xml:space="preserve"> </w:t>
            </w:r>
            <w:r w:rsidRPr="000D7792">
              <w:rPr>
                <w:rFonts w:ascii="Times New Roman" w:eastAsia="Times New Roman" w:hAnsi="Times New Roman" w:cs="Times New Roman"/>
                <w:sz w:val="24"/>
                <w:lang w:val="ru-RU"/>
              </w:rPr>
              <w:t>цивільного</w:t>
            </w:r>
            <w:r w:rsidRPr="000D7792">
              <w:rPr>
                <w:rFonts w:ascii="Times New Roman" w:eastAsia="Times New Roman" w:hAnsi="Times New Roman" w:cs="Times New Roman"/>
                <w:spacing w:val="-3"/>
                <w:sz w:val="24"/>
              </w:rPr>
              <w:t xml:space="preserve"> </w:t>
            </w:r>
            <w:r w:rsidRPr="000D7792">
              <w:rPr>
                <w:rFonts w:ascii="Times New Roman" w:eastAsia="Times New Roman" w:hAnsi="Times New Roman" w:cs="Times New Roman"/>
                <w:sz w:val="24"/>
                <w:lang w:val="ru-RU"/>
              </w:rPr>
              <w:t>захисту</w:t>
            </w:r>
            <w:r w:rsidRPr="000D7792">
              <w:rPr>
                <w:rFonts w:ascii="Times New Roman" w:eastAsia="Times New Roman" w:hAnsi="Times New Roman" w:cs="Times New Roman"/>
                <w:spacing w:val="-2"/>
                <w:sz w:val="24"/>
              </w:rPr>
              <w:t xml:space="preserve"> </w:t>
            </w:r>
            <w:r w:rsidRPr="000D7792">
              <w:rPr>
                <w:rFonts w:ascii="Times New Roman" w:eastAsia="Times New Roman" w:hAnsi="Times New Roman" w:cs="Times New Roman"/>
                <w:spacing w:val="-5"/>
                <w:sz w:val="24"/>
                <w:lang w:val="ru-RU"/>
              </w:rPr>
              <w:t>та</w:t>
            </w:r>
            <w:r w:rsidRPr="000D7792">
              <w:rPr>
                <w:rFonts w:ascii="Times New Roman" w:eastAsia="Times New Roman" w:hAnsi="Times New Roman" w:cs="Times New Roman"/>
                <w:sz w:val="24"/>
              </w:rPr>
              <w:t xml:space="preserve"> </w:t>
            </w:r>
            <w:r w:rsidRPr="000D7792">
              <w:rPr>
                <w:rFonts w:ascii="Times New Roman" w:eastAsia="Times New Roman" w:hAnsi="Times New Roman" w:cs="Times New Roman"/>
                <w:sz w:val="24"/>
                <w:lang w:val="ru-RU"/>
              </w:rPr>
              <w:t>об</w:t>
            </w:r>
            <w:r w:rsidRPr="000D7792">
              <w:rPr>
                <w:rFonts w:ascii="Times New Roman" w:eastAsia="Times New Roman" w:hAnsi="Times New Roman" w:cs="Times New Roman"/>
                <w:sz w:val="24"/>
              </w:rPr>
              <w:t>’</w:t>
            </w:r>
            <w:r w:rsidRPr="000D7792">
              <w:rPr>
                <w:rFonts w:ascii="Times New Roman" w:eastAsia="Times New Roman" w:hAnsi="Times New Roman" w:cs="Times New Roman"/>
                <w:sz w:val="24"/>
                <w:lang w:val="ru-RU"/>
              </w:rPr>
              <w:t>єктах</w:t>
            </w:r>
            <w:r w:rsidRPr="000D7792">
              <w:rPr>
                <w:rFonts w:ascii="Times New Roman" w:eastAsia="Times New Roman" w:hAnsi="Times New Roman" w:cs="Times New Roman"/>
                <w:spacing w:val="-13"/>
                <w:sz w:val="24"/>
              </w:rPr>
              <w:t xml:space="preserve"> </w:t>
            </w:r>
            <w:r w:rsidRPr="000D7792">
              <w:rPr>
                <w:rFonts w:ascii="Times New Roman" w:eastAsia="Times New Roman" w:hAnsi="Times New Roman" w:cs="Times New Roman"/>
                <w:sz w:val="24"/>
                <w:lang w:val="ru-RU"/>
              </w:rPr>
              <w:t>фонду</w:t>
            </w:r>
            <w:r w:rsidRPr="000D7792">
              <w:rPr>
                <w:rFonts w:ascii="Times New Roman" w:eastAsia="Times New Roman" w:hAnsi="Times New Roman" w:cs="Times New Roman"/>
                <w:spacing w:val="-13"/>
                <w:sz w:val="24"/>
              </w:rPr>
              <w:t xml:space="preserve"> </w:t>
            </w:r>
            <w:r w:rsidRPr="000D7792">
              <w:rPr>
                <w:rFonts w:ascii="Times New Roman" w:eastAsia="Times New Roman" w:hAnsi="Times New Roman" w:cs="Times New Roman"/>
                <w:sz w:val="24"/>
                <w:lang w:val="ru-RU"/>
              </w:rPr>
              <w:t>захисних</w:t>
            </w:r>
            <w:r w:rsidRPr="000D7792">
              <w:rPr>
                <w:rFonts w:ascii="Times New Roman" w:eastAsia="Times New Roman" w:hAnsi="Times New Roman" w:cs="Times New Roman"/>
                <w:spacing w:val="-13"/>
                <w:sz w:val="24"/>
              </w:rPr>
              <w:t xml:space="preserve"> </w:t>
            </w:r>
            <w:r w:rsidRPr="000D7792">
              <w:rPr>
                <w:rFonts w:ascii="Times New Roman" w:eastAsia="Times New Roman" w:hAnsi="Times New Roman" w:cs="Times New Roman"/>
                <w:sz w:val="24"/>
                <w:lang w:val="ru-RU"/>
              </w:rPr>
              <w:t>споруд</w:t>
            </w:r>
            <w:r w:rsidRPr="000D7792">
              <w:rPr>
                <w:rFonts w:ascii="Times New Roman" w:eastAsia="Times New Roman" w:hAnsi="Times New Roman" w:cs="Times New Roman"/>
                <w:sz w:val="24"/>
              </w:rPr>
              <w:t xml:space="preserve"> </w:t>
            </w:r>
            <w:r w:rsidRPr="000D7792">
              <w:rPr>
                <w:rFonts w:ascii="Times New Roman" w:eastAsia="Times New Roman" w:hAnsi="Times New Roman" w:cs="Times New Roman"/>
                <w:sz w:val="24"/>
                <w:lang w:val="ru-RU"/>
              </w:rPr>
              <w:t>цивільного</w:t>
            </w:r>
            <w:r w:rsidRPr="000D7792">
              <w:rPr>
                <w:rFonts w:ascii="Times New Roman" w:eastAsia="Times New Roman" w:hAnsi="Times New Roman" w:cs="Times New Roman"/>
                <w:sz w:val="24"/>
              </w:rPr>
              <w:t xml:space="preserve"> </w:t>
            </w:r>
            <w:r w:rsidRPr="000D7792">
              <w:rPr>
                <w:rFonts w:ascii="Times New Roman" w:eastAsia="Times New Roman" w:hAnsi="Times New Roman" w:cs="Times New Roman"/>
                <w:sz w:val="24"/>
                <w:lang w:val="ru-RU"/>
              </w:rPr>
              <w:t>захисту</w:t>
            </w:r>
            <w:r w:rsidRPr="000D7792">
              <w:rPr>
                <w:rFonts w:ascii="Times New Roman" w:eastAsia="Times New Roman" w:hAnsi="Times New Roman" w:cs="Times New Roman"/>
                <w:spacing w:val="-5"/>
                <w:sz w:val="24"/>
              </w:rPr>
              <w:t xml:space="preserve">  </w:t>
            </w:r>
          </w:p>
        </w:tc>
        <w:tc>
          <w:tcPr>
            <w:tcW w:w="1215" w:type="dxa"/>
            <w:tcBorders>
              <w:top w:val="single" w:sz="8" w:space="0" w:color="000000"/>
              <w:left w:val="single" w:sz="8" w:space="0" w:color="000000"/>
              <w:bottom w:val="single" w:sz="8" w:space="0" w:color="000000"/>
              <w:right w:val="single" w:sz="8" w:space="0" w:color="000000"/>
            </w:tcBorders>
            <w:hideMark/>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30%</w:t>
            </w:r>
          </w:p>
        </w:tc>
        <w:tc>
          <w:tcPr>
            <w:tcW w:w="1320" w:type="dxa"/>
            <w:tcBorders>
              <w:top w:val="single" w:sz="8" w:space="0" w:color="000000"/>
              <w:left w:val="single" w:sz="8" w:space="0" w:color="000000"/>
              <w:bottom w:val="single" w:sz="8" w:space="0" w:color="000000"/>
              <w:right w:val="single" w:sz="8" w:space="0" w:color="000000"/>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50%</w:t>
            </w:r>
          </w:p>
        </w:tc>
        <w:tc>
          <w:tcPr>
            <w:tcW w:w="1365" w:type="dxa"/>
            <w:tcBorders>
              <w:top w:val="single" w:sz="6" w:space="0" w:color="000000"/>
              <w:left w:val="single" w:sz="8" w:space="0" w:color="000000"/>
              <w:bottom w:val="single" w:sz="6" w:space="0" w:color="000000"/>
              <w:right w:val="single" w:sz="4" w:space="0" w:color="000000"/>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80%</w:t>
            </w:r>
          </w:p>
        </w:tc>
        <w:tc>
          <w:tcPr>
            <w:tcW w:w="1200" w:type="dxa"/>
            <w:tcBorders>
              <w:top w:val="single" w:sz="6" w:space="0" w:color="000000"/>
              <w:left w:val="single" w:sz="4" w:space="0" w:color="000000"/>
              <w:bottom w:val="single" w:sz="6" w:space="0" w:color="000000"/>
              <w:right w:val="single" w:sz="4" w:space="0" w:color="000000"/>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100%</w:t>
            </w:r>
          </w:p>
        </w:tc>
      </w:tr>
      <w:tr w:rsidR="000D7792" w:rsidRPr="000D7792" w:rsidTr="007F6372">
        <w:trPr>
          <w:trHeight w:val="1005"/>
        </w:trPr>
        <w:tc>
          <w:tcPr>
            <w:tcW w:w="2100" w:type="dxa"/>
            <w:vMerge/>
            <w:tcBorders>
              <w:left w:val="single" w:sz="4" w:space="0" w:color="auto"/>
              <w:bottom w:val="single" w:sz="4" w:space="0" w:color="auto"/>
              <w:right w:val="single" w:sz="4" w:space="0" w:color="auto"/>
            </w:tcBorders>
            <w:vAlign w:val="center"/>
          </w:tcPr>
          <w:p w:rsidR="000D7792" w:rsidRPr="000D7792" w:rsidRDefault="000D7792" w:rsidP="000D7792">
            <w:pPr>
              <w:rPr>
                <w:rFonts w:ascii="Times New Roman" w:eastAsia="Times New Roman" w:hAnsi="Times New Roman" w:cs="Times New Roman"/>
                <w:sz w:val="24"/>
              </w:rPr>
            </w:pPr>
          </w:p>
        </w:tc>
        <w:tc>
          <w:tcPr>
            <w:tcW w:w="3180" w:type="dxa"/>
            <w:vMerge/>
            <w:tcBorders>
              <w:left w:val="single" w:sz="4" w:space="0" w:color="auto"/>
              <w:bottom w:val="single" w:sz="4" w:space="0" w:color="auto"/>
              <w:right w:val="single" w:sz="8" w:space="0" w:color="000000"/>
            </w:tcBorders>
            <w:vAlign w:val="center"/>
          </w:tcPr>
          <w:p w:rsidR="000D7792" w:rsidRPr="000D7792" w:rsidRDefault="000D7792" w:rsidP="000D7792">
            <w:pPr>
              <w:rPr>
                <w:rFonts w:ascii="Times New Roman" w:eastAsia="Times New Roman" w:hAnsi="Times New Roman" w:cs="Times New Roman"/>
                <w:sz w:val="24"/>
              </w:rPr>
            </w:pPr>
          </w:p>
        </w:tc>
        <w:tc>
          <w:tcPr>
            <w:tcW w:w="4335" w:type="dxa"/>
            <w:tcBorders>
              <w:top w:val="single" w:sz="8" w:space="0" w:color="000000"/>
              <w:left w:val="single" w:sz="8" w:space="0" w:color="000000"/>
              <w:bottom w:val="single" w:sz="8" w:space="0" w:color="000000"/>
              <w:right w:val="single" w:sz="8" w:space="0" w:color="000000"/>
            </w:tcBorders>
          </w:tcPr>
          <w:p w:rsidR="000D7792" w:rsidRPr="000D7792" w:rsidRDefault="000D7792" w:rsidP="000D7792">
            <w:pPr>
              <w:spacing w:line="270" w:lineRule="atLeast"/>
              <w:ind w:right="137"/>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Частка</w:t>
            </w:r>
            <w:r w:rsidRPr="000D7792">
              <w:rPr>
                <w:rFonts w:ascii="Times New Roman" w:eastAsia="Times New Roman" w:hAnsi="Times New Roman" w:cs="Times New Roman"/>
                <w:spacing w:val="-10"/>
                <w:sz w:val="24"/>
                <w:lang w:val="ru-RU"/>
              </w:rPr>
              <w:t xml:space="preserve"> </w:t>
            </w:r>
            <w:r w:rsidRPr="000D7792">
              <w:rPr>
                <w:rFonts w:ascii="Times New Roman" w:eastAsia="Times New Roman" w:hAnsi="Times New Roman" w:cs="Times New Roman"/>
                <w:sz w:val="24"/>
                <w:lang w:val="ru-RU"/>
              </w:rPr>
              <w:t>освітніх</w:t>
            </w:r>
            <w:r w:rsidRPr="000D7792">
              <w:rPr>
                <w:rFonts w:ascii="Times New Roman" w:eastAsia="Times New Roman" w:hAnsi="Times New Roman" w:cs="Times New Roman"/>
                <w:spacing w:val="-10"/>
                <w:sz w:val="24"/>
                <w:lang w:val="ru-RU"/>
              </w:rPr>
              <w:t xml:space="preserve"> </w:t>
            </w:r>
            <w:r w:rsidRPr="000D7792">
              <w:rPr>
                <w:rFonts w:ascii="Times New Roman" w:eastAsia="Times New Roman" w:hAnsi="Times New Roman" w:cs="Times New Roman"/>
                <w:sz w:val="24"/>
                <w:lang w:val="ru-RU"/>
              </w:rPr>
              <w:t>просторів</w:t>
            </w:r>
            <w:r w:rsidRPr="000D7792">
              <w:rPr>
                <w:rFonts w:ascii="Times New Roman" w:eastAsia="Times New Roman" w:hAnsi="Times New Roman" w:cs="Times New Roman"/>
                <w:spacing w:val="-11"/>
                <w:sz w:val="24"/>
                <w:lang w:val="ru-RU"/>
              </w:rPr>
              <w:t xml:space="preserve"> </w:t>
            </w:r>
            <w:r w:rsidRPr="000D7792">
              <w:rPr>
                <w:rFonts w:ascii="Times New Roman" w:eastAsia="Times New Roman" w:hAnsi="Times New Roman" w:cs="Times New Roman"/>
                <w:sz w:val="24"/>
                <w:lang w:val="ru-RU"/>
              </w:rPr>
              <w:t>створених</w:t>
            </w:r>
            <w:r w:rsidRPr="000D7792">
              <w:rPr>
                <w:rFonts w:ascii="Times New Roman" w:eastAsia="Times New Roman" w:hAnsi="Times New Roman" w:cs="Times New Roman"/>
                <w:spacing w:val="-10"/>
                <w:sz w:val="24"/>
                <w:lang w:val="ru-RU"/>
              </w:rPr>
              <w:t xml:space="preserve"> </w:t>
            </w:r>
            <w:r w:rsidRPr="000D7792">
              <w:rPr>
                <w:rFonts w:ascii="Times New Roman" w:eastAsia="Times New Roman" w:hAnsi="Times New Roman" w:cs="Times New Roman"/>
                <w:sz w:val="24"/>
                <w:lang w:val="ru-RU"/>
              </w:rPr>
              <w:t>в укриттях (нове будівництво, ремонт) закладів вищої освіти</w:t>
            </w:r>
          </w:p>
        </w:tc>
        <w:tc>
          <w:tcPr>
            <w:tcW w:w="1215" w:type="dxa"/>
            <w:tcBorders>
              <w:top w:val="single" w:sz="8" w:space="0" w:color="000000"/>
              <w:left w:val="single" w:sz="8" w:space="0" w:color="000000"/>
              <w:bottom w:val="single" w:sz="8" w:space="0" w:color="000000"/>
              <w:right w:val="single" w:sz="8" w:space="0" w:color="000000"/>
            </w:tcBorders>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0%</w:t>
            </w:r>
          </w:p>
        </w:tc>
        <w:tc>
          <w:tcPr>
            <w:tcW w:w="1320" w:type="dxa"/>
            <w:tcBorders>
              <w:top w:val="single" w:sz="8" w:space="0" w:color="000000"/>
              <w:left w:val="single" w:sz="8" w:space="0" w:color="000000"/>
              <w:bottom w:val="single" w:sz="8" w:space="0" w:color="000000"/>
              <w:right w:val="single" w:sz="8" w:space="0" w:color="000000"/>
            </w:tcBorders>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30%</w:t>
            </w:r>
          </w:p>
        </w:tc>
        <w:tc>
          <w:tcPr>
            <w:tcW w:w="1365" w:type="dxa"/>
            <w:tcBorders>
              <w:top w:val="single" w:sz="6" w:space="0" w:color="000000"/>
              <w:left w:val="single" w:sz="8" w:space="0" w:color="000000"/>
              <w:bottom w:val="single" w:sz="6" w:space="0" w:color="000000"/>
              <w:right w:val="single" w:sz="4" w:space="0" w:color="000000"/>
            </w:tcBorders>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60%</w:t>
            </w:r>
          </w:p>
        </w:tc>
        <w:tc>
          <w:tcPr>
            <w:tcW w:w="1200" w:type="dxa"/>
            <w:tcBorders>
              <w:top w:val="single" w:sz="6" w:space="0" w:color="000000"/>
              <w:left w:val="single" w:sz="4" w:space="0" w:color="000000"/>
              <w:bottom w:val="single" w:sz="6" w:space="0" w:color="000000"/>
              <w:right w:val="single" w:sz="4" w:space="0" w:color="000000"/>
            </w:tcBorders>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4"/>
                <w:sz w:val="24"/>
              </w:rPr>
              <w:t>100%</w:t>
            </w:r>
          </w:p>
        </w:tc>
      </w:tr>
      <w:tr w:rsidR="000D7792" w:rsidRPr="000D7792" w:rsidTr="007F6372">
        <w:trPr>
          <w:trHeight w:val="1005"/>
        </w:trPr>
        <w:tc>
          <w:tcPr>
            <w:tcW w:w="2100" w:type="dxa"/>
            <w:vMerge w:val="restart"/>
            <w:tcBorders>
              <w:top w:val="single" w:sz="4" w:space="0" w:color="auto"/>
              <w:left w:val="single" w:sz="4" w:space="0" w:color="auto"/>
              <w:right w:val="single" w:sz="4" w:space="0" w:color="auto"/>
            </w:tcBorders>
          </w:tcPr>
          <w:p w:rsidR="000D7792" w:rsidRPr="000D7792" w:rsidRDefault="000D7792" w:rsidP="000D7792">
            <w:pPr>
              <w:ind w:right="10"/>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Освіта</w:t>
            </w:r>
          </w:p>
        </w:tc>
        <w:tc>
          <w:tcPr>
            <w:tcW w:w="3180" w:type="dxa"/>
            <w:vMerge w:val="restart"/>
            <w:tcBorders>
              <w:top w:val="single" w:sz="8" w:space="0" w:color="000000"/>
              <w:left w:val="single" w:sz="4" w:space="0" w:color="auto"/>
              <w:right w:val="single" w:sz="8" w:space="0" w:color="000000"/>
            </w:tcBorders>
          </w:tcPr>
          <w:p w:rsidR="000D7792" w:rsidRPr="000D7792" w:rsidRDefault="000D7792" w:rsidP="000D7792">
            <w:pPr>
              <w:ind w:right="13"/>
              <w:jc w:val="center"/>
              <w:rPr>
                <w:rFonts w:ascii="Times New Roman" w:eastAsia="Times New Roman" w:hAnsi="Times New Roman" w:cs="Times New Roman"/>
                <w:sz w:val="24"/>
              </w:rPr>
            </w:pPr>
            <w:r w:rsidRPr="000D7792">
              <w:rPr>
                <w:rFonts w:ascii="Times New Roman" w:eastAsia="Times New Roman" w:hAnsi="Times New Roman" w:cs="Times New Roman"/>
                <w:sz w:val="24"/>
              </w:rPr>
              <w:t>Сучасний</w:t>
            </w:r>
            <w:r w:rsidRPr="000D7792">
              <w:rPr>
                <w:rFonts w:ascii="Times New Roman" w:eastAsia="Times New Roman" w:hAnsi="Times New Roman" w:cs="Times New Roman"/>
                <w:spacing w:val="-13"/>
                <w:sz w:val="24"/>
              </w:rPr>
              <w:t xml:space="preserve"> </w:t>
            </w:r>
            <w:r w:rsidRPr="000D7792">
              <w:rPr>
                <w:rFonts w:ascii="Times New Roman" w:eastAsia="Times New Roman" w:hAnsi="Times New Roman" w:cs="Times New Roman"/>
                <w:sz w:val="24"/>
              </w:rPr>
              <w:t>освітній</w:t>
            </w:r>
            <w:r w:rsidRPr="000D7792">
              <w:rPr>
                <w:rFonts w:ascii="Times New Roman" w:eastAsia="Times New Roman" w:hAnsi="Times New Roman" w:cs="Times New Roman"/>
                <w:spacing w:val="-13"/>
                <w:sz w:val="24"/>
              </w:rPr>
              <w:t xml:space="preserve"> </w:t>
            </w:r>
            <w:r w:rsidRPr="000D7792">
              <w:rPr>
                <w:rFonts w:ascii="Times New Roman" w:eastAsia="Times New Roman" w:hAnsi="Times New Roman" w:cs="Times New Roman"/>
                <w:sz w:val="24"/>
              </w:rPr>
              <w:t>простір</w:t>
            </w:r>
            <w:r w:rsidRPr="000D7792">
              <w:rPr>
                <w:rFonts w:ascii="Times New Roman" w:eastAsia="Times New Roman" w:hAnsi="Times New Roman" w:cs="Times New Roman"/>
                <w:spacing w:val="-12"/>
                <w:sz w:val="24"/>
              </w:rPr>
              <w:t xml:space="preserve"> </w:t>
            </w:r>
            <w:r w:rsidRPr="000D7792">
              <w:rPr>
                <w:rFonts w:ascii="Times New Roman" w:eastAsia="Times New Roman" w:hAnsi="Times New Roman" w:cs="Times New Roman"/>
                <w:sz w:val="24"/>
              </w:rPr>
              <w:t>та якісний зміст: лабораторії, майстерні, кабінети тощо</w:t>
            </w:r>
          </w:p>
        </w:tc>
        <w:tc>
          <w:tcPr>
            <w:tcW w:w="4335" w:type="dxa"/>
            <w:tcBorders>
              <w:top w:val="single" w:sz="8" w:space="0" w:color="000000"/>
              <w:left w:val="single" w:sz="8" w:space="0" w:color="000000"/>
              <w:bottom w:val="single" w:sz="8" w:space="0" w:color="000000"/>
              <w:right w:val="single" w:sz="8" w:space="0" w:color="000000"/>
            </w:tcBorders>
          </w:tcPr>
          <w:p w:rsidR="000D7792" w:rsidRPr="000D7792" w:rsidRDefault="000D7792" w:rsidP="000D7792">
            <w:pPr>
              <w:ind w:right="23"/>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Рівень</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приведення</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закладів</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 xml:space="preserve">дошкільної освіти у відповідність до державних </w:t>
            </w:r>
            <w:r w:rsidRPr="000D7792">
              <w:rPr>
                <w:rFonts w:ascii="Times New Roman" w:eastAsia="Times New Roman" w:hAnsi="Times New Roman" w:cs="Times New Roman"/>
                <w:spacing w:val="-2"/>
                <w:sz w:val="24"/>
                <w:lang w:val="ru-RU"/>
              </w:rPr>
              <w:t>стандартів</w:t>
            </w:r>
          </w:p>
        </w:tc>
        <w:tc>
          <w:tcPr>
            <w:tcW w:w="1215" w:type="dxa"/>
            <w:tcBorders>
              <w:top w:val="single" w:sz="8" w:space="0" w:color="000000"/>
              <w:left w:val="single" w:sz="8" w:space="0" w:color="000000"/>
              <w:bottom w:val="single" w:sz="8" w:space="0" w:color="000000"/>
              <w:right w:val="single" w:sz="8" w:space="0" w:color="000000"/>
            </w:tcBorders>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0%</w:t>
            </w:r>
          </w:p>
        </w:tc>
        <w:tc>
          <w:tcPr>
            <w:tcW w:w="1320" w:type="dxa"/>
            <w:tcBorders>
              <w:top w:val="single" w:sz="8" w:space="0" w:color="000000"/>
              <w:left w:val="single" w:sz="8" w:space="0" w:color="000000"/>
              <w:bottom w:val="single" w:sz="8" w:space="0" w:color="000000"/>
              <w:right w:val="single" w:sz="8" w:space="0" w:color="000000"/>
            </w:tcBorders>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30%</w:t>
            </w:r>
          </w:p>
        </w:tc>
        <w:tc>
          <w:tcPr>
            <w:tcW w:w="1365" w:type="dxa"/>
            <w:tcBorders>
              <w:top w:val="single" w:sz="6" w:space="0" w:color="000000"/>
              <w:left w:val="single" w:sz="8" w:space="0" w:color="000000"/>
              <w:bottom w:val="single" w:sz="6" w:space="0" w:color="000000"/>
              <w:right w:val="single" w:sz="4" w:space="0" w:color="000000"/>
            </w:tcBorders>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60%</w:t>
            </w:r>
          </w:p>
        </w:tc>
        <w:tc>
          <w:tcPr>
            <w:tcW w:w="1200" w:type="dxa"/>
            <w:tcBorders>
              <w:top w:val="single" w:sz="6" w:space="0" w:color="000000"/>
              <w:left w:val="single" w:sz="4" w:space="0" w:color="000000"/>
              <w:bottom w:val="single" w:sz="6" w:space="0" w:color="000000"/>
              <w:right w:val="single" w:sz="4" w:space="0" w:color="000000"/>
            </w:tcBorders>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4"/>
                <w:sz w:val="24"/>
              </w:rPr>
              <w:t>100%</w:t>
            </w:r>
          </w:p>
        </w:tc>
      </w:tr>
      <w:tr w:rsidR="000D7792" w:rsidRPr="000D7792" w:rsidTr="007F6372">
        <w:trPr>
          <w:trHeight w:val="1005"/>
        </w:trPr>
        <w:tc>
          <w:tcPr>
            <w:tcW w:w="2100" w:type="dxa"/>
            <w:vMerge/>
            <w:tcBorders>
              <w:left w:val="single" w:sz="4" w:space="0" w:color="auto"/>
              <w:right w:val="single" w:sz="4" w:space="0" w:color="auto"/>
            </w:tcBorders>
          </w:tcPr>
          <w:p w:rsidR="000D7792" w:rsidRPr="000D7792" w:rsidRDefault="000D7792" w:rsidP="000D7792">
            <w:pPr>
              <w:ind w:right="10"/>
              <w:jc w:val="center"/>
              <w:rPr>
                <w:rFonts w:ascii="Times New Roman" w:eastAsia="Times New Roman" w:hAnsi="Times New Roman" w:cs="Times New Roman"/>
                <w:spacing w:val="-2"/>
                <w:sz w:val="24"/>
              </w:rPr>
            </w:pPr>
          </w:p>
        </w:tc>
        <w:tc>
          <w:tcPr>
            <w:tcW w:w="3180" w:type="dxa"/>
            <w:vMerge/>
            <w:tcBorders>
              <w:left w:val="single" w:sz="4" w:space="0" w:color="auto"/>
              <w:right w:val="single" w:sz="8" w:space="0" w:color="000000"/>
            </w:tcBorders>
          </w:tcPr>
          <w:p w:rsidR="000D7792" w:rsidRPr="000D7792" w:rsidRDefault="000D7792" w:rsidP="000D7792">
            <w:pPr>
              <w:ind w:right="13"/>
              <w:jc w:val="center"/>
              <w:rPr>
                <w:rFonts w:ascii="Times New Roman" w:eastAsia="Times New Roman" w:hAnsi="Times New Roman" w:cs="Times New Roman"/>
                <w:sz w:val="24"/>
              </w:rPr>
            </w:pPr>
          </w:p>
        </w:tc>
        <w:tc>
          <w:tcPr>
            <w:tcW w:w="4335" w:type="dxa"/>
            <w:tcBorders>
              <w:top w:val="single" w:sz="8" w:space="0" w:color="000000"/>
              <w:left w:val="single" w:sz="8" w:space="0" w:color="000000"/>
              <w:bottom w:val="single" w:sz="8" w:space="0" w:color="000000"/>
              <w:right w:val="single" w:sz="8" w:space="0" w:color="000000"/>
            </w:tcBorders>
          </w:tcPr>
          <w:p w:rsidR="000D7792" w:rsidRPr="000D7792" w:rsidRDefault="000D7792" w:rsidP="000D7792">
            <w:pPr>
              <w:ind w:right="56"/>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Рівень розвитку сучасного освітнього середовища</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закладів</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загальної</w:t>
            </w:r>
            <w:r w:rsidRPr="000D7792">
              <w:rPr>
                <w:rFonts w:ascii="Times New Roman" w:eastAsia="Times New Roman" w:hAnsi="Times New Roman" w:cs="Times New Roman"/>
                <w:spacing w:val="-12"/>
                <w:sz w:val="24"/>
                <w:lang w:val="ru-RU"/>
              </w:rPr>
              <w:t xml:space="preserve"> </w:t>
            </w:r>
            <w:r w:rsidRPr="000D7792">
              <w:rPr>
                <w:rFonts w:ascii="Times New Roman" w:eastAsia="Times New Roman" w:hAnsi="Times New Roman" w:cs="Times New Roman"/>
                <w:sz w:val="24"/>
                <w:lang w:val="ru-RU"/>
              </w:rPr>
              <w:t xml:space="preserve">середньої </w:t>
            </w:r>
            <w:r w:rsidRPr="000D7792">
              <w:rPr>
                <w:rFonts w:ascii="Times New Roman" w:eastAsia="Times New Roman" w:hAnsi="Times New Roman" w:cs="Times New Roman"/>
                <w:spacing w:val="-2"/>
                <w:sz w:val="24"/>
                <w:lang w:val="ru-RU"/>
              </w:rPr>
              <w:t>освіти</w:t>
            </w:r>
          </w:p>
        </w:tc>
        <w:tc>
          <w:tcPr>
            <w:tcW w:w="1215" w:type="dxa"/>
            <w:tcBorders>
              <w:top w:val="single" w:sz="8" w:space="0" w:color="000000"/>
              <w:left w:val="single" w:sz="8" w:space="0" w:color="000000"/>
              <w:bottom w:val="single" w:sz="8" w:space="0" w:color="000000"/>
              <w:right w:val="single" w:sz="8" w:space="0" w:color="000000"/>
            </w:tcBorders>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20%</w:t>
            </w:r>
          </w:p>
        </w:tc>
        <w:tc>
          <w:tcPr>
            <w:tcW w:w="1320" w:type="dxa"/>
            <w:tcBorders>
              <w:top w:val="single" w:sz="8" w:space="0" w:color="000000"/>
              <w:left w:val="single" w:sz="8" w:space="0" w:color="000000"/>
              <w:bottom w:val="single" w:sz="8" w:space="0" w:color="000000"/>
              <w:right w:val="single" w:sz="8" w:space="0" w:color="000000"/>
            </w:tcBorders>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60%</w:t>
            </w:r>
          </w:p>
        </w:tc>
        <w:tc>
          <w:tcPr>
            <w:tcW w:w="1365" w:type="dxa"/>
            <w:tcBorders>
              <w:top w:val="single" w:sz="6" w:space="0" w:color="000000"/>
              <w:left w:val="single" w:sz="8" w:space="0" w:color="000000"/>
              <w:bottom w:val="single" w:sz="6" w:space="0" w:color="000000"/>
              <w:right w:val="single" w:sz="4" w:space="0" w:color="000000"/>
            </w:tcBorders>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80%</w:t>
            </w:r>
          </w:p>
        </w:tc>
        <w:tc>
          <w:tcPr>
            <w:tcW w:w="1200" w:type="dxa"/>
            <w:tcBorders>
              <w:top w:val="single" w:sz="6" w:space="0" w:color="000000"/>
              <w:left w:val="single" w:sz="4" w:space="0" w:color="000000"/>
              <w:bottom w:val="single" w:sz="6" w:space="0" w:color="000000"/>
              <w:right w:val="single" w:sz="4" w:space="0" w:color="000000"/>
            </w:tcBorders>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4"/>
                <w:sz w:val="24"/>
              </w:rPr>
              <w:t>100%</w:t>
            </w:r>
          </w:p>
        </w:tc>
      </w:tr>
      <w:tr w:rsidR="000D7792" w:rsidRPr="000D7792" w:rsidTr="007F6372">
        <w:trPr>
          <w:trHeight w:val="1005"/>
        </w:trPr>
        <w:tc>
          <w:tcPr>
            <w:tcW w:w="2100" w:type="dxa"/>
            <w:vMerge/>
            <w:tcBorders>
              <w:left w:val="single" w:sz="4" w:space="0" w:color="auto"/>
              <w:bottom w:val="single" w:sz="4" w:space="0" w:color="auto"/>
              <w:right w:val="single" w:sz="4" w:space="0" w:color="auto"/>
            </w:tcBorders>
          </w:tcPr>
          <w:p w:rsidR="000D7792" w:rsidRPr="000D7792" w:rsidRDefault="000D7792" w:rsidP="000D7792">
            <w:pPr>
              <w:ind w:right="10"/>
              <w:jc w:val="center"/>
              <w:rPr>
                <w:rFonts w:ascii="Times New Roman" w:eastAsia="Times New Roman" w:hAnsi="Times New Roman" w:cs="Times New Roman"/>
                <w:spacing w:val="-2"/>
                <w:sz w:val="24"/>
              </w:rPr>
            </w:pPr>
          </w:p>
        </w:tc>
        <w:tc>
          <w:tcPr>
            <w:tcW w:w="3180" w:type="dxa"/>
            <w:vMerge/>
            <w:tcBorders>
              <w:left w:val="single" w:sz="4" w:space="0" w:color="auto"/>
              <w:bottom w:val="single" w:sz="8" w:space="0" w:color="000000"/>
              <w:right w:val="single" w:sz="8" w:space="0" w:color="000000"/>
            </w:tcBorders>
          </w:tcPr>
          <w:p w:rsidR="000D7792" w:rsidRPr="000D7792" w:rsidRDefault="000D7792" w:rsidP="000D7792">
            <w:pPr>
              <w:ind w:right="13"/>
              <w:jc w:val="center"/>
              <w:rPr>
                <w:rFonts w:ascii="Times New Roman" w:eastAsia="Times New Roman" w:hAnsi="Times New Roman" w:cs="Times New Roman"/>
                <w:sz w:val="24"/>
              </w:rPr>
            </w:pPr>
          </w:p>
        </w:tc>
        <w:tc>
          <w:tcPr>
            <w:tcW w:w="4335" w:type="dxa"/>
            <w:tcBorders>
              <w:top w:val="single" w:sz="8" w:space="0" w:color="000000"/>
              <w:left w:val="single" w:sz="8" w:space="0" w:color="000000"/>
              <w:bottom w:val="single" w:sz="8" w:space="0" w:color="000000"/>
              <w:right w:val="single" w:sz="8" w:space="0" w:color="000000"/>
            </w:tcBorders>
          </w:tcPr>
          <w:p w:rsidR="000D7792" w:rsidRPr="000D7792" w:rsidRDefault="000D7792" w:rsidP="000D7792">
            <w:pPr>
              <w:ind w:right="23"/>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Частка</w:t>
            </w:r>
            <w:r w:rsidRPr="000D7792">
              <w:rPr>
                <w:rFonts w:ascii="Times New Roman" w:eastAsia="Times New Roman" w:hAnsi="Times New Roman" w:cs="Times New Roman"/>
                <w:spacing w:val="-10"/>
                <w:sz w:val="24"/>
                <w:lang w:val="ru-RU"/>
              </w:rPr>
              <w:t xml:space="preserve"> </w:t>
            </w:r>
            <w:r w:rsidRPr="000D7792">
              <w:rPr>
                <w:rFonts w:ascii="Times New Roman" w:eastAsia="Times New Roman" w:hAnsi="Times New Roman" w:cs="Times New Roman"/>
                <w:sz w:val="24"/>
                <w:lang w:val="ru-RU"/>
              </w:rPr>
              <w:t>закладів</w:t>
            </w:r>
            <w:r w:rsidRPr="000D7792">
              <w:rPr>
                <w:rFonts w:ascii="Times New Roman" w:eastAsia="Times New Roman" w:hAnsi="Times New Roman" w:cs="Times New Roman"/>
                <w:spacing w:val="-11"/>
                <w:sz w:val="24"/>
                <w:lang w:val="ru-RU"/>
              </w:rPr>
              <w:t xml:space="preserve"> </w:t>
            </w:r>
            <w:r w:rsidRPr="000D7792">
              <w:rPr>
                <w:rFonts w:ascii="Times New Roman" w:eastAsia="Times New Roman" w:hAnsi="Times New Roman" w:cs="Times New Roman"/>
                <w:sz w:val="24"/>
                <w:lang w:val="ru-RU"/>
              </w:rPr>
              <w:t>освіти,</w:t>
            </w:r>
            <w:r w:rsidRPr="000D7792">
              <w:rPr>
                <w:rFonts w:ascii="Times New Roman" w:eastAsia="Times New Roman" w:hAnsi="Times New Roman" w:cs="Times New Roman"/>
                <w:spacing w:val="-10"/>
                <w:sz w:val="24"/>
                <w:lang w:val="ru-RU"/>
              </w:rPr>
              <w:t xml:space="preserve"> </w:t>
            </w:r>
            <w:r w:rsidRPr="000D7792">
              <w:rPr>
                <w:rFonts w:ascii="Times New Roman" w:eastAsia="Times New Roman" w:hAnsi="Times New Roman" w:cs="Times New Roman"/>
                <w:sz w:val="24"/>
                <w:lang w:val="ru-RU"/>
              </w:rPr>
              <w:t>що</w:t>
            </w:r>
            <w:r w:rsidRPr="000D7792">
              <w:rPr>
                <w:rFonts w:ascii="Times New Roman" w:eastAsia="Times New Roman" w:hAnsi="Times New Roman" w:cs="Times New Roman"/>
                <w:spacing w:val="-10"/>
                <w:sz w:val="24"/>
                <w:lang w:val="ru-RU"/>
              </w:rPr>
              <w:t xml:space="preserve"> </w:t>
            </w:r>
            <w:r w:rsidRPr="000D7792">
              <w:rPr>
                <w:rFonts w:ascii="Times New Roman" w:eastAsia="Times New Roman" w:hAnsi="Times New Roman" w:cs="Times New Roman"/>
                <w:sz w:val="24"/>
                <w:lang w:val="ru-RU"/>
              </w:rPr>
              <w:t xml:space="preserve">забезпечують здобуття загальної середньої освіти, в яких облаштовано осередки «Захисту </w:t>
            </w:r>
            <w:r w:rsidRPr="000D7792">
              <w:rPr>
                <w:rFonts w:ascii="Times New Roman" w:eastAsia="Times New Roman" w:hAnsi="Times New Roman" w:cs="Times New Roman"/>
                <w:spacing w:val="-2"/>
                <w:sz w:val="24"/>
                <w:lang w:val="ru-RU"/>
              </w:rPr>
              <w:t>України»</w:t>
            </w:r>
          </w:p>
        </w:tc>
        <w:tc>
          <w:tcPr>
            <w:tcW w:w="1215" w:type="dxa"/>
            <w:tcBorders>
              <w:top w:val="single" w:sz="8" w:space="0" w:color="000000"/>
              <w:left w:val="single" w:sz="8" w:space="0" w:color="000000"/>
              <w:bottom w:val="single" w:sz="8" w:space="0" w:color="000000"/>
              <w:right w:val="single" w:sz="8" w:space="0" w:color="000000"/>
            </w:tcBorders>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70%</w:t>
            </w:r>
          </w:p>
        </w:tc>
        <w:tc>
          <w:tcPr>
            <w:tcW w:w="1320" w:type="dxa"/>
            <w:tcBorders>
              <w:top w:val="single" w:sz="8" w:space="0" w:color="000000"/>
              <w:left w:val="single" w:sz="8" w:space="0" w:color="000000"/>
              <w:bottom w:val="single" w:sz="8" w:space="0" w:color="000000"/>
              <w:right w:val="single" w:sz="8" w:space="0" w:color="000000"/>
            </w:tcBorders>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80%</w:t>
            </w:r>
          </w:p>
        </w:tc>
        <w:tc>
          <w:tcPr>
            <w:tcW w:w="1365" w:type="dxa"/>
            <w:tcBorders>
              <w:top w:val="single" w:sz="6" w:space="0" w:color="000000"/>
              <w:left w:val="single" w:sz="8" w:space="0" w:color="000000"/>
              <w:bottom w:val="single" w:sz="6" w:space="0" w:color="000000"/>
              <w:right w:val="single" w:sz="4" w:space="0" w:color="000000"/>
            </w:tcBorders>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4"/>
                <w:sz w:val="24"/>
              </w:rPr>
              <w:t>90%</w:t>
            </w:r>
          </w:p>
        </w:tc>
        <w:tc>
          <w:tcPr>
            <w:tcW w:w="1200" w:type="dxa"/>
            <w:tcBorders>
              <w:top w:val="single" w:sz="6" w:space="0" w:color="000000"/>
              <w:left w:val="single" w:sz="4" w:space="0" w:color="000000"/>
              <w:bottom w:val="single" w:sz="6" w:space="0" w:color="000000"/>
              <w:right w:val="single" w:sz="4" w:space="0" w:color="000000"/>
            </w:tcBorders>
          </w:tcPr>
          <w:p w:rsidR="000D7792" w:rsidRPr="000D7792" w:rsidRDefault="000D7792" w:rsidP="000D7792">
            <w:pPr>
              <w:jc w:val="center"/>
              <w:rPr>
                <w:rFonts w:ascii="Times New Roman" w:eastAsia="Times New Roman" w:hAnsi="Times New Roman" w:cs="Times New Roman"/>
                <w:sz w:val="24"/>
              </w:rPr>
            </w:pPr>
            <w:r w:rsidRPr="000D7792">
              <w:rPr>
                <w:rFonts w:ascii="Times New Roman" w:eastAsia="Times New Roman" w:hAnsi="Times New Roman" w:cs="Times New Roman"/>
                <w:spacing w:val="-10"/>
                <w:sz w:val="24"/>
              </w:rPr>
              <w:t>100%</w:t>
            </w:r>
          </w:p>
        </w:tc>
      </w:tr>
    </w:tbl>
    <w:p w:rsidR="000D7792" w:rsidRPr="000D7792" w:rsidRDefault="000D7792" w:rsidP="000D7792">
      <w:pPr>
        <w:spacing w:after="0" w:line="240" w:lineRule="auto"/>
        <w:rPr>
          <w:rFonts w:ascii="Times New Roman" w:eastAsia="Times New Roman" w:hAnsi="Times New Roman" w:cs="Times New Roman"/>
          <w:sz w:val="24"/>
        </w:rPr>
        <w:sectPr w:rsidR="000D7792" w:rsidRPr="000D7792">
          <w:type w:val="continuous"/>
          <w:pgSz w:w="16840" w:h="11910" w:orient="landscape"/>
          <w:pgMar w:top="1280" w:right="708" w:bottom="1200" w:left="1275" w:header="0" w:footer="986" w:gutter="0"/>
          <w:cols w:space="720"/>
        </w:sectPr>
      </w:pPr>
    </w:p>
    <w:p w:rsidR="000D7792" w:rsidRPr="000D7792" w:rsidRDefault="000D7792" w:rsidP="000D7792">
      <w:pPr>
        <w:spacing w:after="0" w:line="240" w:lineRule="auto"/>
        <w:rPr>
          <w:rFonts w:ascii="Times New Roman" w:eastAsia="Times New Roman" w:hAnsi="Times New Roman" w:cs="Times New Roman"/>
          <w:sz w:val="24"/>
        </w:rPr>
        <w:sectPr w:rsidR="000D7792" w:rsidRPr="000D7792">
          <w:type w:val="continuous"/>
          <w:pgSz w:w="16840" w:h="11910" w:orient="landscape"/>
          <w:pgMar w:top="1280" w:right="708" w:bottom="1200" w:left="1275" w:header="0" w:footer="986" w:gutter="0"/>
          <w:cols w:space="720"/>
        </w:sectPr>
      </w:pPr>
    </w:p>
    <w:tbl>
      <w:tblPr>
        <w:tblStyle w:val="TableNormal1"/>
        <w:tblW w:w="0" w:type="auto"/>
        <w:tblInd w:w="88"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2100"/>
        <w:gridCol w:w="3180"/>
        <w:gridCol w:w="4335"/>
        <w:gridCol w:w="1215"/>
        <w:gridCol w:w="1320"/>
        <w:gridCol w:w="1365"/>
        <w:gridCol w:w="1200"/>
      </w:tblGrid>
      <w:tr w:rsidR="000D7792" w:rsidRPr="000D7792" w:rsidTr="007F6372">
        <w:trPr>
          <w:trHeight w:val="1655"/>
        </w:trPr>
        <w:tc>
          <w:tcPr>
            <w:tcW w:w="2100"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10"/>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lastRenderedPageBreak/>
              <w:t>Освіта</w:t>
            </w:r>
          </w:p>
        </w:tc>
        <w:tc>
          <w:tcPr>
            <w:tcW w:w="3180"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spacing w:line="270" w:lineRule="atLeast"/>
              <w:ind w:right="64"/>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Забезпечення доступу до якісного та безпечного харчування</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у</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закладах</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 xml:space="preserve">освіти шляхом розвитку сучасної інфраструктури їдалень </w:t>
            </w:r>
            <w:r w:rsidRPr="000D7792">
              <w:rPr>
                <w:rFonts w:ascii="Times New Roman" w:eastAsia="Times New Roman" w:hAnsi="Times New Roman" w:cs="Times New Roman"/>
                <w:spacing w:val="-2"/>
                <w:sz w:val="24"/>
                <w:lang w:val="ru-RU"/>
              </w:rPr>
              <w:t>(харчоблоків)</w:t>
            </w:r>
          </w:p>
        </w:tc>
        <w:tc>
          <w:tcPr>
            <w:tcW w:w="4335"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521"/>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Частка</w:t>
            </w:r>
            <w:r w:rsidRPr="000D7792">
              <w:rPr>
                <w:rFonts w:ascii="Times New Roman" w:eastAsia="Times New Roman" w:hAnsi="Times New Roman" w:cs="Times New Roman"/>
                <w:spacing w:val="-10"/>
                <w:sz w:val="24"/>
                <w:lang w:val="ru-RU"/>
              </w:rPr>
              <w:t xml:space="preserve"> </w:t>
            </w:r>
            <w:r w:rsidRPr="000D7792">
              <w:rPr>
                <w:rFonts w:ascii="Times New Roman" w:eastAsia="Times New Roman" w:hAnsi="Times New Roman" w:cs="Times New Roman"/>
                <w:sz w:val="24"/>
                <w:lang w:val="ru-RU"/>
              </w:rPr>
              <w:t>модернізованих</w:t>
            </w:r>
            <w:r w:rsidRPr="000D7792">
              <w:rPr>
                <w:rFonts w:ascii="Times New Roman" w:eastAsia="Times New Roman" w:hAnsi="Times New Roman" w:cs="Times New Roman"/>
                <w:spacing w:val="-10"/>
                <w:sz w:val="24"/>
                <w:lang w:val="ru-RU"/>
              </w:rPr>
              <w:t xml:space="preserve"> </w:t>
            </w:r>
            <w:r w:rsidRPr="000D7792">
              <w:rPr>
                <w:rFonts w:ascii="Times New Roman" w:eastAsia="Times New Roman" w:hAnsi="Times New Roman" w:cs="Times New Roman"/>
                <w:sz w:val="24"/>
                <w:lang w:val="ru-RU"/>
              </w:rPr>
              <w:t>їдалень (харчоблоків)</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 xml:space="preserve">у закладах </w:t>
            </w:r>
            <w:r w:rsidRPr="000D7792">
              <w:rPr>
                <w:rFonts w:ascii="Times New Roman" w:eastAsia="Times New Roman" w:hAnsi="Times New Roman" w:cs="Times New Roman"/>
                <w:spacing w:val="-2"/>
                <w:sz w:val="24"/>
                <w:lang w:val="ru-RU"/>
              </w:rPr>
              <w:t>освіти</w:t>
            </w:r>
          </w:p>
        </w:tc>
        <w:tc>
          <w:tcPr>
            <w:tcW w:w="1215"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10%</w:t>
            </w:r>
          </w:p>
        </w:tc>
        <w:tc>
          <w:tcPr>
            <w:tcW w:w="1320"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20%</w:t>
            </w:r>
          </w:p>
        </w:tc>
        <w:tc>
          <w:tcPr>
            <w:tcW w:w="1365"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30%</w:t>
            </w:r>
          </w:p>
        </w:tc>
        <w:tc>
          <w:tcPr>
            <w:tcW w:w="1200"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40%</w:t>
            </w:r>
          </w:p>
        </w:tc>
      </w:tr>
      <w:tr w:rsidR="000D7792" w:rsidRPr="000D7792" w:rsidTr="007F6372">
        <w:trPr>
          <w:trHeight w:val="1103"/>
        </w:trPr>
        <w:tc>
          <w:tcPr>
            <w:tcW w:w="2100"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10"/>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Освіта</w:t>
            </w:r>
          </w:p>
        </w:tc>
        <w:tc>
          <w:tcPr>
            <w:tcW w:w="3180"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13"/>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Енергоефективність та енергонезалежність</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будівель закладів та установ освіти</w:t>
            </w:r>
          </w:p>
        </w:tc>
        <w:tc>
          <w:tcPr>
            <w:tcW w:w="4335"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spacing w:line="270" w:lineRule="atLeast"/>
              <w:ind w:right="137"/>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Рівень</w:t>
            </w:r>
            <w:r w:rsidRPr="000D7792">
              <w:rPr>
                <w:rFonts w:ascii="Times New Roman" w:eastAsia="Times New Roman" w:hAnsi="Times New Roman" w:cs="Times New Roman"/>
                <w:spacing w:val="-11"/>
                <w:sz w:val="24"/>
                <w:lang w:val="ru-RU"/>
              </w:rPr>
              <w:t xml:space="preserve"> </w:t>
            </w:r>
            <w:r w:rsidRPr="000D7792">
              <w:rPr>
                <w:rFonts w:ascii="Times New Roman" w:eastAsia="Times New Roman" w:hAnsi="Times New Roman" w:cs="Times New Roman"/>
                <w:sz w:val="24"/>
                <w:lang w:val="ru-RU"/>
              </w:rPr>
              <w:t>зниження</w:t>
            </w:r>
            <w:r w:rsidRPr="000D7792">
              <w:rPr>
                <w:rFonts w:ascii="Times New Roman" w:eastAsia="Times New Roman" w:hAnsi="Times New Roman" w:cs="Times New Roman"/>
                <w:spacing w:val="-10"/>
                <w:sz w:val="24"/>
                <w:lang w:val="ru-RU"/>
              </w:rPr>
              <w:t xml:space="preserve"> </w:t>
            </w:r>
            <w:r w:rsidRPr="000D7792">
              <w:rPr>
                <w:rFonts w:ascii="Times New Roman" w:eastAsia="Times New Roman" w:hAnsi="Times New Roman" w:cs="Times New Roman"/>
                <w:sz w:val="24"/>
                <w:lang w:val="ru-RU"/>
              </w:rPr>
              <w:t>витрат</w:t>
            </w:r>
            <w:r w:rsidRPr="000D7792">
              <w:rPr>
                <w:rFonts w:ascii="Times New Roman" w:eastAsia="Times New Roman" w:hAnsi="Times New Roman" w:cs="Times New Roman"/>
                <w:spacing w:val="-10"/>
                <w:sz w:val="24"/>
                <w:lang w:val="ru-RU"/>
              </w:rPr>
              <w:t xml:space="preserve"> </w:t>
            </w:r>
            <w:r w:rsidRPr="000D7792">
              <w:rPr>
                <w:rFonts w:ascii="Times New Roman" w:eastAsia="Times New Roman" w:hAnsi="Times New Roman" w:cs="Times New Roman"/>
                <w:sz w:val="24"/>
                <w:lang w:val="ru-RU"/>
              </w:rPr>
              <w:t>на</w:t>
            </w:r>
            <w:r w:rsidRPr="000D7792">
              <w:rPr>
                <w:rFonts w:ascii="Times New Roman" w:eastAsia="Times New Roman" w:hAnsi="Times New Roman" w:cs="Times New Roman"/>
                <w:spacing w:val="-10"/>
                <w:sz w:val="24"/>
                <w:lang w:val="ru-RU"/>
              </w:rPr>
              <w:t xml:space="preserve"> </w:t>
            </w:r>
            <w:r w:rsidRPr="000D7792">
              <w:rPr>
                <w:rFonts w:ascii="Times New Roman" w:eastAsia="Times New Roman" w:hAnsi="Times New Roman" w:cs="Times New Roman"/>
                <w:sz w:val="24"/>
                <w:lang w:val="ru-RU"/>
              </w:rPr>
              <w:t xml:space="preserve">опалення та/або електроенергію після впровадження заходів з підвищення </w:t>
            </w:r>
            <w:r w:rsidRPr="000D7792">
              <w:rPr>
                <w:rFonts w:ascii="Times New Roman" w:eastAsia="Times New Roman" w:hAnsi="Times New Roman" w:cs="Times New Roman"/>
                <w:spacing w:val="-2"/>
                <w:sz w:val="24"/>
                <w:lang w:val="ru-RU"/>
              </w:rPr>
              <w:t>енергоефективності</w:t>
            </w:r>
          </w:p>
        </w:tc>
        <w:tc>
          <w:tcPr>
            <w:tcW w:w="1215"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4"/>
                <w:sz w:val="24"/>
              </w:rPr>
              <w:t>100%</w:t>
            </w:r>
          </w:p>
        </w:tc>
        <w:tc>
          <w:tcPr>
            <w:tcW w:w="1320"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90%</w:t>
            </w:r>
          </w:p>
        </w:tc>
        <w:tc>
          <w:tcPr>
            <w:tcW w:w="1365"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85%</w:t>
            </w:r>
          </w:p>
        </w:tc>
        <w:tc>
          <w:tcPr>
            <w:tcW w:w="1200"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65%</w:t>
            </w:r>
          </w:p>
        </w:tc>
      </w:tr>
      <w:tr w:rsidR="000D7792" w:rsidRPr="000D7792" w:rsidTr="007F6372">
        <w:trPr>
          <w:trHeight w:val="870"/>
        </w:trPr>
        <w:tc>
          <w:tcPr>
            <w:tcW w:w="2100" w:type="dxa"/>
            <w:vMerge w:val="restart"/>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10"/>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Освіта</w:t>
            </w:r>
          </w:p>
        </w:tc>
        <w:tc>
          <w:tcPr>
            <w:tcW w:w="3180" w:type="dxa"/>
            <w:vMerge w:val="restart"/>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12"/>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Реконструкція,</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 xml:space="preserve">відновлення, ремонт та нове будівництво інфраструктури закладів </w:t>
            </w:r>
            <w:r w:rsidRPr="000D7792">
              <w:rPr>
                <w:rFonts w:ascii="Times New Roman" w:eastAsia="Times New Roman" w:hAnsi="Times New Roman" w:cs="Times New Roman"/>
                <w:spacing w:val="-2"/>
                <w:sz w:val="24"/>
                <w:lang w:val="ru-RU"/>
              </w:rPr>
              <w:t>освіти</w:t>
            </w:r>
          </w:p>
        </w:tc>
        <w:tc>
          <w:tcPr>
            <w:tcW w:w="4335"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158"/>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Рівень оновленої інфраструктури закладів освіти шляхом здійснення ремонтів,</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реконструкцій,</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модернізацій</w:t>
            </w:r>
          </w:p>
        </w:tc>
        <w:tc>
          <w:tcPr>
            <w:tcW w:w="1215"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0%</w:t>
            </w:r>
          </w:p>
        </w:tc>
        <w:tc>
          <w:tcPr>
            <w:tcW w:w="1320"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20%</w:t>
            </w:r>
          </w:p>
        </w:tc>
        <w:tc>
          <w:tcPr>
            <w:tcW w:w="1365"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40%</w:t>
            </w:r>
          </w:p>
        </w:tc>
        <w:tc>
          <w:tcPr>
            <w:tcW w:w="1200"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4"/>
                <w:sz w:val="24"/>
              </w:rPr>
              <w:t>75%</w:t>
            </w:r>
          </w:p>
        </w:tc>
      </w:tr>
      <w:tr w:rsidR="000D7792" w:rsidRPr="000D7792" w:rsidTr="007F6372">
        <w:trPr>
          <w:trHeight w:val="840"/>
        </w:trPr>
        <w:tc>
          <w:tcPr>
            <w:tcW w:w="2100" w:type="dxa"/>
            <w:vMerge/>
            <w:tcBorders>
              <w:top w:val="single" w:sz="4" w:space="0" w:color="auto"/>
              <w:left w:val="single" w:sz="4" w:space="0" w:color="auto"/>
              <w:bottom w:val="single" w:sz="4" w:space="0" w:color="auto"/>
              <w:right w:val="single" w:sz="4" w:space="0" w:color="auto"/>
            </w:tcBorders>
            <w:vAlign w:val="center"/>
            <w:hideMark/>
          </w:tcPr>
          <w:p w:rsidR="000D7792" w:rsidRPr="000D7792" w:rsidRDefault="000D7792" w:rsidP="000D7792">
            <w:pPr>
              <w:rPr>
                <w:rFonts w:ascii="Times New Roman" w:eastAsia="Times New Roman" w:hAnsi="Times New Roman" w:cs="Times New Roman"/>
                <w:sz w:val="24"/>
              </w:rPr>
            </w:pPr>
          </w:p>
        </w:tc>
        <w:tc>
          <w:tcPr>
            <w:tcW w:w="3180" w:type="dxa"/>
            <w:vMerge/>
            <w:tcBorders>
              <w:top w:val="single" w:sz="4" w:space="0" w:color="auto"/>
              <w:left w:val="single" w:sz="4" w:space="0" w:color="auto"/>
              <w:bottom w:val="single" w:sz="4" w:space="0" w:color="auto"/>
              <w:right w:val="single" w:sz="4" w:space="0" w:color="auto"/>
            </w:tcBorders>
            <w:vAlign w:val="center"/>
            <w:hideMark/>
          </w:tcPr>
          <w:p w:rsidR="000D7792" w:rsidRPr="000D7792" w:rsidRDefault="000D7792" w:rsidP="000D7792">
            <w:pPr>
              <w:rPr>
                <w:rFonts w:ascii="Times New Roman" w:eastAsia="Times New Roman" w:hAnsi="Times New Roman" w:cs="Times New Roman"/>
                <w:sz w:val="24"/>
              </w:rPr>
            </w:pPr>
          </w:p>
        </w:tc>
        <w:tc>
          <w:tcPr>
            <w:tcW w:w="4335"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spacing w:line="270" w:lineRule="atLeast"/>
              <w:ind w:right="138"/>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Рівень</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оновленої</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 xml:space="preserve">інфраструктури закладів освіти шляхом нового </w:t>
            </w:r>
            <w:r w:rsidRPr="000D7792">
              <w:rPr>
                <w:rFonts w:ascii="Times New Roman" w:eastAsia="Times New Roman" w:hAnsi="Times New Roman" w:cs="Times New Roman"/>
                <w:spacing w:val="-2"/>
                <w:sz w:val="24"/>
                <w:lang w:val="ru-RU"/>
              </w:rPr>
              <w:t>будівництва</w:t>
            </w:r>
          </w:p>
        </w:tc>
        <w:tc>
          <w:tcPr>
            <w:tcW w:w="1215"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0%</w:t>
            </w:r>
          </w:p>
        </w:tc>
        <w:tc>
          <w:tcPr>
            <w:tcW w:w="1320"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jc w:val="center"/>
              <w:rPr>
                <w:rFonts w:ascii="Times New Roman" w:eastAsia="Times New Roman" w:hAnsi="Times New Roman" w:cs="Times New Roman"/>
                <w:sz w:val="24"/>
              </w:rPr>
            </w:pPr>
            <w:r w:rsidRPr="000D7792">
              <w:rPr>
                <w:rFonts w:ascii="Times New Roman" w:eastAsia="Times New Roman" w:hAnsi="Times New Roman" w:cs="Times New Roman"/>
                <w:spacing w:val="-10"/>
                <w:sz w:val="24"/>
              </w:rPr>
              <w:t>100%</w:t>
            </w:r>
          </w:p>
        </w:tc>
        <w:tc>
          <w:tcPr>
            <w:tcW w:w="1365"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jc w:val="center"/>
              <w:rPr>
                <w:rFonts w:ascii="Times New Roman" w:eastAsia="Times New Roman" w:hAnsi="Times New Roman" w:cs="Times New Roman"/>
                <w:sz w:val="24"/>
              </w:rPr>
            </w:pPr>
            <w:r w:rsidRPr="000D7792">
              <w:rPr>
                <w:rFonts w:ascii="Times New Roman" w:eastAsia="Times New Roman" w:hAnsi="Times New Roman" w:cs="Times New Roman"/>
                <w:spacing w:val="-10"/>
                <w:sz w:val="24"/>
              </w:rPr>
              <w:t>100%</w:t>
            </w:r>
          </w:p>
        </w:tc>
        <w:tc>
          <w:tcPr>
            <w:tcW w:w="1200"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4"/>
                <w:sz w:val="24"/>
              </w:rPr>
              <w:t>100%</w:t>
            </w:r>
          </w:p>
        </w:tc>
      </w:tr>
      <w:tr w:rsidR="000D7792" w:rsidRPr="000D7792" w:rsidTr="007F6372">
        <w:trPr>
          <w:trHeight w:val="1103"/>
        </w:trPr>
        <w:tc>
          <w:tcPr>
            <w:tcW w:w="2100"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10"/>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Освіта</w:t>
            </w:r>
          </w:p>
        </w:tc>
        <w:tc>
          <w:tcPr>
            <w:tcW w:w="3180"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spacing w:line="270" w:lineRule="atLeast"/>
              <w:ind w:right="12"/>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Створення</w:t>
            </w:r>
            <w:r w:rsidRPr="000D7792">
              <w:rPr>
                <w:rFonts w:ascii="Times New Roman" w:eastAsia="Times New Roman" w:hAnsi="Times New Roman" w:cs="Times New Roman"/>
                <w:spacing w:val="-12"/>
                <w:sz w:val="24"/>
                <w:lang w:val="ru-RU"/>
              </w:rPr>
              <w:t xml:space="preserve"> </w:t>
            </w:r>
            <w:r w:rsidRPr="000D7792">
              <w:rPr>
                <w:rFonts w:ascii="Times New Roman" w:eastAsia="Times New Roman" w:hAnsi="Times New Roman" w:cs="Times New Roman"/>
                <w:sz w:val="24"/>
                <w:lang w:val="ru-RU"/>
              </w:rPr>
              <w:t>умов</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для</w:t>
            </w:r>
            <w:r w:rsidRPr="000D7792">
              <w:rPr>
                <w:rFonts w:ascii="Times New Roman" w:eastAsia="Times New Roman" w:hAnsi="Times New Roman" w:cs="Times New Roman"/>
                <w:spacing w:val="-12"/>
                <w:sz w:val="24"/>
                <w:lang w:val="ru-RU"/>
              </w:rPr>
              <w:t xml:space="preserve"> </w:t>
            </w:r>
            <w:r w:rsidRPr="000D7792">
              <w:rPr>
                <w:rFonts w:ascii="Times New Roman" w:eastAsia="Times New Roman" w:hAnsi="Times New Roman" w:cs="Times New Roman"/>
                <w:sz w:val="24"/>
                <w:lang w:val="ru-RU"/>
              </w:rPr>
              <w:t xml:space="preserve">рівного доступу до освіти шляхом розвитку інфраструктури </w:t>
            </w:r>
            <w:r w:rsidRPr="000D7792">
              <w:rPr>
                <w:rFonts w:ascii="Times New Roman" w:eastAsia="Times New Roman" w:hAnsi="Times New Roman" w:cs="Times New Roman"/>
                <w:spacing w:val="-2"/>
                <w:sz w:val="24"/>
                <w:lang w:val="ru-RU"/>
              </w:rPr>
              <w:t>перевезень</w:t>
            </w:r>
          </w:p>
        </w:tc>
        <w:tc>
          <w:tcPr>
            <w:tcW w:w="4335"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423"/>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Частка</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забезпечених</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 xml:space="preserve">підвезенням учнів серед тих, хто його </w:t>
            </w:r>
            <w:r w:rsidRPr="000D7792">
              <w:rPr>
                <w:rFonts w:ascii="Times New Roman" w:eastAsia="Times New Roman" w:hAnsi="Times New Roman" w:cs="Times New Roman"/>
                <w:spacing w:val="-2"/>
                <w:sz w:val="24"/>
                <w:lang w:val="ru-RU"/>
              </w:rPr>
              <w:t>потребує</w:t>
            </w:r>
          </w:p>
        </w:tc>
        <w:tc>
          <w:tcPr>
            <w:tcW w:w="1215"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40%</w:t>
            </w:r>
          </w:p>
        </w:tc>
        <w:tc>
          <w:tcPr>
            <w:tcW w:w="1320"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60%</w:t>
            </w:r>
          </w:p>
        </w:tc>
        <w:tc>
          <w:tcPr>
            <w:tcW w:w="1365"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80%</w:t>
            </w:r>
          </w:p>
        </w:tc>
        <w:tc>
          <w:tcPr>
            <w:tcW w:w="1200"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100%</w:t>
            </w:r>
          </w:p>
        </w:tc>
      </w:tr>
      <w:tr w:rsidR="000D7792" w:rsidRPr="000D7792" w:rsidTr="007F6372">
        <w:trPr>
          <w:trHeight w:val="1103"/>
        </w:trPr>
        <w:tc>
          <w:tcPr>
            <w:tcW w:w="2100"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10"/>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Освіта</w:t>
            </w:r>
          </w:p>
        </w:tc>
        <w:tc>
          <w:tcPr>
            <w:tcW w:w="3180"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247"/>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Підвищення рівня протипожежної</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безпеки</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 xml:space="preserve">в </w:t>
            </w:r>
            <w:r w:rsidRPr="000D7792">
              <w:rPr>
                <w:rFonts w:ascii="Times New Roman" w:eastAsia="Times New Roman" w:hAnsi="Times New Roman" w:cs="Times New Roman"/>
                <w:spacing w:val="-2"/>
                <w:sz w:val="24"/>
                <w:lang w:val="ru-RU"/>
              </w:rPr>
              <w:t>закладах</w:t>
            </w:r>
          </w:p>
          <w:p w:rsidR="000D7792" w:rsidRPr="000D7792" w:rsidRDefault="000D7792" w:rsidP="000D7792">
            <w:pPr>
              <w:spacing w:line="256" w:lineRule="exact"/>
              <w:ind w:right="15"/>
              <w:jc w:val="center"/>
              <w:rPr>
                <w:rFonts w:ascii="Times New Roman" w:eastAsia="Times New Roman" w:hAnsi="Times New Roman" w:cs="Times New Roman"/>
                <w:sz w:val="24"/>
              </w:rPr>
            </w:pPr>
            <w:r w:rsidRPr="000D7792">
              <w:rPr>
                <w:rFonts w:ascii="Times New Roman" w:eastAsia="Times New Roman" w:hAnsi="Times New Roman" w:cs="Times New Roman"/>
                <w:sz w:val="24"/>
              </w:rPr>
              <w:t xml:space="preserve">та установах </w:t>
            </w:r>
            <w:r w:rsidRPr="000D7792">
              <w:rPr>
                <w:rFonts w:ascii="Times New Roman" w:eastAsia="Times New Roman" w:hAnsi="Times New Roman" w:cs="Times New Roman"/>
                <w:spacing w:val="-2"/>
                <w:sz w:val="24"/>
              </w:rPr>
              <w:t>освіти</w:t>
            </w:r>
          </w:p>
        </w:tc>
        <w:tc>
          <w:tcPr>
            <w:tcW w:w="4335"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181"/>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Частка</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закладів</w:t>
            </w:r>
            <w:r w:rsidRPr="000D7792">
              <w:rPr>
                <w:rFonts w:ascii="Times New Roman" w:eastAsia="Times New Roman" w:hAnsi="Times New Roman" w:cs="Times New Roman"/>
                <w:spacing w:val="-14"/>
                <w:sz w:val="24"/>
                <w:lang w:val="ru-RU"/>
              </w:rPr>
              <w:t xml:space="preserve"> </w:t>
            </w:r>
            <w:r w:rsidRPr="000D7792">
              <w:rPr>
                <w:rFonts w:ascii="Times New Roman" w:eastAsia="Times New Roman" w:hAnsi="Times New Roman" w:cs="Times New Roman"/>
                <w:sz w:val="24"/>
                <w:lang w:val="ru-RU"/>
              </w:rPr>
              <w:t>освіти,</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які облаштовані системою протипожежного захисту</w:t>
            </w:r>
          </w:p>
        </w:tc>
        <w:tc>
          <w:tcPr>
            <w:tcW w:w="1215"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0%</w:t>
            </w:r>
          </w:p>
        </w:tc>
        <w:tc>
          <w:tcPr>
            <w:tcW w:w="1320"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30%</w:t>
            </w:r>
          </w:p>
        </w:tc>
        <w:tc>
          <w:tcPr>
            <w:tcW w:w="1365"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50%</w:t>
            </w:r>
          </w:p>
        </w:tc>
        <w:tc>
          <w:tcPr>
            <w:tcW w:w="1200" w:type="dxa"/>
            <w:tcBorders>
              <w:top w:val="single" w:sz="4" w:space="0" w:color="auto"/>
              <w:left w:val="single" w:sz="4" w:space="0" w:color="auto"/>
              <w:bottom w:val="single" w:sz="4" w:space="0" w:color="auto"/>
              <w:right w:val="single" w:sz="4" w:space="0" w:color="auto"/>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80%</w:t>
            </w:r>
          </w:p>
        </w:tc>
      </w:tr>
    </w:tbl>
    <w:p w:rsidR="000D7792" w:rsidRPr="000D7792" w:rsidRDefault="000D7792" w:rsidP="000D7792">
      <w:pPr>
        <w:spacing w:after="0" w:line="240" w:lineRule="auto"/>
        <w:rPr>
          <w:rFonts w:ascii="Times New Roman" w:eastAsia="Times New Roman" w:hAnsi="Times New Roman" w:cs="Times New Roman"/>
          <w:b/>
          <w:sz w:val="24"/>
        </w:rPr>
      </w:pPr>
    </w:p>
    <w:p w:rsidR="000D7792" w:rsidRPr="000D7792" w:rsidRDefault="000D7792" w:rsidP="000D7792">
      <w:pPr>
        <w:spacing w:after="0" w:line="240" w:lineRule="auto"/>
        <w:rPr>
          <w:rFonts w:ascii="Times New Roman" w:eastAsia="Times New Roman" w:hAnsi="Times New Roman" w:cs="Times New Roman"/>
          <w:b/>
          <w:sz w:val="24"/>
        </w:rPr>
      </w:pPr>
    </w:p>
    <w:p w:rsidR="000D7792" w:rsidRPr="000D7792" w:rsidRDefault="000D7792" w:rsidP="000D7792">
      <w:pPr>
        <w:spacing w:after="0" w:line="240" w:lineRule="auto"/>
        <w:rPr>
          <w:rFonts w:ascii="Times New Roman" w:eastAsia="Times New Roman" w:hAnsi="Times New Roman" w:cs="Times New Roman"/>
          <w:b/>
          <w:sz w:val="24"/>
        </w:rPr>
      </w:pPr>
    </w:p>
    <w:p w:rsidR="000D7792" w:rsidRPr="000D7792" w:rsidRDefault="000D7792" w:rsidP="000D7792">
      <w:pPr>
        <w:spacing w:after="0" w:line="240" w:lineRule="auto"/>
        <w:rPr>
          <w:rFonts w:ascii="Times New Roman" w:eastAsia="Times New Roman" w:hAnsi="Times New Roman" w:cs="Times New Roman"/>
          <w:b/>
          <w:sz w:val="24"/>
        </w:rPr>
      </w:pPr>
    </w:p>
    <w:p w:rsidR="000D7792" w:rsidRPr="000D7792" w:rsidRDefault="000D7792" w:rsidP="000D7792">
      <w:pPr>
        <w:spacing w:after="0" w:line="240" w:lineRule="auto"/>
        <w:rPr>
          <w:rFonts w:ascii="Times New Roman" w:eastAsia="Times New Roman" w:hAnsi="Times New Roman" w:cs="Times New Roman"/>
          <w:b/>
          <w:sz w:val="24"/>
        </w:rPr>
      </w:pPr>
    </w:p>
    <w:p w:rsidR="000D7792" w:rsidRPr="000D7792" w:rsidRDefault="000D7792" w:rsidP="000D7792">
      <w:pPr>
        <w:spacing w:after="0" w:line="240" w:lineRule="auto"/>
        <w:rPr>
          <w:rFonts w:ascii="Times New Roman" w:eastAsia="Times New Roman" w:hAnsi="Times New Roman" w:cs="Times New Roman"/>
          <w:b/>
          <w:sz w:val="24"/>
        </w:rPr>
      </w:pPr>
    </w:p>
    <w:p w:rsidR="000D7792" w:rsidRPr="000D7792" w:rsidRDefault="000D7792" w:rsidP="000D7792">
      <w:pPr>
        <w:spacing w:after="0" w:line="240" w:lineRule="auto"/>
        <w:rPr>
          <w:rFonts w:ascii="Times New Roman" w:eastAsia="Times New Roman" w:hAnsi="Times New Roman" w:cs="Times New Roman"/>
          <w:b/>
          <w:sz w:val="24"/>
        </w:rPr>
      </w:pPr>
    </w:p>
    <w:p w:rsidR="000D7792" w:rsidRPr="000D7792" w:rsidRDefault="000D7792" w:rsidP="000D7792">
      <w:pPr>
        <w:spacing w:after="0" w:line="240" w:lineRule="auto"/>
        <w:rPr>
          <w:rFonts w:ascii="Times New Roman" w:eastAsia="Times New Roman" w:hAnsi="Times New Roman" w:cs="Times New Roman"/>
          <w:b/>
          <w:sz w:val="24"/>
        </w:rPr>
        <w:sectPr w:rsidR="000D7792" w:rsidRPr="000D7792">
          <w:type w:val="continuous"/>
          <w:pgSz w:w="16840" w:h="11910" w:orient="landscape"/>
          <w:pgMar w:top="1280" w:right="708" w:bottom="1472" w:left="1275" w:header="0" w:footer="986" w:gutter="0"/>
          <w:cols w:space="720"/>
        </w:sectPr>
      </w:pPr>
    </w:p>
    <w:tbl>
      <w:tblPr>
        <w:tblStyle w:val="TableNormal1"/>
        <w:tblW w:w="0" w:type="auto"/>
        <w:tblInd w:w="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00"/>
        <w:gridCol w:w="3180"/>
        <w:gridCol w:w="4335"/>
        <w:gridCol w:w="1215"/>
        <w:gridCol w:w="1320"/>
        <w:gridCol w:w="1365"/>
        <w:gridCol w:w="1200"/>
      </w:tblGrid>
      <w:tr w:rsidR="000D7792" w:rsidRPr="000D7792" w:rsidTr="007F6372">
        <w:trPr>
          <w:trHeight w:val="600"/>
        </w:trPr>
        <w:tc>
          <w:tcPr>
            <w:tcW w:w="14715" w:type="dxa"/>
            <w:gridSpan w:val="7"/>
            <w:tcBorders>
              <w:top w:val="single" w:sz="8" w:space="0" w:color="000000"/>
              <w:left w:val="single" w:sz="8" w:space="0" w:color="000000"/>
              <w:bottom w:val="single" w:sz="8" w:space="0" w:color="000000"/>
              <w:right w:val="single" w:sz="4" w:space="0" w:color="000000"/>
            </w:tcBorders>
          </w:tcPr>
          <w:p w:rsidR="000D7792" w:rsidRPr="000D7792" w:rsidRDefault="000D7792" w:rsidP="000D7792">
            <w:pPr>
              <w:rPr>
                <w:rFonts w:ascii="Times New Roman" w:eastAsia="Times New Roman" w:hAnsi="Times New Roman" w:cs="Times New Roman"/>
                <w:b/>
                <w:sz w:val="24"/>
                <w:lang w:val="ru-RU"/>
              </w:rPr>
            </w:pPr>
            <w:r w:rsidRPr="000D7792">
              <w:rPr>
                <w:rFonts w:ascii="Times New Roman" w:eastAsia="Times New Roman" w:hAnsi="Times New Roman" w:cs="Times New Roman"/>
                <w:sz w:val="24"/>
                <w:lang w:val="ru-RU"/>
              </w:rPr>
              <w:lastRenderedPageBreak/>
              <w:t>Пріоритетна</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галузь</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(сектор)</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для</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публічного</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інвестування</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b/>
                <w:sz w:val="24"/>
                <w:lang w:val="ru-RU"/>
              </w:rPr>
              <w:t>Охорона</w:t>
            </w:r>
            <w:r w:rsidRPr="000D7792">
              <w:rPr>
                <w:rFonts w:ascii="Times New Roman" w:eastAsia="Times New Roman" w:hAnsi="Times New Roman" w:cs="Times New Roman"/>
                <w:b/>
                <w:spacing w:val="-2"/>
                <w:sz w:val="24"/>
                <w:lang w:val="ru-RU"/>
              </w:rPr>
              <w:t xml:space="preserve"> здоров'я</w:t>
            </w:r>
          </w:p>
          <w:p w:rsidR="000D7792" w:rsidRPr="000D7792" w:rsidRDefault="000D7792" w:rsidP="000D7792">
            <w:pPr>
              <w:rPr>
                <w:rFonts w:ascii="Times New Roman" w:eastAsia="Times New Roman" w:hAnsi="Times New Roman" w:cs="Times New Roman"/>
                <w:b/>
                <w:sz w:val="24"/>
                <w:lang w:val="ru-RU"/>
              </w:rPr>
            </w:pPr>
            <w:r w:rsidRPr="000D7792">
              <w:rPr>
                <w:rFonts w:ascii="Times New Roman" w:eastAsia="Times New Roman" w:hAnsi="Times New Roman" w:cs="Times New Roman"/>
                <w:sz w:val="24"/>
                <w:lang w:val="ru-RU"/>
              </w:rPr>
              <w:t>Структурний підрозділ,</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відповідальний</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за</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галузь</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(сектор)</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для</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публічного</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інвестування – КНП «Кутська МЛ»</w:t>
            </w:r>
          </w:p>
          <w:p w:rsidR="000D7792" w:rsidRPr="000D7792" w:rsidRDefault="000D7792" w:rsidP="000D7792">
            <w:pPr>
              <w:rPr>
                <w:rFonts w:ascii="Times New Roman" w:eastAsia="Times New Roman" w:hAnsi="Times New Roman" w:cs="Times New Roman"/>
                <w:b/>
                <w:spacing w:val="-4"/>
                <w:sz w:val="24"/>
                <w:lang w:val="ru-RU"/>
              </w:rPr>
            </w:pPr>
            <w:r w:rsidRPr="000D7792">
              <w:rPr>
                <w:rFonts w:ascii="Times New Roman" w:eastAsia="Times New Roman" w:hAnsi="Times New Roman" w:cs="Times New Roman"/>
                <w:sz w:val="24"/>
                <w:lang w:val="ru-RU"/>
              </w:rPr>
              <w:t>Граничний</w:t>
            </w:r>
            <w:r w:rsidRPr="000D7792">
              <w:rPr>
                <w:rFonts w:ascii="Times New Roman" w:eastAsia="Times New Roman" w:hAnsi="Times New Roman" w:cs="Times New Roman"/>
                <w:spacing w:val="-6"/>
                <w:sz w:val="24"/>
                <w:lang w:val="ru-RU"/>
              </w:rPr>
              <w:t xml:space="preserve"> </w:t>
            </w:r>
            <w:r w:rsidRPr="000D7792">
              <w:rPr>
                <w:rFonts w:ascii="Times New Roman" w:eastAsia="Times New Roman" w:hAnsi="Times New Roman" w:cs="Times New Roman"/>
                <w:sz w:val="24"/>
                <w:lang w:val="ru-RU"/>
              </w:rPr>
              <w:t>сукупний</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обсяг</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публічних</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інвестицій</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на</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середньостроковий</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період</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на</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галузь</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(сектор)</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b/>
                <w:sz w:val="24"/>
                <w:lang w:val="ru-RU"/>
              </w:rPr>
              <w:t>59 000</w:t>
            </w:r>
            <w:r w:rsidRPr="000D7792">
              <w:rPr>
                <w:rFonts w:ascii="Times New Roman" w:eastAsia="Times New Roman" w:hAnsi="Times New Roman" w:cs="Times New Roman"/>
                <w:b/>
                <w:spacing w:val="-2"/>
                <w:sz w:val="24"/>
                <w:lang w:val="ru-RU"/>
              </w:rPr>
              <w:t xml:space="preserve"> </w:t>
            </w:r>
            <w:r w:rsidRPr="000D7792">
              <w:rPr>
                <w:rFonts w:ascii="Times New Roman" w:eastAsia="Times New Roman" w:hAnsi="Times New Roman" w:cs="Times New Roman"/>
                <w:b/>
                <w:sz w:val="24"/>
                <w:lang w:val="ru-RU"/>
              </w:rPr>
              <w:t>тис.</w:t>
            </w:r>
            <w:r w:rsidRPr="000D7792">
              <w:rPr>
                <w:rFonts w:ascii="Times New Roman" w:eastAsia="Times New Roman" w:hAnsi="Times New Roman" w:cs="Times New Roman"/>
                <w:b/>
                <w:spacing w:val="-2"/>
                <w:sz w:val="24"/>
                <w:lang w:val="ru-RU"/>
              </w:rPr>
              <w:t xml:space="preserve"> </w:t>
            </w:r>
            <w:r w:rsidRPr="000D7792">
              <w:rPr>
                <w:rFonts w:ascii="Times New Roman" w:eastAsia="Times New Roman" w:hAnsi="Times New Roman" w:cs="Times New Roman"/>
                <w:b/>
                <w:spacing w:val="-4"/>
                <w:sz w:val="24"/>
                <w:lang w:val="ru-RU"/>
              </w:rPr>
              <w:t>грн.</w:t>
            </w:r>
          </w:p>
          <w:p w:rsidR="000D7792" w:rsidRPr="000D7792" w:rsidRDefault="000D7792" w:rsidP="000D7792">
            <w:pPr>
              <w:ind w:right="1"/>
              <w:rPr>
                <w:rFonts w:ascii="Times New Roman" w:eastAsia="Times New Roman" w:hAnsi="Times New Roman" w:cs="Times New Roman"/>
                <w:spacing w:val="-5"/>
                <w:sz w:val="24"/>
                <w:lang w:val="ru-RU"/>
              </w:rPr>
            </w:pPr>
            <w:r w:rsidRPr="000D7792">
              <w:rPr>
                <w:rFonts w:ascii="Times New Roman" w:eastAsia="Times New Roman" w:hAnsi="Times New Roman" w:cs="Times New Roman"/>
                <w:b/>
                <w:sz w:val="24"/>
                <w:lang w:val="ru-RU"/>
              </w:rPr>
              <w:t>(2027</w:t>
            </w:r>
            <w:r w:rsidRPr="000D7792">
              <w:rPr>
                <w:rFonts w:ascii="Times New Roman" w:eastAsia="Times New Roman" w:hAnsi="Times New Roman" w:cs="Times New Roman"/>
                <w:b/>
                <w:spacing w:val="-1"/>
                <w:sz w:val="24"/>
                <w:lang w:val="ru-RU"/>
              </w:rPr>
              <w:t xml:space="preserve"> </w:t>
            </w:r>
            <w:r w:rsidRPr="000D7792">
              <w:rPr>
                <w:rFonts w:ascii="Times New Roman" w:eastAsia="Times New Roman" w:hAnsi="Times New Roman" w:cs="Times New Roman"/>
                <w:b/>
                <w:sz w:val="24"/>
                <w:lang w:val="ru-RU"/>
              </w:rPr>
              <w:t>р. – 32 850 тис</w:t>
            </w:r>
            <w:proofErr w:type="gramStart"/>
            <w:r w:rsidRPr="000D7792">
              <w:rPr>
                <w:rFonts w:ascii="Times New Roman" w:eastAsia="Times New Roman" w:hAnsi="Times New Roman" w:cs="Times New Roman"/>
                <w:b/>
                <w:sz w:val="24"/>
                <w:lang w:val="ru-RU"/>
              </w:rPr>
              <w:t>. грн</w:t>
            </w:r>
            <w:proofErr w:type="gramEnd"/>
            <w:r w:rsidRPr="000D7792">
              <w:rPr>
                <w:rFonts w:ascii="Times New Roman" w:eastAsia="Times New Roman" w:hAnsi="Times New Roman" w:cs="Times New Roman"/>
                <w:b/>
                <w:sz w:val="24"/>
                <w:lang w:val="ru-RU"/>
              </w:rPr>
              <w:t xml:space="preserve">; 2028 р. – 16 700 тис. грн; 2029 р. – 9 450 тис. </w:t>
            </w:r>
            <w:r w:rsidRPr="000D7792">
              <w:rPr>
                <w:rFonts w:ascii="Times New Roman" w:eastAsia="Times New Roman" w:hAnsi="Times New Roman" w:cs="Times New Roman"/>
                <w:b/>
                <w:spacing w:val="-2"/>
                <w:sz w:val="24"/>
                <w:lang w:val="ru-RU"/>
              </w:rPr>
              <w:t>грн.)</w:t>
            </w:r>
          </w:p>
        </w:tc>
      </w:tr>
      <w:tr w:rsidR="000D7792" w:rsidRPr="000D7792" w:rsidTr="00926A42">
        <w:trPr>
          <w:trHeight w:val="600"/>
        </w:trPr>
        <w:tc>
          <w:tcPr>
            <w:tcW w:w="2100"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ind w:right="8"/>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Підсектор</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 xml:space="preserve">галузі (сектору) для </w:t>
            </w:r>
            <w:r w:rsidRPr="000D7792">
              <w:rPr>
                <w:rFonts w:ascii="Times New Roman" w:eastAsia="Times New Roman" w:hAnsi="Times New Roman" w:cs="Times New Roman"/>
                <w:spacing w:val="-2"/>
                <w:sz w:val="24"/>
                <w:lang w:val="ru-RU"/>
              </w:rPr>
              <w:t>публічного інвестування</w:t>
            </w:r>
          </w:p>
        </w:tc>
        <w:tc>
          <w:tcPr>
            <w:tcW w:w="3180"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jc w:val="center"/>
              <w:rPr>
                <w:rFonts w:ascii="Times New Roman" w:eastAsia="Times New Roman" w:hAnsi="Times New Roman" w:cs="Times New Roman"/>
                <w:sz w:val="24"/>
              </w:rPr>
            </w:pPr>
            <w:r w:rsidRPr="000D7792">
              <w:rPr>
                <w:rFonts w:ascii="Times New Roman" w:eastAsia="Times New Roman" w:hAnsi="Times New Roman" w:cs="Times New Roman"/>
                <w:sz w:val="24"/>
              </w:rPr>
              <w:t>Основний</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напрям</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 xml:space="preserve">публічного </w:t>
            </w:r>
            <w:r w:rsidRPr="000D7792">
              <w:rPr>
                <w:rFonts w:ascii="Times New Roman" w:eastAsia="Times New Roman" w:hAnsi="Times New Roman" w:cs="Times New Roman"/>
                <w:spacing w:val="-2"/>
                <w:sz w:val="24"/>
              </w:rPr>
              <w:t>інвестування</w:t>
            </w:r>
          </w:p>
        </w:tc>
        <w:tc>
          <w:tcPr>
            <w:tcW w:w="4335"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ind w:right="863"/>
              <w:jc w:val="center"/>
              <w:rPr>
                <w:rFonts w:ascii="Times New Roman" w:eastAsia="Times New Roman" w:hAnsi="Times New Roman" w:cs="Times New Roman"/>
                <w:sz w:val="24"/>
              </w:rPr>
            </w:pPr>
            <w:r w:rsidRPr="000D7792">
              <w:rPr>
                <w:rFonts w:ascii="Times New Roman" w:eastAsia="Times New Roman" w:hAnsi="Times New Roman" w:cs="Times New Roman"/>
                <w:sz w:val="24"/>
              </w:rPr>
              <w:t>Найменування</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 xml:space="preserve">цільового </w:t>
            </w:r>
            <w:r w:rsidRPr="000D7792">
              <w:rPr>
                <w:rFonts w:ascii="Times New Roman" w:eastAsia="Times New Roman" w:hAnsi="Times New Roman" w:cs="Times New Roman"/>
                <w:spacing w:val="-2"/>
                <w:sz w:val="24"/>
              </w:rPr>
              <w:t>показника</w:t>
            </w:r>
          </w:p>
        </w:tc>
        <w:tc>
          <w:tcPr>
            <w:tcW w:w="1215"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ind w:right="57"/>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Базове значення</w:t>
            </w:r>
          </w:p>
        </w:tc>
        <w:tc>
          <w:tcPr>
            <w:tcW w:w="1320"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ind w:right="25"/>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 xml:space="preserve">Планове </w:t>
            </w:r>
            <w:r w:rsidRPr="000D7792">
              <w:rPr>
                <w:rFonts w:ascii="Times New Roman" w:eastAsia="Times New Roman" w:hAnsi="Times New Roman" w:cs="Times New Roman"/>
                <w:sz w:val="24"/>
              </w:rPr>
              <w:t>значення</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на 2027 р.</w:t>
            </w:r>
          </w:p>
        </w:tc>
        <w:tc>
          <w:tcPr>
            <w:tcW w:w="1365"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ind w:right="48"/>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 xml:space="preserve">Планове </w:t>
            </w:r>
            <w:r w:rsidRPr="000D7792">
              <w:rPr>
                <w:rFonts w:ascii="Times New Roman" w:eastAsia="Times New Roman" w:hAnsi="Times New Roman" w:cs="Times New Roman"/>
                <w:sz w:val="24"/>
              </w:rPr>
              <w:t>значення</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на 2028 р.</w:t>
            </w:r>
          </w:p>
        </w:tc>
        <w:tc>
          <w:tcPr>
            <w:tcW w:w="1200"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ind w:right="37"/>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 xml:space="preserve">Планове значення </w:t>
            </w:r>
            <w:r w:rsidRPr="000D7792">
              <w:rPr>
                <w:rFonts w:ascii="Times New Roman" w:eastAsia="Times New Roman" w:hAnsi="Times New Roman" w:cs="Times New Roman"/>
                <w:sz w:val="24"/>
              </w:rPr>
              <w:t>на 2029</w:t>
            </w:r>
          </w:p>
        </w:tc>
      </w:tr>
      <w:tr w:rsidR="000D7792" w:rsidRPr="000D7792" w:rsidTr="007F6372">
        <w:trPr>
          <w:trHeight w:val="600"/>
        </w:trPr>
        <w:tc>
          <w:tcPr>
            <w:tcW w:w="2100" w:type="dxa"/>
            <w:vMerge w:val="restart"/>
            <w:tcBorders>
              <w:top w:val="single" w:sz="8" w:space="0" w:color="000000"/>
              <w:left w:val="single" w:sz="8" w:space="0" w:color="000000"/>
              <w:bottom w:val="single" w:sz="8" w:space="0" w:color="000000"/>
              <w:right w:val="single" w:sz="8" w:space="0" w:color="000000"/>
            </w:tcBorders>
            <w:hideMark/>
          </w:tcPr>
          <w:p w:rsidR="000D7792" w:rsidRPr="000D7792" w:rsidRDefault="000D7792" w:rsidP="000D7792">
            <w:pPr>
              <w:ind w:right="9"/>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 xml:space="preserve">Розбудова та </w:t>
            </w:r>
            <w:r w:rsidRPr="000D7792">
              <w:rPr>
                <w:rFonts w:ascii="Times New Roman" w:eastAsia="Times New Roman" w:hAnsi="Times New Roman" w:cs="Times New Roman"/>
                <w:spacing w:val="-2"/>
                <w:sz w:val="24"/>
                <w:lang w:val="ru-RU"/>
              </w:rPr>
              <w:t xml:space="preserve">модернізація </w:t>
            </w:r>
            <w:r w:rsidRPr="000D7792">
              <w:rPr>
                <w:rFonts w:ascii="Times New Roman" w:eastAsia="Times New Roman" w:hAnsi="Times New Roman" w:cs="Times New Roman"/>
                <w:sz w:val="24"/>
                <w:lang w:val="ru-RU"/>
              </w:rPr>
              <w:t>системи</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 xml:space="preserve">охорони </w:t>
            </w:r>
            <w:r w:rsidRPr="000D7792">
              <w:rPr>
                <w:rFonts w:ascii="Times New Roman" w:eastAsia="Times New Roman" w:hAnsi="Times New Roman" w:cs="Times New Roman"/>
                <w:spacing w:val="-2"/>
                <w:sz w:val="24"/>
                <w:lang w:val="ru-RU"/>
              </w:rPr>
              <w:t>здоров'я</w:t>
            </w:r>
          </w:p>
        </w:tc>
        <w:tc>
          <w:tcPr>
            <w:tcW w:w="3180" w:type="dxa"/>
            <w:vMerge w:val="restart"/>
            <w:tcBorders>
              <w:top w:val="single" w:sz="8" w:space="0" w:color="000000"/>
              <w:left w:val="single" w:sz="8" w:space="0" w:color="000000"/>
              <w:bottom w:val="single" w:sz="8" w:space="0" w:color="000000"/>
              <w:right w:val="single" w:sz="8" w:space="0" w:color="000000"/>
            </w:tcBorders>
            <w:hideMark/>
          </w:tcPr>
          <w:p w:rsidR="000D7792" w:rsidRPr="000D7792" w:rsidRDefault="000D7792" w:rsidP="000D7792">
            <w:pPr>
              <w:ind w:right="183"/>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Забезпечення доступу до якісної</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медичної</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допомоги шляхом розбудови й модернізації об'єктів медичної інфраструктури</w:t>
            </w:r>
          </w:p>
        </w:tc>
        <w:tc>
          <w:tcPr>
            <w:tcW w:w="4335" w:type="dxa"/>
            <w:tcBorders>
              <w:top w:val="single" w:sz="8" w:space="0" w:color="000000"/>
              <w:left w:val="single" w:sz="8" w:space="0" w:color="000000"/>
              <w:bottom w:val="single" w:sz="8" w:space="0" w:color="000000"/>
              <w:right w:val="single" w:sz="8" w:space="0" w:color="000000"/>
            </w:tcBorders>
            <w:hideMark/>
          </w:tcPr>
          <w:p w:rsidR="000D7792" w:rsidRPr="000D7792" w:rsidRDefault="000D7792" w:rsidP="000D7792">
            <w:pPr>
              <w:ind w:right="22"/>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Рівень</w:t>
            </w:r>
            <w:r w:rsidRPr="000D7792">
              <w:rPr>
                <w:rFonts w:ascii="Times New Roman" w:eastAsia="Times New Roman" w:hAnsi="Times New Roman" w:cs="Times New Roman"/>
                <w:spacing w:val="-14"/>
                <w:sz w:val="24"/>
                <w:lang w:val="ru-RU"/>
              </w:rPr>
              <w:t xml:space="preserve"> </w:t>
            </w:r>
            <w:r w:rsidRPr="000D7792">
              <w:rPr>
                <w:rFonts w:ascii="Times New Roman" w:eastAsia="Times New Roman" w:hAnsi="Times New Roman" w:cs="Times New Roman"/>
                <w:sz w:val="24"/>
                <w:lang w:val="ru-RU"/>
              </w:rPr>
              <w:t>охоплення</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населення</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якісними медичними послугами</w:t>
            </w:r>
          </w:p>
        </w:tc>
        <w:tc>
          <w:tcPr>
            <w:tcW w:w="1215" w:type="dxa"/>
            <w:tcBorders>
              <w:top w:val="single" w:sz="6" w:space="0" w:color="000000"/>
              <w:left w:val="single" w:sz="8" w:space="0" w:color="000000"/>
              <w:bottom w:val="single" w:sz="6" w:space="0" w:color="000000"/>
              <w:right w:val="single" w:sz="8" w:space="0" w:color="000000"/>
            </w:tcBorders>
            <w:hideMark/>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70%</w:t>
            </w:r>
          </w:p>
        </w:tc>
        <w:tc>
          <w:tcPr>
            <w:tcW w:w="1320" w:type="dxa"/>
            <w:tcBorders>
              <w:top w:val="single" w:sz="8" w:space="0" w:color="000000"/>
              <w:left w:val="single" w:sz="8" w:space="0" w:color="000000"/>
              <w:bottom w:val="single" w:sz="8" w:space="0" w:color="000000"/>
              <w:right w:val="single" w:sz="8" w:space="0" w:color="000000"/>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80%</w:t>
            </w:r>
          </w:p>
        </w:tc>
        <w:tc>
          <w:tcPr>
            <w:tcW w:w="1365" w:type="dxa"/>
            <w:tcBorders>
              <w:top w:val="single" w:sz="4" w:space="0" w:color="000000"/>
              <w:left w:val="single" w:sz="8" w:space="0" w:color="000000"/>
              <w:bottom w:val="single" w:sz="6" w:space="0" w:color="000000"/>
              <w:right w:val="single" w:sz="4" w:space="0" w:color="000000"/>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85%</w:t>
            </w:r>
          </w:p>
        </w:tc>
        <w:tc>
          <w:tcPr>
            <w:tcW w:w="1200" w:type="dxa"/>
            <w:tcBorders>
              <w:top w:val="single" w:sz="4" w:space="0" w:color="000000"/>
              <w:left w:val="single" w:sz="4" w:space="0" w:color="000000"/>
              <w:bottom w:val="single" w:sz="6" w:space="0" w:color="000000"/>
              <w:right w:val="single" w:sz="4" w:space="0" w:color="000000"/>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90%</w:t>
            </w:r>
          </w:p>
        </w:tc>
      </w:tr>
      <w:tr w:rsidR="000D7792" w:rsidRPr="000D7792" w:rsidTr="007F6372">
        <w:trPr>
          <w:trHeight w:val="1379"/>
        </w:trPr>
        <w:tc>
          <w:tcPr>
            <w:tcW w:w="2100" w:type="dxa"/>
            <w:vMerge/>
            <w:tcBorders>
              <w:top w:val="single" w:sz="8" w:space="0" w:color="000000"/>
              <w:left w:val="single" w:sz="8" w:space="0" w:color="000000"/>
              <w:bottom w:val="single" w:sz="8" w:space="0" w:color="000000"/>
              <w:right w:val="single" w:sz="8" w:space="0" w:color="000000"/>
            </w:tcBorders>
            <w:vAlign w:val="center"/>
            <w:hideMark/>
          </w:tcPr>
          <w:p w:rsidR="000D7792" w:rsidRPr="000D7792" w:rsidRDefault="000D7792" w:rsidP="000D7792">
            <w:pPr>
              <w:rPr>
                <w:rFonts w:ascii="Times New Roman" w:eastAsia="Times New Roman" w:hAnsi="Times New Roman" w:cs="Times New Roman"/>
                <w:sz w:val="24"/>
              </w:rPr>
            </w:pPr>
          </w:p>
        </w:tc>
        <w:tc>
          <w:tcPr>
            <w:tcW w:w="3180" w:type="dxa"/>
            <w:vMerge/>
            <w:tcBorders>
              <w:top w:val="single" w:sz="8" w:space="0" w:color="000000"/>
              <w:left w:val="single" w:sz="8" w:space="0" w:color="000000"/>
              <w:bottom w:val="single" w:sz="8" w:space="0" w:color="000000"/>
              <w:right w:val="single" w:sz="8" w:space="0" w:color="000000"/>
            </w:tcBorders>
            <w:vAlign w:val="center"/>
            <w:hideMark/>
          </w:tcPr>
          <w:p w:rsidR="000D7792" w:rsidRPr="000D7792" w:rsidRDefault="000D7792" w:rsidP="000D7792">
            <w:pPr>
              <w:rPr>
                <w:rFonts w:ascii="Times New Roman" w:eastAsia="Times New Roman" w:hAnsi="Times New Roman" w:cs="Times New Roman"/>
                <w:sz w:val="24"/>
              </w:rPr>
            </w:pPr>
          </w:p>
        </w:tc>
        <w:tc>
          <w:tcPr>
            <w:tcW w:w="4335" w:type="dxa"/>
            <w:tcBorders>
              <w:top w:val="single" w:sz="8" w:space="0" w:color="000000"/>
              <w:left w:val="single" w:sz="8" w:space="0" w:color="000000"/>
              <w:bottom w:val="single" w:sz="8" w:space="0" w:color="000000"/>
              <w:right w:val="single" w:sz="8" w:space="0" w:color="000000"/>
            </w:tcBorders>
            <w:hideMark/>
          </w:tcPr>
          <w:p w:rsidR="000D7792" w:rsidRPr="000D7792" w:rsidRDefault="000D7792" w:rsidP="000D7792">
            <w:pPr>
              <w:spacing w:line="270" w:lineRule="atLeast"/>
              <w:ind w:right="67"/>
              <w:jc w:val="center"/>
              <w:rPr>
                <w:rFonts w:ascii="Times New Roman" w:eastAsia="Times New Roman" w:hAnsi="Times New Roman" w:cs="Times New Roman"/>
                <w:sz w:val="24"/>
              </w:rPr>
            </w:pPr>
            <w:r w:rsidRPr="000D7792">
              <w:rPr>
                <w:rFonts w:ascii="Times New Roman" w:eastAsia="Times New Roman" w:hAnsi="Times New Roman" w:cs="Times New Roman"/>
                <w:sz w:val="24"/>
              </w:rPr>
              <w:t>Рівень</w:t>
            </w:r>
            <w:r w:rsidRPr="000D7792">
              <w:rPr>
                <w:rFonts w:ascii="Times New Roman" w:eastAsia="Times New Roman" w:hAnsi="Times New Roman" w:cs="Times New Roman"/>
                <w:spacing w:val="-10"/>
                <w:sz w:val="24"/>
              </w:rPr>
              <w:t xml:space="preserve"> </w:t>
            </w:r>
            <w:r w:rsidRPr="000D7792">
              <w:rPr>
                <w:rFonts w:ascii="Times New Roman" w:eastAsia="Times New Roman" w:hAnsi="Times New Roman" w:cs="Times New Roman"/>
                <w:sz w:val="24"/>
              </w:rPr>
              <w:t>якості</w:t>
            </w:r>
            <w:r w:rsidRPr="000D7792">
              <w:rPr>
                <w:rFonts w:ascii="Times New Roman" w:eastAsia="Times New Roman" w:hAnsi="Times New Roman" w:cs="Times New Roman"/>
                <w:spacing w:val="-9"/>
                <w:sz w:val="24"/>
              </w:rPr>
              <w:t xml:space="preserve"> </w:t>
            </w:r>
            <w:r w:rsidRPr="000D7792">
              <w:rPr>
                <w:rFonts w:ascii="Times New Roman" w:eastAsia="Times New Roman" w:hAnsi="Times New Roman" w:cs="Times New Roman"/>
                <w:sz w:val="24"/>
              </w:rPr>
              <w:t>надання</w:t>
            </w:r>
            <w:r w:rsidRPr="000D7792">
              <w:rPr>
                <w:rFonts w:ascii="Times New Roman" w:eastAsia="Times New Roman" w:hAnsi="Times New Roman" w:cs="Times New Roman"/>
                <w:spacing w:val="-9"/>
                <w:sz w:val="24"/>
              </w:rPr>
              <w:t xml:space="preserve"> </w:t>
            </w:r>
            <w:r w:rsidRPr="000D7792">
              <w:rPr>
                <w:rFonts w:ascii="Times New Roman" w:eastAsia="Times New Roman" w:hAnsi="Times New Roman" w:cs="Times New Roman"/>
                <w:sz w:val="24"/>
              </w:rPr>
              <w:t>медичних</w:t>
            </w:r>
            <w:r w:rsidRPr="000D7792">
              <w:rPr>
                <w:rFonts w:ascii="Times New Roman" w:eastAsia="Times New Roman" w:hAnsi="Times New Roman" w:cs="Times New Roman"/>
                <w:spacing w:val="-9"/>
                <w:sz w:val="24"/>
              </w:rPr>
              <w:t xml:space="preserve"> </w:t>
            </w:r>
            <w:r w:rsidRPr="000D7792">
              <w:rPr>
                <w:rFonts w:ascii="Times New Roman" w:eastAsia="Times New Roman" w:hAnsi="Times New Roman" w:cs="Times New Roman"/>
                <w:sz w:val="24"/>
              </w:rPr>
              <w:t>послуг, ступінь відповідності медичної допомоги встановленим стандартам ефективності, безпеки, своєчасності та задоволеності пацієнтів</w:t>
            </w:r>
          </w:p>
        </w:tc>
        <w:tc>
          <w:tcPr>
            <w:tcW w:w="1215" w:type="dxa"/>
            <w:tcBorders>
              <w:top w:val="single" w:sz="6" w:space="0" w:color="000000"/>
              <w:left w:val="single" w:sz="8" w:space="0" w:color="000000"/>
              <w:bottom w:val="single" w:sz="6" w:space="0" w:color="000000"/>
              <w:right w:val="single" w:sz="8" w:space="0" w:color="000000"/>
            </w:tcBorders>
            <w:hideMark/>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65%</w:t>
            </w:r>
          </w:p>
        </w:tc>
        <w:tc>
          <w:tcPr>
            <w:tcW w:w="1320" w:type="dxa"/>
            <w:tcBorders>
              <w:top w:val="single" w:sz="8" w:space="0" w:color="000000"/>
              <w:left w:val="single" w:sz="8" w:space="0" w:color="000000"/>
              <w:bottom w:val="single" w:sz="8" w:space="0" w:color="000000"/>
              <w:right w:val="single" w:sz="8" w:space="0" w:color="000000"/>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70%</w:t>
            </w:r>
          </w:p>
        </w:tc>
        <w:tc>
          <w:tcPr>
            <w:tcW w:w="1365" w:type="dxa"/>
            <w:tcBorders>
              <w:top w:val="single" w:sz="6" w:space="0" w:color="000000"/>
              <w:left w:val="single" w:sz="8" w:space="0" w:color="000000"/>
              <w:bottom w:val="single" w:sz="6" w:space="0" w:color="000000"/>
              <w:right w:val="single" w:sz="4" w:space="0" w:color="000000"/>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85%</w:t>
            </w:r>
          </w:p>
        </w:tc>
        <w:tc>
          <w:tcPr>
            <w:tcW w:w="1200" w:type="dxa"/>
            <w:tcBorders>
              <w:top w:val="single" w:sz="6" w:space="0" w:color="000000"/>
              <w:left w:val="single" w:sz="4" w:space="0" w:color="000000"/>
              <w:bottom w:val="single" w:sz="6" w:space="0" w:color="000000"/>
              <w:right w:val="single" w:sz="4" w:space="0" w:color="000000"/>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90%</w:t>
            </w:r>
          </w:p>
        </w:tc>
      </w:tr>
      <w:tr w:rsidR="000D7792" w:rsidRPr="000D7792" w:rsidTr="007F6372">
        <w:trPr>
          <w:trHeight w:val="634"/>
        </w:trPr>
        <w:tc>
          <w:tcPr>
            <w:tcW w:w="2100" w:type="dxa"/>
            <w:vMerge w:val="restart"/>
            <w:tcBorders>
              <w:top w:val="single" w:sz="8" w:space="0" w:color="000000"/>
              <w:left w:val="single" w:sz="8" w:space="0" w:color="000000"/>
              <w:bottom w:val="single" w:sz="8" w:space="0" w:color="000000"/>
              <w:right w:val="single" w:sz="8" w:space="0" w:color="000000"/>
            </w:tcBorders>
            <w:hideMark/>
          </w:tcPr>
          <w:p w:rsidR="000D7792" w:rsidRPr="000D7792" w:rsidRDefault="000D7792" w:rsidP="000D7792">
            <w:pPr>
              <w:ind w:right="79"/>
              <w:rPr>
                <w:rFonts w:ascii="Times New Roman" w:eastAsia="Times New Roman" w:hAnsi="Times New Roman" w:cs="Times New Roman"/>
                <w:sz w:val="24"/>
              </w:rPr>
            </w:pPr>
            <w:r w:rsidRPr="000D7792">
              <w:rPr>
                <w:rFonts w:ascii="Times New Roman" w:eastAsia="Times New Roman" w:hAnsi="Times New Roman" w:cs="Times New Roman"/>
                <w:spacing w:val="-2"/>
                <w:sz w:val="24"/>
              </w:rPr>
              <w:t xml:space="preserve">Спеціалізована </w:t>
            </w:r>
            <w:r w:rsidRPr="000D7792">
              <w:rPr>
                <w:rFonts w:ascii="Times New Roman" w:eastAsia="Times New Roman" w:hAnsi="Times New Roman" w:cs="Times New Roman"/>
                <w:sz w:val="24"/>
              </w:rPr>
              <w:t>медична</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допомога</w:t>
            </w:r>
          </w:p>
        </w:tc>
        <w:tc>
          <w:tcPr>
            <w:tcW w:w="3180" w:type="dxa"/>
            <w:vMerge w:val="restart"/>
            <w:tcBorders>
              <w:top w:val="single" w:sz="8" w:space="0" w:color="000000"/>
              <w:left w:val="single" w:sz="8" w:space="0" w:color="000000"/>
              <w:bottom w:val="single" w:sz="8" w:space="0" w:color="000000"/>
              <w:right w:val="single" w:sz="8" w:space="0" w:color="000000"/>
            </w:tcBorders>
            <w:hideMark/>
          </w:tcPr>
          <w:p w:rsidR="000D7792" w:rsidRPr="000D7792" w:rsidRDefault="000D7792" w:rsidP="000D7792">
            <w:pP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Підтримка</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материнства</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та дитинства в Україні</w:t>
            </w:r>
          </w:p>
        </w:tc>
        <w:tc>
          <w:tcPr>
            <w:tcW w:w="4335" w:type="dxa"/>
            <w:tcBorders>
              <w:top w:val="single" w:sz="8" w:space="0" w:color="000000"/>
              <w:left w:val="single" w:sz="8" w:space="0" w:color="000000"/>
              <w:bottom w:val="single" w:sz="8" w:space="0" w:color="000000"/>
              <w:right w:val="single" w:sz="8" w:space="0" w:color="000000"/>
            </w:tcBorders>
            <w:hideMark/>
          </w:tcPr>
          <w:p w:rsidR="000D7792" w:rsidRPr="000D7792" w:rsidRDefault="000D7792" w:rsidP="000D7792">
            <w:pPr>
              <w:ind w:right="22"/>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Рівень охоплення жінок та дітей соціальною</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підтримкою</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w:t>
            </w:r>
            <w:r w:rsidRPr="000D7792">
              <w:rPr>
                <w:rFonts w:ascii="Times New Roman" w:eastAsia="Times New Roman" w:hAnsi="Times New Roman" w:cs="Times New Roman"/>
                <w:spacing w:val="-12"/>
                <w:sz w:val="24"/>
                <w:lang w:val="ru-RU"/>
              </w:rPr>
              <w:t xml:space="preserve"> </w:t>
            </w:r>
            <w:r w:rsidRPr="000D7792">
              <w:rPr>
                <w:rFonts w:ascii="Times New Roman" w:eastAsia="Times New Roman" w:hAnsi="Times New Roman" w:cs="Times New Roman"/>
                <w:sz w:val="24"/>
                <w:lang w:val="ru-RU"/>
              </w:rPr>
              <w:t>допомогою</w:t>
            </w:r>
          </w:p>
        </w:tc>
        <w:tc>
          <w:tcPr>
            <w:tcW w:w="1215" w:type="dxa"/>
            <w:tcBorders>
              <w:top w:val="single" w:sz="6" w:space="0" w:color="000000"/>
              <w:left w:val="single" w:sz="8" w:space="0" w:color="000000"/>
              <w:bottom w:val="single" w:sz="6" w:space="0" w:color="000000"/>
              <w:right w:val="single" w:sz="8" w:space="0" w:color="000000"/>
            </w:tcBorders>
            <w:hideMark/>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70%</w:t>
            </w:r>
          </w:p>
        </w:tc>
        <w:tc>
          <w:tcPr>
            <w:tcW w:w="1320" w:type="dxa"/>
            <w:tcBorders>
              <w:top w:val="single" w:sz="8" w:space="0" w:color="000000"/>
              <w:left w:val="single" w:sz="8" w:space="0" w:color="000000"/>
              <w:bottom w:val="single" w:sz="8" w:space="0" w:color="000000"/>
              <w:right w:val="single" w:sz="8" w:space="0" w:color="000000"/>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75%</w:t>
            </w:r>
          </w:p>
        </w:tc>
        <w:tc>
          <w:tcPr>
            <w:tcW w:w="1365" w:type="dxa"/>
            <w:tcBorders>
              <w:top w:val="single" w:sz="6" w:space="0" w:color="000000"/>
              <w:left w:val="single" w:sz="8" w:space="0" w:color="000000"/>
              <w:bottom w:val="single" w:sz="6" w:space="0" w:color="000000"/>
              <w:right w:val="single" w:sz="4" w:space="0" w:color="000000"/>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80%</w:t>
            </w:r>
          </w:p>
        </w:tc>
        <w:tc>
          <w:tcPr>
            <w:tcW w:w="1200" w:type="dxa"/>
            <w:tcBorders>
              <w:top w:val="single" w:sz="6" w:space="0" w:color="000000"/>
              <w:left w:val="single" w:sz="4" w:space="0" w:color="000000"/>
              <w:bottom w:val="single" w:sz="6" w:space="0" w:color="000000"/>
              <w:right w:val="single" w:sz="4" w:space="0" w:color="000000"/>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85%</w:t>
            </w:r>
          </w:p>
        </w:tc>
      </w:tr>
      <w:tr w:rsidR="000D7792" w:rsidRPr="000D7792" w:rsidTr="007F6372">
        <w:trPr>
          <w:trHeight w:val="952"/>
        </w:trPr>
        <w:tc>
          <w:tcPr>
            <w:tcW w:w="2100" w:type="dxa"/>
            <w:vMerge/>
            <w:tcBorders>
              <w:top w:val="single" w:sz="8" w:space="0" w:color="000000"/>
              <w:left w:val="single" w:sz="8" w:space="0" w:color="000000"/>
              <w:bottom w:val="single" w:sz="8" w:space="0" w:color="000000"/>
              <w:right w:val="single" w:sz="8" w:space="0" w:color="000000"/>
            </w:tcBorders>
            <w:vAlign w:val="center"/>
            <w:hideMark/>
          </w:tcPr>
          <w:p w:rsidR="000D7792" w:rsidRPr="000D7792" w:rsidRDefault="000D7792" w:rsidP="000D7792">
            <w:pPr>
              <w:rPr>
                <w:rFonts w:ascii="Times New Roman" w:eastAsia="Times New Roman" w:hAnsi="Times New Roman" w:cs="Times New Roman"/>
                <w:sz w:val="24"/>
              </w:rPr>
            </w:pPr>
          </w:p>
        </w:tc>
        <w:tc>
          <w:tcPr>
            <w:tcW w:w="3180" w:type="dxa"/>
            <w:vMerge/>
            <w:tcBorders>
              <w:top w:val="single" w:sz="8" w:space="0" w:color="000000"/>
              <w:left w:val="single" w:sz="8" w:space="0" w:color="000000"/>
              <w:bottom w:val="single" w:sz="8" w:space="0" w:color="000000"/>
              <w:right w:val="single" w:sz="8" w:space="0" w:color="000000"/>
            </w:tcBorders>
            <w:vAlign w:val="center"/>
            <w:hideMark/>
          </w:tcPr>
          <w:p w:rsidR="000D7792" w:rsidRPr="000D7792" w:rsidRDefault="000D7792" w:rsidP="000D7792">
            <w:pPr>
              <w:rPr>
                <w:rFonts w:ascii="Times New Roman" w:eastAsia="Times New Roman" w:hAnsi="Times New Roman" w:cs="Times New Roman"/>
                <w:sz w:val="24"/>
              </w:rPr>
            </w:pPr>
          </w:p>
        </w:tc>
        <w:tc>
          <w:tcPr>
            <w:tcW w:w="4335" w:type="dxa"/>
            <w:tcBorders>
              <w:top w:val="single" w:sz="8" w:space="0" w:color="000000"/>
              <w:left w:val="single" w:sz="8" w:space="0" w:color="000000"/>
              <w:bottom w:val="single" w:sz="8" w:space="0" w:color="000000"/>
              <w:right w:val="single" w:sz="8" w:space="0" w:color="000000"/>
            </w:tcBorders>
            <w:hideMark/>
          </w:tcPr>
          <w:p w:rsidR="000D7792" w:rsidRPr="000D7792" w:rsidRDefault="000D7792" w:rsidP="000D7792">
            <w:pPr>
              <w:ind w:right="22"/>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Рівень</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доступності</w:t>
            </w:r>
            <w:r w:rsidRPr="000D7792">
              <w:rPr>
                <w:rFonts w:ascii="Times New Roman" w:eastAsia="Times New Roman" w:hAnsi="Times New Roman" w:cs="Times New Roman"/>
                <w:spacing w:val="-14"/>
                <w:sz w:val="24"/>
                <w:lang w:val="ru-RU"/>
              </w:rPr>
              <w:t xml:space="preserve"> </w:t>
            </w:r>
            <w:r w:rsidRPr="000D7792">
              <w:rPr>
                <w:rFonts w:ascii="Times New Roman" w:eastAsia="Times New Roman" w:hAnsi="Times New Roman" w:cs="Times New Roman"/>
                <w:sz w:val="24"/>
                <w:lang w:val="ru-RU"/>
              </w:rPr>
              <w:t>амбулаторно-поліклінічної</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 xml:space="preserve">медичної </w:t>
            </w:r>
            <w:r w:rsidRPr="000D7792">
              <w:rPr>
                <w:rFonts w:ascii="Times New Roman" w:eastAsia="Times New Roman" w:hAnsi="Times New Roman" w:cs="Times New Roman"/>
                <w:spacing w:val="-2"/>
                <w:sz w:val="24"/>
                <w:lang w:val="ru-RU"/>
              </w:rPr>
              <w:t>допомоги</w:t>
            </w:r>
          </w:p>
        </w:tc>
        <w:tc>
          <w:tcPr>
            <w:tcW w:w="1215" w:type="dxa"/>
            <w:tcBorders>
              <w:top w:val="single" w:sz="6" w:space="0" w:color="000000"/>
              <w:left w:val="single" w:sz="8" w:space="0" w:color="000000"/>
              <w:bottom w:val="single" w:sz="6" w:space="0" w:color="000000"/>
              <w:right w:val="single" w:sz="8" w:space="0" w:color="000000"/>
            </w:tcBorders>
            <w:hideMark/>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30%</w:t>
            </w:r>
          </w:p>
        </w:tc>
        <w:tc>
          <w:tcPr>
            <w:tcW w:w="1320" w:type="dxa"/>
            <w:tcBorders>
              <w:top w:val="single" w:sz="8" w:space="0" w:color="000000"/>
              <w:left w:val="single" w:sz="8" w:space="0" w:color="000000"/>
              <w:bottom w:val="single" w:sz="8" w:space="0" w:color="000000"/>
              <w:right w:val="single" w:sz="8" w:space="0" w:color="000000"/>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50%</w:t>
            </w:r>
          </w:p>
        </w:tc>
        <w:tc>
          <w:tcPr>
            <w:tcW w:w="1365" w:type="dxa"/>
            <w:tcBorders>
              <w:top w:val="single" w:sz="6" w:space="0" w:color="000000"/>
              <w:left w:val="single" w:sz="8" w:space="0" w:color="000000"/>
              <w:bottom w:val="single" w:sz="6" w:space="0" w:color="000000"/>
              <w:right w:val="single" w:sz="4" w:space="0" w:color="000000"/>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75%</w:t>
            </w:r>
          </w:p>
        </w:tc>
        <w:tc>
          <w:tcPr>
            <w:tcW w:w="1200" w:type="dxa"/>
            <w:tcBorders>
              <w:top w:val="single" w:sz="6" w:space="0" w:color="000000"/>
              <w:left w:val="single" w:sz="4" w:space="0" w:color="000000"/>
              <w:bottom w:val="single" w:sz="6" w:space="0" w:color="000000"/>
              <w:right w:val="single" w:sz="4" w:space="0" w:color="000000"/>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90%</w:t>
            </w:r>
          </w:p>
        </w:tc>
      </w:tr>
      <w:tr w:rsidR="000D7792" w:rsidRPr="000D7792" w:rsidTr="007F6372">
        <w:trPr>
          <w:trHeight w:val="1103"/>
        </w:trPr>
        <w:tc>
          <w:tcPr>
            <w:tcW w:w="2100" w:type="dxa"/>
            <w:tcBorders>
              <w:top w:val="single" w:sz="8" w:space="0" w:color="000000"/>
              <w:left w:val="single" w:sz="8" w:space="0" w:color="000000"/>
              <w:bottom w:val="single" w:sz="8" w:space="0" w:color="000000"/>
              <w:right w:val="single" w:sz="8" w:space="0" w:color="000000"/>
            </w:tcBorders>
            <w:hideMark/>
          </w:tcPr>
          <w:p w:rsidR="000D7792" w:rsidRPr="000D7792" w:rsidRDefault="000D7792" w:rsidP="000D7792">
            <w:pPr>
              <w:spacing w:line="270" w:lineRule="atLeast"/>
              <w:ind w:right="9"/>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 xml:space="preserve">Розбудова та </w:t>
            </w:r>
            <w:r w:rsidRPr="000D7792">
              <w:rPr>
                <w:rFonts w:ascii="Times New Roman" w:eastAsia="Times New Roman" w:hAnsi="Times New Roman" w:cs="Times New Roman"/>
                <w:spacing w:val="-2"/>
                <w:sz w:val="24"/>
                <w:lang w:val="ru-RU"/>
              </w:rPr>
              <w:t xml:space="preserve">модернізація </w:t>
            </w:r>
            <w:r w:rsidRPr="000D7792">
              <w:rPr>
                <w:rFonts w:ascii="Times New Roman" w:eastAsia="Times New Roman" w:hAnsi="Times New Roman" w:cs="Times New Roman"/>
                <w:sz w:val="24"/>
                <w:lang w:val="ru-RU"/>
              </w:rPr>
              <w:t>системи</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 xml:space="preserve">охорони </w:t>
            </w:r>
            <w:r w:rsidRPr="000D7792">
              <w:rPr>
                <w:rFonts w:ascii="Times New Roman" w:eastAsia="Times New Roman" w:hAnsi="Times New Roman" w:cs="Times New Roman"/>
                <w:spacing w:val="-2"/>
                <w:sz w:val="24"/>
                <w:lang w:val="ru-RU"/>
              </w:rPr>
              <w:t>здоров'я</w:t>
            </w:r>
          </w:p>
        </w:tc>
        <w:tc>
          <w:tcPr>
            <w:tcW w:w="3180" w:type="dxa"/>
            <w:tcBorders>
              <w:top w:val="single" w:sz="8" w:space="0" w:color="000000"/>
              <w:left w:val="single" w:sz="8" w:space="0" w:color="000000"/>
              <w:bottom w:val="single" w:sz="8" w:space="0" w:color="000000"/>
              <w:right w:val="single" w:sz="8" w:space="0" w:color="000000"/>
            </w:tcBorders>
            <w:hideMark/>
          </w:tcPr>
          <w:p w:rsidR="000D7792" w:rsidRPr="000D7792" w:rsidRDefault="000D7792" w:rsidP="000D7792">
            <w:pPr>
              <w:spacing w:line="270" w:lineRule="atLeast"/>
              <w:ind w:right="146"/>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Забезпечення медичних закладів сучасним обладнанням</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та</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 xml:space="preserve">медичними </w:t>
            </w:r>
            <w:r w:rsidRPr="000D7792">
              <w:rPr>
                <w:rFonts w:ascii="Times New Roman" w:eastAsia="Times New Roman" w:hAnsi="Times New Roman" w:cs="Times New Roman"/>
                <w:spacing w:val="-2"/>
                <w:sz w:val="24"/>
                <w:lang w:val="ru-RU"/>
              </w:rPr>
              <w:t>виробами</w:t>
            </w:r>
          </w:p>
        </w:tc>
        <w:tc>
          <w:tcPr>
            <w:tcW w:w="4335" w:type="dxa"/>
            <w:tcBorders>
              <w:top w:val="single" w:sz="8" w:space="0" w:color="000000"/>
              <w:left w:val="single" w:sz="8" w:space="0" w:color="000000"/>
              <w:bottom w:val="single" w:sz="8" w:space="0" w:color="000000"/>
              <w:right w:val="single" w:sz="8" w:space="0" w:color="000000"/>
            </w:tcBorders>
            <w:hideMark/>
          </w:tcPr>
          <w:p w:rsidR="000D7792" w:rsidRPr="000D7792" w:rsidRDefault="000D7792" w:rsidP="000D7792">
            <w:pPr>
              <w:ind w:right="137"/>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Підвищення</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рівня</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оснащення</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закладів охорони</w:t>
            </w:r>
            <w:r w:rsidRPr="000D7792">
              <w:rPr>
                <w:rFonts w:ascii="Times New Roman" w:eastAsia="Times New Roman" w:hAnsi="Times New Roman" w:cs="Times New Roman"/>
                <w:spacing w:val="-6"/>
                <w:sz w:val="24"/>
                <w:lang w:val="ru-RU"/>
              </w:rPr>
              <w:t xml:space="preserve"> </w:t>
            </w:r>
            <w:r w:rsidRPr="000D7792">
              <w:rPr>
                <w:rFonts w:ascii="Times New Roman" w:eastAsia="Times New Roman" w:hAnsi="Times New Roman" w:cs="Times New Roman"/>
                <w:sz w:val="24"/>
                <w:lang w:val="ru-RU"/>
              </w:rPr>
              <w:t>здоров’я</w:t>
            </w:r>
            <w:r w:rsidRPr="000D7792">
              <w:rPr>
                <w:rFonts w:ascii="Times New Roman" w:eastAsia="Times New Roman" w:hAnsi="Times New Roman" w:cs="Times New Roman"/>
                <w:spacing w:val="-5"/>
                <w:sz w:val="24"/>
                <w:lang w:val="ru-RU"/>
              </w:rPr>
              <w:t xml:space="preserve"> </w:t>
            </w:r>
            <w:r w:rsidRPr="000D7792">
              <w:rPr>
                <w:rFonts w:ascii="Times New Roman" w:eastAsia="Times New Roman" w:hAnsi="Times New Roman" w:cs="Times New Roman"/>
                <w:sz w:val="24"/>
                <w:lang w:val="ru-RU"/>
              </w:rPr>
              <w:t>сучасним</w:t>
            </w:r>
            <w:r w:rsidRPr="000D7792">
              <w:rPr>
                <w:rFonts w:ascii="Times New Roman" w:eastAsia="Times New Roman" w:hAnsi="Times New Roman" w:cs="Times New Roman"/>
                <w:spacing w:val="-5"/>
                <w:sz w:val="24"/>
                <w:lang w:val="ru-RU"/>
              </w:rPr>
              <w:t xml:space="preserve"> </w:t>
            </w:r>
            <w:r w:rsidRPr="000D7792">
              <w:rPr>
                <w:rFonts w:ascii="Times New Roman" w:eastAsia="Times New Roman" w:hAnsi="Times New Roman" w:cs="Times New Roman"/>
                <w:sz w:val="24"/>
                <w:lang w:val="ru-RU"/>
              </w:rPr>
              <w:t>медичним обладнанням та технологіями</w:t>
            </w:r>
          </w:p>
        </w:tc>
        <w:tc>
          <w:tcPr>
            <w:tcW w:w="1215" w:type="dxa"/>
            <w:tcBorders>
              <w:top w:val="single" w:sz="6" w:space="0" w:color="000000"/>
              <w:left w:val="single" w:sz="8" w:space="0" w:color="000000"/>
              <w:bottom w:val="single" w:sz="6" w:space="0" w:color="000000"/>
              <w:right w:val="single" w:sz="8" w:space="0" w:color="000000"/>
            </w:tcBorders>
            <w:hideMark/>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65%</w:t>
            </w:r>
          </w:p>
        </w:tc>
        <w:tc>
          <w:tcPr>
            <w:tcW w:w="1320" w:type="dxa"/>
            <w:tcBorders>
              <w:top w:val="single" w:sz="8" w:space="0" w:color="000000"/>
              <w:left w:val="single" w:sz="8" w:space="0" w:color="000000"/>
              <w:bottom w:val="single" w:sz="8" w:space="0" w:color="000000"/>
              <w:right w:val="single" w:sz="8" w:space="0" w:color="000000"/>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70%</w:t>
            </w:r>
          </w:p>
        </w:tc>
        <w:tc>
          <w:tcPr>
            <w:tcW w:w="1365" w:type="dxa"/>
            <w:tcBorders>
              <w:top w:val="single" w:sz="6" w:space="0" w:color="000000"/>
              <w:left w:val="single" w:sz="8" w:space="0" w:color="000000"/>
              <w:bottom w:val="single" w:sz="6" w:space="0" w:color="000000"/>
              <w:right w:val="single" w:sz="4" w:space="0" w:color="000000"/>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75%</w:t>
            </w:r>
          </w:p>
        </w:tc>
        <w:tc>
          <w:tcPr>
            <w:tcW w:w="1200" w:type="dxa"/>
            <w:tcBorders>
              <w:top w:val="single" w:sz="6" w:space="0" w:color="000000"/>
              <w:left w:val="single" w:sz="4" w:space="0" w:color="000000"/>
              <w:bottom w:val="single" w:sz="6" w:space="0" w:color="000000"/>
              <w:right w:val="single" w:sz="4" w:space="0" w:color="000000"/>
            </w:tcBorders>
            <w:hideMark/>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85%</w:t>
            </w:r>
          </w:p>
        </w:tc>
      </w:tr>
      <w:tr w:rsidR="000D7792" w:rsidRPr="000D7792" w:rsidTr="007F6372">
        <w:trPr>
          <w:trHeight w:val="1103"/>
        </w:trPr>
        <w:tc>
          <w:tcPr>
            <w:tcW w:w="2100" w:type="dxa"/>
            <w:tcBorders>
              <w:top w:val="single" w:sz="8" w:space="0" w:color="000000"/>
              <w:left w:val="single" w:sz="8" w:space="0" w:color="000000"/>
              <w:bottom w:val="single" w:sz="8" w:space="0" w:color="000000"/>
              <w:right w:val="single" w:sz="8" w:space="0" w:color="000000"/>
            </w:tcBorders>
          </w:tcPr>
          <w:p w:rsidR="000D7792" w:rsidRPr="000D7792" w:rsidRDefault="000D7792" w:rsidP="000D7792">
            <w:pPr>
              <w:rPr>
                <w:rFonts w:ascii="Times New Roman" w:eastAsia="Times New Roman" w:hAnsi="Times New Roman" w:cs="Times New Roman"/>
                <w:sz w:val="24"/>
              </w:rPr>
            </w:pPr>
            <w:r w:rsidRPr="000D7792">
              <w:rPr>
                <w:rFonts w:ascii="Times New Roman" w:eastAsia="Times New Roman" w:hAnsi="Times New Roman" w:cs="Times New Roman"/>
                <w:spacing w:val="-2"/>
                <w:sz w:val="24"/>
              </w:rPr>
              <w:t>Громадське здоров'я</w:t>
            </w:r>
          </w:p>
        </w:tc>
        <w:tc>
          <w:tcPr>
            <w:tcW w:w="3180" w:type="dxa"/>
            <w:tcBorders>
              <w:top w:val="single" w:sz="8" w:space="0" w:color="000000"/>
              <w:left w:val="single" w:sz="8" w:space="0" w:color="000000"/>
              <w:bottom w:val="single" w:sz="8" w:space="0" w:color="000000"/>
              <w:right w:val="single" w:sz="8" w:space="0" w:color="000000"/>
            </w:tcBorders>
          </w:tcPr>
          <w:p w:rsidR="000D7792" w:rsidRPr="000D7792" w:rsidRDefault="000D7792" w:rsidP="000D7792">
            <w:pPr>
              <w:ind w:right="12"/>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Розбудова</w:t>
            </w:r>
            <w:r w:rsidRPr="000D7792">
              <w:rPr>
                <w:rFonts w:ascii="Times New Roman" w:eastAsia="Times New Roman" w:hAnsi="Times New Roman" w:cs="Times New Roman"/>
                <w:spacing w:val="-5"/>
                <w:sz w:val="24"/>
                <w:lang w:val="ru-RU"/>
              </w:rPr>
              <w:t xml:space="preserve"> </w:t>
            </w:r>
            <w:r w:rsidRPr="000D7792">
              <w:rPr>
                <w:rFonts w:ascii="Times New Roman" w:eastAsia="Times New Roman" w:hAnsi="Times New Roman" w:cs="Times New Roman"/>
                <w:sz w:val="24"/>
                <w:lang w:val="ru-RU"/>
              </w:rPr>
              <w:t>мережі</w:t>
            </w:r>
            <w:r w:rsidRPr="000D7792">
              <w:rPr>
                <w:rFonts w:ascii="Times New Roman" w:eastAsia="Times New Roman" w:hAnsi="Times New Roman" w:cs="Times New Roman"/>
                <w:spacing w:val="-5"/>
                <w:sz w:val="24"/>
                <w:lang w:val="ru-RU"/>
              </w:rPr>
              <w:t xml:space="preserve"> </w:t>
            </w:r>
            <w:r w:rsidRPr="000D7792">
              <w:rPr>
                <w:rFonts w:ascii="Times New Roman" w:eastAsia="Times New Roman" w:hAnsi="Times New Roman" w:cs="Times New Roman"/>
                <w:sz w:val="24"/>
                <w:lang w:val="ru-RU"/>
              </w:rPr>
              <w:t>сучасних безпечних</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закладів</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системи громадського здоров’я</w:t>
            </w:r>
          </w:p>
        </w:tc>
        <w:tc>
          <w:tcPr>
            <w:tcW w:w="4335" w:type="dxa"/>
            <w:tcBorders>
              <w:top w:val="single" w:sz="8" w:space="0" w:color="000000"/>
              <w:left w:val="single" w:sz="8" w:space="0" w:color="000000"/>
              <w:bottom w:val="single" w:sz="8" w:space="0" w:color="000000"/>
              <w:right w:val="single" w:sz="8" w:space="0" w:color="000000"/>
            </w:tcBorders>
          </w:tcPr>
          <w:p w:rsidR="000D7792" w:rsidRPr="000D7792" w:rsidRDefault="000D7792" w:rsidP="000D7792">
            <w:pPr>
              <w:ind w:right="22"/>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Рівень</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термомодернізації</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будівель закладів громадського здоров'я</w:t>
            </w:r>
          </w:p>
        </w:tc>
        <w:tc>
          <w:tcPr>
            <w:tcW w:w="1215" w:type="dxa"/>
            <w:tcBorders>
              <w:top w:val="single" w:sz="6" w:space="0" w:color="000000"/>
              <w:left w:val="single" w:sz="8" w:space="0" w:color="000000"/>
              <w:bottom w:val="single" w:sz="6" w:space="0" w:color="000000"/>
              <w:right w:val="single" w:sz="8" w:space="0" w:color="000000"/>
            </w:tcBorders>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10%</w:t>
            </w:r>
          </w:p>
        </w:tc>
        <w:tc>
          <w:tcPr>
            <w:tcW w:w="1320" w:type="dxa"/>
            <w:tcBorders>
              <w:top w:val="single" w:sz="8" w:space="0" w:color="000000"/>
              <w:left w:val="single" w:sz="8" w:space="0" w:color="000000"/>
              <w:bottom w:val="single" w:sz="8" w:space="0" w:color="000000"/>
              <w:right w:val="single" w:sz="8" w:space="0" w:color="000000"/>
            </w:tcBorders>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13%</w:t>
            </w:r>
          </w:p>
        </w:tc>
        <w:tc>
          <w:tcPr>
            <w:tcW w:w="1365" w:type="dxa"/>
            <w:tcBorders>
              <w:top w:val="single" w:sz="6" w:space="0" w:color="000000"/>
              <w:left w:val="single" w:sz="8" w:space="0" w:color="000000"/>
              <w:bottom w:val="single" w:sz="6" w:space="0" w:color="000000"/>
              <w:right w:val="single" w:sz="4" w:space="0" w:color="000000"/>
            </w:tcBorders>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75%</w:t>
            </w:r>
          </w:p>
        </w:tc>
        <w:tc>
          <w:tcPr>
            <w:tcW w:w="1200" w:type="dxa"/>
            <w:tcBorders>
              <w:top w:val="single" w:sz="6" w:space="0" w:color="000000"/>
              <w:left w:val="single" w:sz="4" w:space="0" w:color="000000"/>
              <w:bottom w:val="single" w:sz="6" w:space="0" w:color="000000"/>
              <w:right w:val="single" w:sz="4" w:space="0" w:color="000000"/>
            </w:tcBorders>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4"/>
                <w:sz w:val="24"/>
              </w:rPr>
              <w:t>100%</w:t>
            </w:r>
          </w:p>
        </w:tc>
      </w:tr>
    </w:tbl>
    <w:p w:rsidR="000D7792" w:rsidRPr="000D7792" w:rsidRDefault="000D7792" w:rsidP="000D7792">
      <w:pPr>
        <w:widowControl w:val="0"/>
        <w:autoSpaceDE w:val="0"/>
        <w:autoSpaceDN w:val="0"/>
        <w:spacing w:after="0" w:line="240" w:lineRule="auto"/>
        <w:rPr>
          <w:rFonts w:ascii="Times New Roman" w:eastAsia="Times New Roman" w:hAnsi="Times New Roman" w:cs="Times New Roman"/>
        </w:rPr>
      </w:pPr>
    </w:p>
    <w:tbl>
      <w:tblPr>
        <w:tblStyle w:val="TableNormal1"/>
        <w:tblW w:w="0" w:type="auto"/>
        <w:tblInd w:w="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00"/>
        <w:gridCol w:w="3180"/>
        <w:gridCol w:w="4335"/>
        <w:gridCol w:w="1215"/>
        <w:gridCol w:w="1320"/>
        <w:gridCol w:w="1365"/>
        <w:gridCol w:w="1200"/>
      </w:tblGrid>
      <w:tr w:rsidR="000D7792" w:rsidRPr="000D7792" w:rsidTr="007F6372">
        <w:trPr>
          <w:trHeight w:val="1103"/>
        </w:trPr>
        <w:tc>
          <w:tcPr>
            <w:tcW w:w="14715" w:type="dxa"/>
            <w:gridSpan w:val="7"/>
            <w:tcBorders>
              <w:top w:val="single" w:sz="8" w:space="0" w:color="000000"/>
              <w:left w:val="single" w:sz="8" w:space="0" w:color="000000"/>
              <w:bottom w:val="single" w:sz="8" w:space="0" w:color="000000"/>
              <w:right w:val="single" w:sz="4" w:space="0" w:color="000000"/>
            </w:tcBorders>
          </w:tcPr>
          <w:p w:rsidR="000D7792" w:rsidRPr="000D7792" w:rsidRDefault="000D7792" w:rsidP="000D7792">
            <w:pPr>
              <w:rPr>
                <w:rFonts w:ascii="Times New Roman" w:eastAsia="Times New Roman" w:hAnsi="Times New Roman" w:cs="Times New Roman"/>
                <w:b/>
                <w:sz w:val="24"/>
                <w:lang w:val="ru-RU"/>
              </w:rPr>
            </w:pPr>
            <w:r w:rsidRPr="000D7792">
              <w:rPr>
                <w:rFonts w:ascii="Times New Roman" w:eastAsia="Times New Roman" w:hAnsi="Times New Roman" w:cs="Times New Roman"/>
                <w:sz w:val="24"/>
                <w:lang w:val="ru-RU"/>
              </w:rPr>
              <w:lastRenderedPageBreak/>
              <w:t>Пріоритетна</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галузь</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(сектор)</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для</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публічного</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інвестування</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b/>
                <w:sz w:val="24"/>
                <w:lang w:val="ru-RU"/>
              </w:rPr>
              <w:t>Соціальна</w:t>
            </w:r>
            <w:r w:rsidRPr="000D7792">
              <w:rPr>
                <w:rFonts w:ascii="Times New Roman" w:eastAsia="Times New Roman" w:hAnsi="Times New Roman" w:cs="Times New Roman"/>
                <w:b/>
                <w:spacing w:val="-1"/>
                <w:sz w:val="24"/>
                <w:lang w:val="ru-RU"/>
              </w:rPr>
              <w:t xml:space="preserve"> </w:t>
            </w:r>
            <w:r w:rsidRPr="000D7792">
              <w:rPr>
                <w:rFonts w:ascii="Times New Roman" w:eastAsia="Times New Roman" w:hAnsi="Times New Roman" w:cs="Times New Roman"/>
                <w:b/>
                <w:spacing w:val="-2"/>
                <w:sz w:val="24"/>
                <w:lang w:val="ru-RU"/>
              </w:rPr>
              <w:t>сфера</w:t>
            </w:r>
          </w:p>
          <w:p w:rsidR="000D7792" w:rsidRPr="000D7792" w:rsidRDefault="000D7792" w:rsidP="000D7792">
            <w:pPr>
              <w:rPr>
                <w:rFonts w:ascii="Times New Roman" w:eastAsia="Times New Roman" w:hAnsi="Times New Roman" w:cs="Times New Roman"/>
                <w:b/>
                <w:sz w:val="24"/>
                <w:lang w:val="ru-RU"/>
              </w:rPr>
            </w:pPr>
            <w:r w:rsidRPr="000D7792">
              <w:rPr>
                <w:rFonts w:ascii="Times New Roman" w:eastAsia="Times New Roman" w:hAnsi="Times New Roman" w:cs="Times New Roman"/>
                <w:sz w:val="24"/>
                <w:lang w:val="ru-RU"/>
              </w:rPr>
              <w:t>Структурний підрозділ,</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відповідальний</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за</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галузь</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(сектор)</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для</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публічного</w:t>
            </w:r>
            <w:r w:rsidRPr="000D7792">
              <w:rPr>
                <w:rFonts w:ascii="Times New Roman" w:eastAsia="Times New Roman" w:hAnsi="Times New Roman" w:cs="Times New Roman"/>
                <w:spacing w:val="-1"/>
                <w:sz w:val="24"/>
                <w:lang w:val="ru-RU"/>
              </w:rPr>
              <w:t xml:space="preserve"> </w:t>
            </w:r>
            <w:r w:rsidRPr="000D7792">
              <w:rPr>
                <w:rFonts w:ascii="Times New Roman" w:eastAsia="Times New Roman" w:hAnsi="Times New Roman" w:cs="Times New Roman"/>
                <w:sz w:val="24"/>
                <w:lang w:val="ru-RU"/>
              </w:rPr>
              <w:t xml:space="preserve">інвестування – </w:t>
            </w:r>
            <w:r w:rsidRPr="000D7792">
              <w:rPr>
                <w:rFonts w:ascii="Times New Roman" w:eastAsia="Times New Roman" w:hAnsi="Times New Roman" w:cs="Times New Roman"/>
                <w:b/>
                <w:spacing w:val="-2"/>
                <w:sz w:val="24"/>
                <w:lang w:val="ru-RU"/>
              </w:rPr>
              <w:t>сектор з питань ветеранської політики відділу соціального захисту населення</w:t>
            </w:r>
          </w:p>
          <w:p w:rsidR="000D7792" w:rsidRPr="000D7792" w:rsidRDefault="000D7792" w:rsidP="000D7792">
            <w:pPr>
              <w:ind w:right="1"/>
              <w:rPr>
                <w:rFonts w:ascii="Times New Roman" w:eastAsia="Times New Roman" w:hAnsi="Times New Roman" w:cs="Times New Roman"/>
                <w:b/>
                <w:spacing w:val="-4"/>
                <w:sz w:val="24"/>
                <w:lang w:val="ru-RU"/>
              </w:rPr>
            </w:pPr>
            <w:r w:rsidRPr="000D7792">
              <w:rPr>
                <w:rFonts w:ascii="Times New Roman" w:eastAsia="Times New Roman" w:hAnsi="Times New Roman" w:cs="Times New Roman"/>
                <w:sz w:val="24"/>
                <w:lang w:val="ru-RU"/>
              </w:rPr>
              <w:t>Граничний</w:t>
            </w:r>
            <w:r w:rsidRPr="000D7792">
              <w:rPr>
                <w:rFonts w:ascii="Times New Roman" w:eastAsia="Times New Roman" w:hAnsi="Times New Roman" w:cs="Times New Roman"/>
                <w:spacing w:val="-6"/>
                <w:sz w:val="24"/>
                <w:lang w:val="ru-RU"/>
              </w:rPr>
              <w:t xml:space="preserve"> </w:t>
            </w:r>
            <w:r w:rsidRPr="000D7792">
              <w:rPr>
                <w:rFonts w:ascii="Times New Roman" w:eastAsia="Times New Roman" w:hAnsi="Times New Roman" w:cs="Times New Roman"/>
                <w:sz w:val="24"/>
                <w:lang w:val="ru-RU"/>
              </w:rPr>
              <w:t>сукупний</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обсяг</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публічних</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інвестицій</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на</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середньостроковий</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період</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на</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sz w:val="24"/>
                <w:lang w:val="ru-RU"/>
              </w:rPr>
              <w:t>галузь</w:t>
            </w:r>
            <w:r w:rsidRPr="000D7792">
              <w:rPr>
                <w:rFonts w:ascii="Times New Roman" w:eastAsia="Times New Roman" w:hAnsi="Times New Roman" w:cs="Times New Roman"/>
                <w:spacing w:val="-4"/>
                <w:sz w:val="24"/>
                <w:lang w:val="ru-RU"/>
              </w:rPr>
              <w:t xml:space="preserve"> </w:t>
            </w:r>
            <w:r w:rsidRPr="000D7792">
              <w:rPr>
                <w:rFonts w:ascii="Times New Roman" w:eastAsia="Times New Roman" w:hAnsi="Times New Roman" w:cs="Times New Roman"/>
                <w:sz w:val="24"/>
                <w:lang w:val="ru-RU"/>
              </w:rPr>
              <w:t>(сектор)</w:t>
            </w:r>
            <w:r w:rsidRPr="000D7792">
              <w:rPr>
                <w:rFonts w:ascii="Times New Roman" w:eastAsia="Times New Roman" w:hAnsi="Times New Roman" w:cs="Times New Roman"/>
                <w:spacing w:val="-2"/>
                <w:sz w:val="24"/>
                <w:lang w:val="ru-RU"/>
              </w:rPr>
              <w:t xml:space="preserve"> </w:t>
            </w:r>
            <w:r w:rsidRPr="000D7792">
              <w:rPr>
                <w:rFonts w:ascii="Times New Roman" w:eastAsia="Times New Roman" w:hAnsi="Times New Roman" w:cs="Times New Roman"/>
                <w:sz w:val="24"/>
                <w:lang w:val="ru-RU"/>
              </w:rPr>
              <w:t>–</w:t>
            </w:r>
            <w:r w:rsidRPr="000D7792">
              <w:rPr>
                <w:rFonts w:ascii="Times New Roman" w:eastAsia="Times New Roman" w:hAnsi="Times New Roman" w:cs="Times New Roman"/>
                <w:spacing w:val="-3"/>
                <w:sz w:val="24"/>
                <w:lang w:val="ru-RU"/>
              </w:rPr>
              <w:t xml:space="preserve"> </w:t>
            </w:r>
            <w:r w:rsidRPr="000D7792">
              <w:rPr>
                <w:rFonts w:ascii="Times New Roman" w:eastAsia="Times New Roman" w:hAnsi="Times New Roman" w:cs="Times New Roman"/>
                <w:b/>
                <w:sz w:val="24"/>
                <w:lang w:val="ru-RU"/>
              </w:rPr>
              <w:t>16 200</w:t>
            </w:r>
            <w:r w:rsidRPr="000D7792">
              <w:rPr>
                <w:rFonts w:ascii="Times New Roman" w:eastAsia="Times New Roman" w:hAnsi="Times New Roman" w:cs="Times New Roman"/>
                <w:b/>
                <w:spacing w:val="-2"/>
                <w:sz w:val="24"/>
                <w:lang w:val="ru-RU"/>
              </w:rPr>
              <w:t xml:space="preserve"> </w:t>
            </w:r>
            <w:r w:rsidRPr="000D7792">
              <w:rPr>
                <w:rFonts w:ascii="Times New Roman" w:eastAsia="Times New Roman" w:hAnsi="Times New Roman" w:cs="Times New Roman"/>
                <w:b/>
                <w:sz w:val="24"/>
                <w:lang w:val="ru-RU"/>
              </w:rPr>
              <w:t>тис.</w:t>
            </w:r>
            <w:r w:rsidRPr="000D7792">
              <w:rPr>
                <w:rFonts w:ascii="Times New Roman" w:eastAsia="Times New Roman" w:hAnsi="Times New Roman" w:cs="Times New Roman"/>
                <w:b/>
                <w:spacing w:val="-2"/>
                <w:sz w:val="24"/>
                <w:lang w:val="ru-RU"/>
              </w:rPr>
              <w:t xml:space="preserve"> </w:t>
            </w:r>
            <w:r w:rsidRPr="000D7792">
              <w:rPr>
                <w:rFonts w:ascii="Times New Roman" w:eastAsia="Times New Roman" w:hAnsi="Times New Roman" w:cs="Times New Roman"/>
                <w:b/>
                <w:spacing w:val="-4"/>
                <w:sz w:val="24"/>
                <w:lang w:val="ru-RU"/>
              </w:rPr>
              <w:t>грн.</w:t>
            </w:r>
          </w:p>
          <w:p w:rsidR="000D7792" w:rsidRPr="000D7792" w:rsidRDefault="000D7792" w:rsidP="000D7792">
            <w:pPr>
              <w:ind w:right="1"/>
              <w:rPr>
                <w:rFonts w:ascii="Times New Roman" w:eastAsia="Times New Roman" w:hAnsi="Times New Roman" w:cs="Times New Roman"/>
                <w:spacing w:val="-4"/>
                <w:sz w:val="24"/>
                <w:lang w:val="ru-RU"/>
              </w:rPr>
            </w:pPr>
            <w:r w:rsidRPr="000D7792">
              <w:rPr>
                <w:rFonts w:ascii="Times New Roman" w:eastAsia="Times New Roman" w:hAnsi="Times New Roman" w:cs="Times New Roman"/>
                <w:b/>
                <w:sz w:val="24"/>
                <w:lang w:val="ru-RU"/>
              </w:rPr>
              <w:t>(2027</w:t>
            </w:r>
            <w:r w:rsidRPr="000D7792">
              <w:rPr>
                <w:rFonts w:ascii="Times New Roman" w:eastAsia="Times New Roman" w:hAnsi="Times New Roman" w:cs="Times New Roman"/>
                <w:b/>
                <w:spacing w:val="-1"/>
                <w:sz w:val="24"/>
                <w:lang w:val="ru-RU"/>
              </w:rPr>
              <w:t xml:space="preserve"> </w:t>
            </w:r>
            <w:r w:rsidRPr="000D7792">
              <w:rPr>
                <w:rFonts w:ascii="Times New Roman" w:eastAsia="Times New Roman" w:hAnsi="Times New Roman" w:cs="Times New Roman"/>
                <w:b/>
                <w:sz w:val="24"/>
                <w:lang w:val="ru-RU"/>
              </w:rPr>
              <w:t>р. – 9 650 тис</w:t>
            </w:r>
            <w:proofErr w:type="gramStart"/>
            <w:r w:rsidRPr="000D7792">
              <w:rPr>
                <w:rFonts w:ascii="Times New Roman" w:eastAsia="Times New Roman" w:hAnsi="Times New Roman" w:cs="Times New Roman"/>
                <w:b/>
                <w:sz w:val="24"/>
                <w:lang w:val="ru-RU"/>
              </w:rPr>
              <w:t>. грн</w:t>
            </w:r>
            <w:proofErr w:type="gramEnd"/>
            <w:r w:rsidRPr="000D7792">
              <w:rPr>
                <w:rFonts w:ascii="Times New Roman" w:eastAsia="Times New Roman" w:hAnsi="Times New Roman" w:cs="Times New Roman"/>
                <w:b/>
                <w:sz w:val="24"/>
                <w:lang w:val="ru-RU"/>
              </w:rPr>
              <w:t xml:space="preserve">; 2028 р. – 4 600 тис. грн; 2029 р. – 1 950 тис. </w:t>
            </w:r>
            <w:r w:rsidRPr="000D7792">
              <w:rPr>
                <w:rFonts w:ascii="Times New Roman" w:eastAsia="Times New Roman" w:hAnsi="Times New Roman" w:cs="Times New Roman"/>
                <w:b/>
                <w:spacing w:val="-2"/>
                <w:sz w:val="24"/>
                <w:lang w:val="ru-RU"/>
              </w:rPr>
              <w:t>грн.)</w:t>
            </w:r>
          </w:p>
        </w:tc>
      </w:tr>
      <w:tr w:rsidR="000D7792" w:rsidRPr="000D7792" w:rsidTr="00926A42">
        <w:trPr>
          <w:trHeight w:val="1103"/>
        </w:trPr>
        <w:tc>
          <w:tcPr>
            <w:tcW w:w="2100"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ind w:right="8"/>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Підсектор</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 xml:space="preserve">галузі (сектору) для </w:t>
            </w:r>
            <w:r w:rsidRPr="000D7792">
              <w:rPr>
                <w:rFonts w:ascii="Times New Roman" w:eastAsia="Times New Roman" w:hAnsi="Times New Roman" w:cs="Times New Roman"/>
                <w:spacing w:val="-2"/>
                <w:sz w:val="24"/>
                <w:lang w:val="ru-RU"/>
              </w:rPr>
              <w:t>публічного інвестування</w:t>
            </w:r>
          </w:p>
        </w:tc>
        <w:tc>
          <w:tcPr>
            <w:tcW w:w="3180"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jc w:val="center"/>
              <w:rPr>
                <w:rFonts w:ascii="Times New Roman" w:eastAsia="Times New Roman" w:hAnsi="Times New Roman" w:cs="Times New Roman"/>
                <w:sz w:val="24"/>
              </w:rPr>
            </w:pPr>
            <w:r w:rsidRPr="000D7792">
              <w:rPr>
                <w:rFonts w:ascii="Times New Roman" w:eastAsia="Times New Roman" w:hAnsi="Times New Roman" w:cs="Times New Roman"/>
                <w:sz w:val="24"/>
              </w:rPr>
              <w:t>Основний</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напрям</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 xml:space="preserve">публічного </w:t>
            </w:r>
            <w:r w:rsidRPr="000D7792">
              <w:rPr>
                <w:rFonts w:ascii="Times New Roman" w:eastAsia="Times New Roman" w:hAnsi="Times New Roman" w:cs="Times New Roman"/>
                <w:spacing w:val="-2"/>
                <w:sz w:val="24"/>
              </w:rPr>
              <w:t>інвестування</w:t>
            </w:r>
          </w:p>
        </w:tc>
        <w:tc>
          <w:tcPr>
            <w:tcW w:w="4335" w:type="dxa"/>
            <w:tcBorders>
              <w:top w:val="single" w:sz="4" w:space="0" w:color="auto"/>
              <w:left w:val="single" w:sz="4" w:space="0" w:color="auto"/>
              <w:bottom w:val="single" w:sz="4" w:space="0" w:color="auto"/>
              <w:right w:val="single" w:sz="4" w:space="0" w:color="auto"/>
            </w:tcBorders>
            <w:vAlign w:val="center"/>
          </w:tcPr>
          <w:p w:rsidR="000D7792" w:rsidRPr="000D7792" w:rsidRDefault="000D7792" w:rsidP="00926A42">
            <w:pPr>
              <w:spacing w:before="100"/>
              <w:ind w:right="863"/>
              <w:jc w:val="center"/>
              <w:rPr>
                <w:rFonts w:ascii="Times New Roman" w:eastAsia="Times New Roman" w:hAnsi="Times New Roman" w:cs="Times New Roman"/>
                <w:sz w:val="24"/>
              </w:rPr>
            </w:pPr>
            <w:r w:rsidRPr="000D7792">
              <w:rPr>
                <w:rFonts w:ascii="Times New Roman" w:eastAsia="Times New Roman" w:hAnsi="Times New Roman" w:cs="Times New Roman"/>
                <w:sz w:val="24"/>
              </w:rPr>
              <w:t>Найменування</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 xml:space="preserve">цільового </w:t>
            </w:r>
            <w:r w:rsidRPr="000D7792">
              <w:rPr>
                <w:rFonts w:ascii="Times New Roman" w:eastAsia="Times New Roman" w:hAnsi="Times New Roman" w:cs="Times New Roman"/>
                <w:spacing w:val="-2"/>
                <w:sz w:val="24"/>
              </w:rPr>
              <w:t>показника</w:t>
            </w:r>
          </w:p>
        </w:tc>
        <w:tc>
          <w:tcPr>
            <w:tcW w:w="1215" w:type="dxa"/>
            <w:tcBorders>
              <w:top w:val="single" w:sz="4" w:space="0" w:color="auto"/>
              <w:left w:val="single" w:sz="4" w:space="0" w:color="auto"/>
              <w:bottom w:val="single" w:sz="4" w:space="0" w:color="auto"/>
              <w:right w:val="single" w:sz="4" w:space="0" w:color="auto"/>
            </w:tcBorders>
            <w:vAlign w:val="center"/>
          </w:tcPr>
          <w:p w:rsidR="000D7792" w:rsidRDefault="000D7792" w:rsidP="00926A42">
            <w:pPr>
              <w:spacing w:before="100"/>
              <w:ind w:right="57"/>
              <w:jc w:val="center"/>
              <w:rPr>
                <w:rFonts w:ascii="Times New Roman" w:eastAsia="Times New Roman" w:hAnsi="Times New Roman" w:cs="Times New Roman"/>
                <w:spacing w:val="-4"/>
                <w:sz w:val="24"/>
              </w:rPr>
            </w:pPr>
            <w:r w:rsidRPr="000D7792">
              <w:rPr>
                <w:rFonts w:ascii="Times New Roman" w:eastAsia="Times New Roman" w:hAnsi="Times New Roman" w:cs="Times New Roman"/>
                <w:spacing w:val="-2"/>
                <w:sz w:val="24"/>
              </w:rPr>
              <w:t>Базове значення</w:t>
            </w:r>
          </w:p>
          <w:p w:rsidR="00926A42" w:rsidRPr="000D7792" w:rsidRDefault="00926A42" w:rsidP="00926A42">
            <w:pPr>
              <w:spacing w:before="100"/>
              <w:ind w:right="57"/>
              <w:jc w:val="center"/>
              <w:rPr>
                <w:rFonts w:ascii="Times New Roman" w:eastAsia="Times New Roman" w:hAnsi="Times New Roman" w:cs="Times New Roman"/>
                <w:sz w:val="24"/>
              </w:rPr>
            </w:pPr>
          </w:p>
        </w:tc>
        <w:tc>
          <w:tcPr>
            <w:tcW w:w="1320" w:type="dxa"/>
            <w:tcBorders>
              <w:top w:val="single" w:sz="4" w:space="0" w:color="auto"/>
              <w:left w:val="single" w:sz="4" w:space="0" w:color="auto"/>
              <w:bottom w:val="single" w:sz="4" w:space="0" w:color="auto"/>
              <w:right w:val="single" w:sz="4" w:space="0" w:color="auto"/>
            </w:tcBorders>
            <w:vAlign w:val="center"/>
          </w:tcPr>
          <w:p w:rsidR="000D7792" w:rsidRDefault="000D7792" w:rsidP="00926A42">
            <w:pPr>
              <w:spacing w:before="100"/>
              <w:ind w:right="25"/>
              <w:jc w:val="center"/>
              <w:rPr>
                <w:rFonts w:ascii="Times New Roman" w:eastAsia="Times New Roman" w:hAnsi="Times New Roman" w:cs="Times New Roman"/>
                <w:spacing w:val="-5"/>
                <w:sz w:val="24"/>
              </w:rPr>
            </w:pPr>
            <w:r w:rsidRPr="000D7792">
              <w:rPr>
                <w:rFonts w:ascii="Times New Roman" w:eastAsia="Times New Roman" w:hAnsi="Times New Roman" w:cs="Times New Roman"/>
                <w:spacing w:val="-2"/>
                <w:sz w:val="24"/>
              </w:rPr>
              <w:t xml:space="preserve">Планове </w:t>
            </w:r>
            <w:r w:rsidRPr="000D7792">
              <w:rPr>
                <w:rFonts w:ascii="Times New Roman" w:eastAsia="Times New Roman" w:hAnsi="Times New Roman" w:cs="Times New Roman"/>
                <w:sz w:val="24"/>
              </w:rPr>
              <w:t>значення</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на 2027 р.</w:t>
            </w:r>
          </w:p>
          <w:p w:rsidR="00926A42" w:rsidRPr="000D7792" w:rsidRDefault="00926A42" w:rsidP="00926A42">
            <w:pPr>
              <w:spacing w:before="100"/>
              <w:ind w:right="25"/>
              <w:jc w:val="center"/>
              <w:rPr>
                <w:rFonts w:ascii="Times New Roman" w:eastAsia="Times New Roman" w:hAnsi="Times New Roman" w:cs="Times New Roman"/>
                <w:sz w:val="24"/>
              </w:rPr>
            </w:pPr>
          </w:p>
        </w:tc>
        <w:tc>
          <w:tcPr>
            <w:tcW w:w="1365" w:type="dxa"/>
            <w:tcBorders>
              <w:top w:val="single" w:sz="4" w:space="0" w:color="auto"/>
              <w:left w:val="single" w:sz="4" w:space="0" w:color="auto"/>
              <w:bottom w:val="single" w:sz="4" w:space="0" w:color="auto"/>
              <w:right w:val="single" w:sz="4" w:space="0" w:color="auto"/>
            </w:tcBorders>
            <w:vAlign w:val="center"/>
          </w:tcPr>
          <w:p w:rsidR="000D7792" w:rsidRDefault="000D7792" w:rsidP="00926A42">
            <w:pPr>
              <w:spacing w:before="100"/>
              <w:ind w:right="48"/>
              <w:jc w:val="center"/>
              <w:rPr>
                <w:rFonts w:ascii="Times New Roman" w:eastAsia="Times New Roman" w:hAnsi="Times New Roman" w:cs="Times New Roman"/>
                <w:spacing w:val="-5"/>
                <w:sz w:val="24"/>
              </w:rPr>
            </w:pPr>
            <w:r w:rsidRPr="000D7792">
              <w:rPr>
                <w:rFonts w:ascii="Times New Roman" w:eastAsia="Times New Roman" w:hAnsi="Times New Roman" w:cs="Times New Roman"/>
                <w:spacing w:val="-2"/>
                <w:sz w:val="24"/>
              </w:rPr>
              <w:t xml:space="preserve">Планове </w:t>
            </w:r>
            <w:r w:rsidRPr="000D7792">
              <w:rPr>
                <w:rFonts w:ascii="Times New Roman" w:eastAsia="Times New Roman" w:hAnsi="Times New Roman" w:cs="Times New Roman"/>
                <w:sz w:val="24"/>
              </w:rPr>
              <w:t>значення</w:t>
            </w:r>
            <w:r w:rsidRPr="000D7792">
              <w:rPr>
                <w:rFonts w:ascii="Times New Roman" w:eastAsia="Times New Roman" w:hAnsi="Times New Roman" w:cs="Times New Roman"/>
                <w:spacing w:val="-15"/>
                <w:sz w:val="24"/>
              </w:rPr>
              <w:t xml:space="preserve"> </w:t>
            </w:r>
            <w:r w:rsidRPr="000D7792">
              <w:rPr>
                <w:rFonts w:ascii="Times New Roman" w:eastAsia="Times New Roman" w:hAnsi="Times New Roman" w:cs="Times New Roman"/>
                <w:sz w:val="24"/>
              </w:rPr>
              <w:t>на 2028 р.</w:t>
            </w:r>
          </w:p>
          <w:p w:rsidR="00926A42" w:rsidRPr="000D7792" w:rsidRDefault="00926A42" w:rsidP="00926A42">
            <w:pPr>
              <w:spacing w:before="100"/>
              <w:ind w:right="48"/>
              <w:jc w:val="center"/>
              <w:rPr>
                <w:rFonts w:ascii="Times New Roman" w:eastAsia="Times New Roman" w:hAnsi="Times New Roman" w:cs="Times New Roman"/>
                <w:sz w:val="24"/>
              </w:rPr>
            </w:pPr>
          </w:p>
        </w:tc>
        <w:tc>
          <w:tcPr>
            <w:tcW w:w="1200" w:type="dxa"/>
            <w:tcBorders>
              <w:top w:val="single" w:sz="4" w:space="0" w:color="auto"/>
              <w:left w:val="single" w:sz="4" w:space="0" w:color="auto"/>
              <w:bottom w:val="single" w:sz="4" w:space="0" w:color="auto"/>
              <w:right w:val="single" w:sz="4" w:space="0" w:color="auto"/>
            </w:tcBorders>
            <w:vAlign w:val="center"/>
          </w:tcPr>
          <w:p w:rsidR="000D7792" w:rsidRDefault="000D7792" w:rsidP="00926A42">
            <w:pPr>
              <w:spacing w:before="100"/>
              <w:ind w:right="37"/>
              <w:jc w:val="center"/>
              <w:rPr>
                <w:rFonts w:ascii="Times New Roman" w:eastAsia="Times New Roman" w:hAnsi="Times New Roman" w:cs="Times New Roman"/>
                <w:spacing w:val="-4"/>
                <w:sz w:val="24"/>
              </w:rPr>
            </w:pPr>
            <w:r w:rsidRPr="000D7792">
              <w:rPr>
                <w:rFonts w:ascii="Times New Roman" w:eastAsia="Times New Roman" w:hAnsi="Times New Roman" w:cs="Times New Roman"/>
                <w:spacing w:val="-2"/>
                <w:sz w:val="24"/>
              </w:rPr>
              <w:t xml:space="preserve">Планове значення </w:t>
            </w:r>
            <w:r w:rsidRPr="000D7792">
              <w:rPr>
                <w:rFonts w:ascii="Times New Roman" w:eastAsia="Times New Roman" w:hAnsi="Times New Roman" w:cs="Times New Roman"/>
                <w:sz w:val="24"/>
              </w:rPr>
              <w:t>на 2029</w:t>
            </w:r>
          </w:p>
          <w:p w:rsidR="00926A42" w:rsidRPr="000D7792" w:rsidRDefault="00926A42" w:rsidP="00926A42">
            <w:pPr>
              <w:spacing w:before="100"/>
              <w:ind w:right="37"/>
              <w:jc w:val="center"/>
              <w:rPr>
                <w:rFonts w:ascii="Times New Roman" w:eastAsia="Times New Roman" w:hAnsi="Times New Roman" w:cs="Times New Roman"/>
                <w:sz w:val="24"/>
              </w:rPr>
            </w:pPr>
          </w:p>
        </w:tc>
      </w:tr>
      <w:tr w:rsidR="000D7792" w:rsidRPr="000D7792" w:rsidTr="007F6372">
        <w:trPr>
          <w:trHeight w:val="1103"/>
        </w:trPr>
        <w:tc>
          <w:tcPr>
            <w:tcW w:w="2100" w:type="dxa"/>
            <w:tcBorders>
              <w:top w:val="single" w:sz="8" w:space="0" w:color="000000"/>
              <w:left w:val="single" w:sz="8" w:space="0" w:color="000000"/>
              <w:bottom w:val="single" w:sz="8" w:space="0" w:color="000000"/>
              <w:right w:val="single" w:sz="8" w:space="0" w:color="000000"/>
            </w:tcBorders>
          </w:tcPr>
          <w:p w:rsidR="000D7792" w:rsidRPr="000D7792" w:rsidRDefault="000D7792" w:rsidP="000D7792">
            <w:pPr>
              <w:rPr>
                <w:rFonts w:ascii="Times New Roman" w:eastAsia="Times New Roman" w:hAnsi="Times New Roman" w:cs="Times New Roman"/>
                <w:sz w:val="24"/>
              </w:rPr>
            </w:pPr>
            <w:r w:rsidRPr="000D7792">
              <w:rPr>
                <w:rFonts w:ascii="Times New Roman" w:eastAsia="Times New Roman" w:hAnsi="Times New Roman" w:cs="Times New Roman"/>
                <w:spacing w:val="-2"/>
                <w:sz w:val="24"/>
              </w:rPr>
              <w:t>Ветерани</w:t>
            </w:r>
          </w:p>
        </w:tc>
        <w:tc>
          <w:tcPr>
            <w:tcW w:w="3180" w:type="dxa"/>
            <w:tcBorders>
              <w:top w:val="single" w:sz="8" w:space="0" w:color="000000"/>
              <w:left w:val="single" w:sz="8" w:space="0" w:color="000000"/>
              <w:bottom w:val="single" w:sz="8" w:space="0" w:color="000000"/>
              <w:right w:val="single" w:sz="8" w:space="0" w:color="000000"/>
            </w:tcBorders>
          </w:tcPr>
          <w:p w:rsidR="000D7792" w:rsidRPr="000D7792" w:rsidRDefault="000D7792" w:rsidP="000D7792">
            <w:pP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Розвиток</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мережі</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державних ветеранських просторів</w:t>
            </w:r>
          </w:p>
        </w:tc>
        <w:tc>
          <w:tcPr>
            <w:tcW w:w="4335" w:type="dxa"/>
            <w:tcBorders>
              <w:top w:val="single" w:sz="8" w:space="0" w:color="000000"/>
              <w:left w:val="single" w:sz="8" w:space="0" w:color="000000"/>
              <w:bottom w:val="single" w:sz="8" w:space="0" w:color="000000"/>
              <w:right w:val="single" w:sz="8" w:space="0" w:color="000000"/>
            </w:tcBorders>
          </w:tcPr>
          <w:p w:rsidR="000D7792" w:rsidRPr="000D7792" w:rsidRDefault="000D7792" w:rsidP="000D7792">
            <w:pPr>
              <w:spacing w:line="270" w:lineRule="atLeast"/>
              <w:ind w:right="93"/>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Рівень охоплення території України мережею державних ветеранських просторів за адміністративно-територіальним рівнем районів, обласних</w:t>
            </w:r>
            <w:r w:rsidRPr="000D7792">
              <w:rPr>
                <w:rFonts w:ascii="Times New Roman" w:eastAsia="Times New Roman" w:hAnsi="Times New Roman" w:cs="Times New Roman"/>
                <w:spacing w:val="-8"/>
                <w:sz w:val="24"/>
                <w:lang w:val="ru-RU"/>
              </w:rPr>
              <w:t xml:space="preserve"> </w:t>
            </w:r>
            <w:r w:rsidRPr="000D7792">
              <w:rPr>
                <w:rFonts w:ascii="Times New Roman" w:eastAsia="Times New Roman" w:hAnsi="Times New Roman" w:cs="Times New Roman"/>
                <w:sz w:val="24"/>
                <w:lang w:val="ru-RU"/>
              </w:rPr>
              <w:t>центрів</w:t>
            </w:r>
            <w:r w:rsidRPr="000D7792">
              <w:rPr>
                <w:rFonts w:ascii="Times New Roman" w:eastAsia="Times New Roman" w:hAnsi="Times New Roman" w:cs="Times New Roman"/>
                <w:spacing w:val="-9"/>
                <w:sz w:val="24"/>
                <w:lang w:val="ru-RU"/>
              </w:rPr>
              <w:t xml:space="preserve"> </w:t>
            </w:r>
            <w:r w:rsidRPr="000D7792">
              <w:rPr>
                <w:rFonts w:ascii="Times New Roman" w:eastAsia="Times New Roman" w:hAnsi="Times New Roman" w:cs="Times New Roman"/>
                <w:sz w:val="24"/>
                <w:lang w:val="ru-RU"/>
              </w:rPr>
              <w:t>та</w:t>
            </w:r>
            <w:r w:rsidRPr="000D7792">
              <w:rPr>
                <w:rFonts w:ascii="Times New Roman" w:eastAsia="Times New Roman" w:hAnsi="Times New Roman" w:cs="Times New Roman"/>
                <w:spacing w:val="-8"/>
                <w:sz w:val="24"/>
                <w:lang w:val="ru-RU"/>
              </w:rPr>
              <w:t xml:space="preserve"> </w:t>
            </w:r>
            <w:r w:rsidRPr="000D7792">
              <w:rPr>
                <w:rFonts w:ascii="Times New Roman" w:eastAsia="Times New Roman" w:hAnsi="Times New Roman" w:cs="Times New Roman"/>
                <w:sz w:val="24"/>
                <w:lang w:val="ru-RU"/>
              </w:rPr>
              <w:t>міст</w:t>
            </w:r>
            <w:r w:rsidRPr="000D7792">
              <w:rPr>
                <w:rFonts w:ascii="Times New Roman" w:eastAsia="Times New Roman" w:hAnsi="Times New Roman" w:cs="Times New Roman"/>
                <w:spacing w:val="-8"/>
                <w:sz w:val="24"/>
                <w:lang w:val="ru-RU"/>
              </w:rPr>
              <w:t xml:space="preserve"> </w:t>
            </w:r>
            <w:r w:rsidRPr="000D7792">
              <w:rPr>
                <w:rFonts w:ascii="Times New Roman" w:eastAsia="Times New Roman" w:hAnsi="Times New Roman" w:cs="Times New Roman"/>
                <w:sz w:val="24"/>
                <w:lang w:val="ru-RU"/>
              </w:rPr>
              <w:t>зі</w:t>
            </w:r>
            <w:r w:rsidRPr="000D7792">
              <w:rPr>
                <w:rFonts w:ascii="Times New Roman" w:eastAsia="Times New Roman" w:hAnsi="Times New Roman" w:cs="Times New Roman"/>
                <w:spacing w:val="-8"/>
                <w:sz w:val="24"/>
                <w:lang w:val="ru-RU"/>
              </w:rPr>
              <w:t xml:space="preserve"> </w:t>
            </w:r>
            <w:r w:rsidRPr="000D7792">
              <w:rPr>
                <w:rFonts w:ascii="Times New Roman" w:eastAsia="Times New Roman" w:hAnsi="Times New Roman" w:cs="Times New Roman"/>
                <w:sz w:val="24"/>
                <w:lang w:val="ru-RU"/>
              </w:rPr>
              <w:t xml:space="preserve">спеціальним </w:t>
            </w:r>
            <w:r w:rsidRPr="000D7792">
              <w:rPr>
                <w:rFonts w:ascii="Times New Roman" w:eastAsia="Times New Roman" w:hAnsi="Times New Roman" w:cs="Times New Roman"/>
                <w:spacing w:val="-2"/>
                <w:sz w:val="24"/>
                <w:lang w:val="ru-RU"/>
              </w:rPr>
              <w:t>статусом</w:t>
            </w:r>
          </w:p>
        </w:tc>
        <w:tc>
          <w:tcPr>
            <w:tcW w:w="1215" w:type="dxa"/>
            <w:tcBorders>
              <w:top w:val="single" w:sz="6" w:space="0" w:color="000000"/>
              <w:left w:val="single" w:sz="8" w:space="0" w:color="000000"/>
              <w:bottom w:val="single" w:sz="4" w:space="0" w:color="auto"/>
              <w:right w:val="single" w:sz="8" w:space="0" w:color="000000"/>
            </w:tcBorders>
          </w:tcPr>
          <w:p w:rsidR="000D7792" w:rsidRPr="000D7792" w:rsidRDefault="000D7792" w:rsidP="000D7792">
            <w:pPr>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0%</w:t>
            </w:r>
          </w:p>
        </w:tc>
        <w:tc>
          <w:tcPr>
            <w:tcW w:w="1320" w:type="dxa"/>
            <w:tcBorders>
              <w:top w:val="single" w:sz="8" w:space="0" w:color="000000"/>
              <w:left w:val="single" w:sz="8" w:space="0" w:color="000000"/>
              <w:bottom w:val="single" w:sz="4" w:space="0" w:color="auto"/>
              <w:right w:val="single" w:sz="8" w:space="0" w:color="000000"/>
            </w:tcBorders>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50%</w:t>
            </w:r>
          </w:p>
        </w:tc>
        <w:tc>
          <w:tcPr>
            <w:tcW w:w="1365" w:type="dxa"/>
            <w:tcBorders>
              <w:top w:val="single" w:sz="6" w:space="0" w:color="000000"/>
              <w:left w:val="single" w:sz="8" w:space="0" w:color="000000"/>
              <w:bottom w:val="single" w:sz="4" w:space="0" w:color="auto"/>
              <w:right w:val="single" w:sz="4" w:space="0" w:color="000000"/>
            </w:tcBorders>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80%</w:t>
            </w:r>
          </w:p>
        </w:tc>
        <w:tc>
          <w:tcPr>
            <w:tcW w:w="1200" w:type="dxa"/>
            <w:tcBorders>
              <w:top w:val="single" w:sz="6" w:space="0" w:color="000000"/>
              <w:left w:val="single" w:sz="4" w:space="0" w:color="000000"/>
              <w:bottom w:val="single" w:sz="4" w:space="0" w:color="auto"/>
              <w:right w:val="single" w:sz="4" w:space="0" w:color="000000"/>
            </w:tcBorders>
          </w:tcPr>
          <w:p w:rsidR="000D7792" w:rsidRPr="000D7792" w:rsidRDefault="000D7792" w:rsidP="000D7792">
            <w:pPr>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5"/>
                <w:sz w:val="24"/>
              </w:rPr>
              <w:t>100%</w:t>
            </w:r>
          </w:p>
        </w:tc>
      </w:tr>
      <w:tr w:rsidR="000D7792" w:rsidRPr="000D7792" w:rsidTr="007F6372">
        <w:trPr>
          <w:trHeight w:val="1103"/>
        </w:trPr>
        <w:tc>
          <w:tcPr>
            <w:tcW w:w="2100" w:type="dxa"/>
            <w:tcBorders>
              <w:top w:val="single" w:sz="8" w:space="0" w:color="CCCCCC"/>
              <w:left w:val="single" w:sz="8" w:space="0" w:color="000000"/>
              <w:right w:val="single" w:sz="8" w:space="0" w:color="000000"/>
            </w:tcBorders>
          </w:tcPr>
          <w:p w:rsidR="000D7792" w:rsidRPr="000D7792" w:rsidRDefault="000D7792" w:rsidP="000D7792">
            <w:pPr>
              <w:spacing w:before="2"/>
              <w:rPr>
                <w:rFonts w:ascii="Times New Roman" w:eastAsia="Times New Roman" w:hAnsi="Times New Roman" w:cs="Times New Roman"/>
                <w:sz w:val="24"/>
              </w:rPr>
            </w:pPr>
            <w:r w:rsidRPr="000D7792">
              <w:rPr>
                <w:rFonts w:ascii="Times New Roman" w:eastAsia="Times New Roman" w:hAnsi="Times New Roman" w:cs="Times New Roman"/>
                <w:spacing w:val="-2"/>
                <w:sz w:val="24"/>
              </w:rPr>
              <w:t>Ветерани</w:t>
            </w:r>
          </w:p>
        </w:tc>
        <w:tc>
          <w:tcPr>
            <w:tcW w:w="3180" w:type="dxa"/>
            <w:tcBorders>
              <w:top w:val="single" w:sz="8" w:space="0" w:color="CCCCCC"/>
              <w:left w:val="single" w:sz="8" w:space="0" w:color="000000"/>
              <w:right w:val="single" w:sz="8" w:space="0" w:color="000000"/>
            </w:tcBorders>
          </w:tcPr>
          <w:p w:rsidR="000D7792" w:rsidRPr="000D7792" w:rsidRDefault="000D7792" w:rsidP="000D7792">
            <w:pPr>
              <w:spacing w:before="2"/>
              <w:ind w:right="396"/>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Створення</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та</w:t>
            </w:r>
            <w:r w:rsidRPr="000D7792">
              <w:rPr>
                <w:rFonts w:ascii="Times New Roman" w:eastAsia="Times New Roman" w:hAnsi="Times New Roman" w:cs="Times New Roman"/>
                <w:spacing w:val="-15"/>
                <w:sz w:val="24"/>
                <w:lang w:val="ru-RU"/>
              </w:rPr>
              <w:t xml:space="preserve"> </w:t>
            </w:r>
            <w:r w:rsidRPr="000D7792">
              <w:rPr>
                <w:rFonts w:ascii="Times New Roman" w:eastAsia="Times New Roman" w:hAnsi="Times New Roman" w:cs="Times New Roman"/>
                <w:sz w:val="24"/>
                <w:lang w:val="ru-RU"/>
              </w:rPr>
              <w:t xml:space="preserve">розвиток обʼєктів меморіальної </w:t>
            </w:r>
            <w:r w:rsidRPr="000D7792">
              <w:rPr>
                <w:rFonts w:ascii="Times New Roman" w:eastAsia="Times New Roman" w:hAnsi="Times New Roman" w:cs="Times New Roman"/>
                <w:spacing w:val="-2"/>
                <w:sz w:val="24"/>
                <w:lang w:val="ru-RU"/>
              </w:rPr>
              <w:t>інфраструктури</w:t>
            </w:r>
          </w:p>
        </w:tc>
        <w:tc>
          <w:tcPr>
            <w:tcW w:w="4335" w:type="dxa"/>
            <w:tcBorders>
              <w:top w:val="single" w:sz="8" w:space="0" w:color="000000"/>
              <w:left w:val="single" w:sz="8" w:space="0" w:color="000000"/>
              <w:bottom w:val="single" w:sz="8" w:space="0" w:color="000000"/>
              <w:right w:val="single" w:sz="4" w:space="0" w:color="auto"/>
            </w:tcBorders>
          </w:tcPr>
          <w:p w:rsidR="000D7792" w:rsidRPr="000D7792" w:rsidRDefault="000D7792" w:rsidP="000D7792">
            <w:pPr>
              <w:spacing w:before="2"/>
              <w:ind w:right="137"/>
              <w:jc w:val="center"/>
              <w:rPr>
                <w:rFonts w:ascii="Times New Roman" w:eastAsia="Times New Roman" w:hAnsi="Times New Roman" w:cs="Times New Roman"/>
                <w:sz w:val="24"/>
                <w:lang w:val="ru-RU"/>
              </w:rPr>
            </w:pPr>
            <w:r w:rsidRPr="000D7792">
              <w:rPr>
                <w:rFonts w:ascii="Times New Roman" w:eastAsia="Times New Roman" w:hAnsi="Times New Roman" w:cs="Times New Roman"/>
                <w:sz w:val="24"/>
                <w:lang w:val="ru-RU"/>
              </w:rPr>
              <w:t>Рівень</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забезпечення</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місцями</w:t>
            </w:r>
            <w:r w:rsidRPr="000D7792">
              <w:rPr>
                <w:rFonts w:ascii="Times New Roman" w:eastAsia="Times New Roman" w:hAnsi="Times New Roman" w:cs="Times New Roman"/>
                <w:spacing w:val="-13"/>
                <w:sz w:val="24"/>
                <w:lang w:val="ru-RU"/>
              </w:rPr>
              <w:t xml:space="preserve"> </w:t>
            </w:r>
            <w:r w:rsidRPr="000D7792">
              <w:rPr>
                <w:rFonts w:ascii="Times New Roman" w:eastAsia="Times New Roman" w:hAnsi="Times New Roman" w:cs="Times New Roman"/>
                <w:sz w:val="24"/>
                <w:lang w:val="ru-RU"/>
              </w:rPr>
              <w:t>для поховань (перепоховань) на меморіальному кладовищі</w:t>
            </w:r>
          </w:p>
        </w:tc>
        <w:tc>
          <w:tcPr>
            <w:tcW w:w="1215" w:type="dxa"/>
            <w:tcBorders>
              <w:top w:val="single" w:sz="4" w:space="0" w:color="auto"/>
              <w:left w:val="single" w:sz="4" w:space="0" w:color="auto"/>
              <w:bottom w:val="single" w:sz="4" w:space="0" w:color="auto"/>
              <w:right w:val="single" w:sz="4" w:space="0" w:color="auto"/>
            </w:tcBorders>
          </w:tcPr>
          <w:p w:rsidR="000D7792" w:rsidRPr="000D7792" w:rsidRDefault="000D7792" w:rsidP="000D7792">
            <w:pPr>
              <w:spacing w:before="2"/>
              <w:ind w:right="60"/>
              <w:jc w:val="center"/>
              <w:rPr>
                <w:rFonts w:ascii="Times New Roman" w:eastAsia="Times New Roman" w:hAnsi="Times New Roman" w:cs="Times New Roman"/>
                <w:sz w:val="24"/>
              </w:rPr>
            </w:pPr>
            <w:r w:rsidRPr="000D7792">
              <w:rPr>
                <w:rFonts w:ascii="Times New Roman" w:eastAsia="Times New Roman" w:hAnsi="Times New Roman" w:cs="Times New Roman"/>
                <w:spacing w:val="-4"/>
                <w:sz w:val="24"/>
              </w:rPr>
              <w:t>10%</w:t>
            </w:r>
          </w:p>
        </w:tc>
        <w:tc>
          <w:tcPr>
            <w:tcW w:w="1320" w:type="dxa"/>
            <w:tcBorders>
              <w:top w:val="single" w:sz="4" w:space="0" w:color="auto"/>
              <w:left w:val="single" w:sz="4" w:space="0" w:color="auto"/>
              <w:bottom w:val="single" w:sz="4" w:space="0" w:color="auto"/>
              <w:right w:val="single" w:sz="4" w:space="0" w:color="auto"/>
            </w:tcBorders>
          </w:tcPr>
          <w:p w:rsidR="000D7792" w:rsidRPr="000D7792" w:rsidRDefault="000D7792" w:rsidP="000D7792">
            <w:pPr>
              <w:spacing w:before="2"/>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2"/>
                <w:sz w:val="24"/>
              </w:rPr>
              <w:t>60%</w:t>
            </w:r>
          </w:p>
        </w:tc>
        <w:tc>
          <w:tcPr>
            <w:tcW w:w="1365" w:type="dxa"/>
            <w:tcBorders>
              <w:top w:val="single" w:sz="4" w:space="0" w:color="auto"/>
              <w:left w:val="single" w:sz="4" w:space="0" w:color="auto"/>
              <w:bottom w:val="single" w:sz="4" w:space="0" w:color="auto"/>
              <w:right w:val="single" w:sz="4" w:space="0" w:color="auto"/>
            </w:tcBorders>
          </w:tcPr>
          <w:p w:rsidR="000D7792" w:rsidRPr="000D7792" w:rsidRDefault="000D7792" w:rsidP="000D7792">
            <w:pPr>
              <w:spacing w:before="2"/>
              <w:ind w:right="1"/>
              <w:jc w:val="center"/>
              <w:rPr>
                <w:rFonts w:ascii="Times New Roman" w:eastAsia="Times New Roman" w:hAnsi="Times New Roman" w:cs="Times New Roman"/>
                <w:sz w:val="24"/>
              </w:rPr>
            </w:pPr>
            <w:r w:rsidRPr="000D7792">
              <w:rPr>
                <w:rFonts w:ascii="Times New Roman" w:eastAsia="Times New Roman" w:hAnsi="Times New Roman" w:cs="Times New Roman"/>
                <w:spacing w:val="-4"/>
                <w:sz w:val="24"/>
              </w:rPr>
              <w:t>80%</w:t>
            </w:r>
          </w:p>
        </w:tc>
        <w:tc>
          <w:tcPr>
            <w:tcW w:w="1200" w:type="dxa"/>
            <w:tcBorders>
              <w:top w:val="single" w:sz="4" w:space="0" w:color="auto"/>
              <w:left w:val="single" w:sz="4" w:space="0" w:color="auto"/>
              <w:bottom w:val="single" w:sz="4" w:space="0" w:color="auto"/>
              <w:right w:val="single" w:sz="4" w:space="0" w:color="auto"/>
            </w:tcBorders>
          </w:tcPr>
          <w:p w:rsidR="000D7792" w:rsidRPr="000D7792" w:rsidRDefault="000D7792" w:rsidP="000D7792">
            <w:pPr>
              <w:jc w:val="center"/>
              <w:rPr>
                <w:rFonts w:ascii="Times New Roman" w:eastAsia="Times New Roman" w:hAnsi="Times New Roman" w:cs="Times New Roman"/>
                <w:sz w:val="24"/>
              </w:rPr>
            </w:pPr>
            <w:r w:rsidRPr="000D7792">
              <w:rPr>
                <w:rFonts w:ascii="Times New Roman" w:eastAsia="Times New Roman" w:hAnsi="Times New Roman" w:cs="Times New Roman"/>
                <w:sz w:val="24"/>
              </w:rPr>
              <w:t>100%</w:t>
            </w:r>
          </w:p>
        </w:tc>
      </w:tr>
    </w:tbl>
    <w:p w:rsidR="00C712C5" w:rsidRDefault="00C712C5"/>
    <w:p w:rsidR="00847A5C" w:rsidRDefault="00847A5C">
      <w:bookmarkStart w:id="0" w:name="_GoBack"/>
      <w:bookmarkEnd w:id="0"/>
    </w:p>
    <w:p w:rsidR="0060514B" w:rsidRPr="00C52D6E" w:rsidRDefault="0060514B" w:rsidP="0060514B">
      <w:pPr>
        <w:spacing w:after="0" w:line="240" w:lineRule="auto"/>
        <w:rPr>
          <w:rFonts w:ascii="Times New Roman" w:eastAsia="Calibri" w:hAnsi="Times New Roman" w:cs="Times New Roman"/>
          <w:b/>
          <w:bCs/>
          <w:sz w:val="28"/>
          <w:szCs w:val="24"/>
        </w:rPr>
      </w:pPr>
      <w:r w:rsidRPr="00C52D6E">
        <w:rPr>
          <w:rFonts w:ascii="Times New Roman" w:eastAsia="Calibri" w:hAnsi="Times New Roman" w:cs="Times New Roman"/>
          <w:b/>
          <w:sz w:val="28"/>
          <w:szCs w:val="24"/>
        </w:rPr>
        <w:t>Начальник</w:t>
      </w:r>
      <w:r w:rsidRPr="00C52D6E">
        <w:rPr>
          <w:rFonts w:ascii="Calibri" w:eastAsia="Calibri" w:hAnsi="Calibri" w:cs="Times New Roman"/>
          <w:sz w:val="24"/>
        </w:rPr>
        <w:t xml:space="preserve"> </w:t>
      </w:r>
      <w:r w:rsidRPr="00C52D6E">
        <w:rPr>
          <w:rFonts w:ascii="Times New Roman" w:eastAsia="Calibri" w:hAnsi="Times New Roman" w:cs="Times New Roman"/>
          <w:b/>
          <w:bCs/>
          <w:sz w:val="28"/>
          <w:szCs w:val="24"/>
        </w:rPr>
        <w:t xml:space="preserve">відділу економічного розвитку, </w:t>
      </w:r>
    </w:p>
    <w:p w:rsidR="0060514B" w:rsidRPr="00C52D6E" w:rsidRDefault="0060514B" w:rsidP="0060514B">
      <w:pPr>
        <w:spacing w:after="0" w:line="240" w:lineRule="auto"/>
        <w:rPr>
          <w:rFonts w:ascii="Times New Roman" w:eastAsia="Calibri" w:hAnsi="Times New Roman" w:cs="Times New Roman"/>
          <w:b/>
          <w:bCs/>
          <w:sz w:val="28"/>
          <w:szCs w:val="24"/>
        </w:rPr>
      </w:pPr>
      <w:r w:rsidRPr="00C52D6E">
        <w:rPr>
          <w:rFonts w:ascii="Times New Roman" w:eastAsia="Calibri" w:hAnsi="Times New Roman" w:cs="Times New Roman"/>
          <w:b/>
          <w:bCs/>
          <w:sz w:val="28"/>
          <w:szCs w:val="24"/>
        </w:rPr>
        <w:t xml:space="preserve">підприємництва, регуляторної діяльності </w:t>
      </w:r>
    </w:p>
    <w:p w:rsidR="0060514B" w:rsidRPr="00C52D6E" w:rsidRDefault="0060514B" w:rsidP="0060514B">
      <w:pPr>
        <w:spacing w:after="0" w:line="240" w:lineRule="auto"/>
        <w:rPr>
          <w:rFonts w:ascii="Times New Roman" w:eastAsia="Calibri" w:hAnsi="Times New Roman" w:cs="Times New Roman"/>
          <w:b/>
          <w:bCs/>
          <w:sz w:val="28"/>
          <w:szCs w:val="24"/>
        </w:rPr>
      </w:pPr>
      <w:r w:rsidRPr="00C52D6E">
        <w:rPr>
          <w:rFonts w:ascii="Times New Roman" w:eastAsia="Calibri" w:hAnsi="Times New Roman" w:cs="Times New Roman"/>
          <w:b/>
          <w:bCs/>
          <w:sz w:val="28"/>
          <w:szCs w:val="24"/>
        </w:rPr>
        <w:t xml:space="preserve">та міжнародного співробітництва </w:t>
      </w:r>
    </w:p>
    <w:p w:rsidR="0060514B" w:rsidRPr="00826936" w:rsidRDefault="0060514B" w:rsidP="0060514B">
      <w:pPr>
        <w:spacing w:after="0" w:line="240" w:lineRule="auto"/>
        <w:rPr>
          <w:rFonts w:ascii="Times New Roman" w:eastAsia="Calibri" w:hAnsi="Times New Roman" w:cs="Times New Roman"/>
          <w:b/>
          <w:bCs/>
          <w:sz w:val="28"/>
          <w:szCs w:val="24"/>
        </w:rPr>
      </w:pPr>
      <w:r w:rsidRPr="00C52D6E">
        <w:rPr>
          <w:rFonts w:ascii="Times New Roman" w:eastAsia="Calibri" w:hAnsi="Times New Roman" w:cs="Times New Roman"/>
          <w:b/>
          <w:bCs/>
          <w:sz w:val="28"/>
          <w:szCs w:val="24"/>
        </w:rPr>
        <w:t>Кутської селищної ради                                                                                                                                  Зоя КАХНІКЕВИЧ</w:t>
      </w:r>
    </w:p>
    <w:p w:rsidR="0060514B" w:rsidRDefault="0060514B" w:rsidP="0060514B">
      <w:pPr>
        <w:spacing w:after="0" w:line="240" w:lineRule="auto"/>
        <w:rPr>
          <w:rFonts w:ascii="Times New Roman" w:eastAsia="Times New Roman" w:hAnsi="Times New Roman" w:cs="Times New Roman"/>
          <w:sz w:val="24"/>
        </w:rPr>
      </w:pPr>
    </w:p>
    <w:p w:rsidR="0060514B" w:rsidRDefault="0060514B" w:rsidP="0060514B">
      <w:pPr>
        <w:spacing w:after="0" w:line="240" w:lineRule="auto"/>
        <w:rPr>
          <w:rFonts w:ascii="Times New Roman" w:eastAsia="Times New Roman" w:hAnsi="Times New Roman" w:cs="Times New Roman"/>
          <w:sz w:val="24"/>
        </w:rPr>
      </w:pPr>
    </w:p>
    <w:p w:rsidR="0060514B" w:rsidRDefault="0060514B" w:rsidP="0060514B">
      <w:pPr>
        <w:spacing w:after="0" w:line="240" w:lineRule="auto"/>
        <w:rPr>
          <w:rFonts w:ascii="Times New Roman" w:eastAsia="Times New Roman" w:hAnsi="Times New Roman" w:cs="Times New Roman"/>
          <w:sz w:val="24"/>
        </w:rPr>
      </w:pPr>
    </w:p>
    <w:p w:rsidR="0060514B" w:rsidRPr="00C52D6E" w:rsidRDefault="0060514B" w:rsidP="00605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pPr>
      <w:r w:rsidRPr="00C52D6E">
        <w:rPr>
          <w:rFonts w:ascii="Times New Roman" w:eastAsia="Times New Roman" w:hAnsi="Times New Roman" w:cs="Times New Roman"/>
          <w:b/>
          <w:sz w:val="28"/>
          <w:szCs w:val="28"/>
          <w:lang w:eastAsia="ru-RU"/>
        </w:rPr>
        <w:t>Керуючий справами (секретар)</w:t>
      </w:r>
    </w:p>
    <w:p w:rsidR="0060514B" w:rsidRPr="00C52D6E" w:rsidRDefault="0060514B" w:rsidP="00605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pPr>
      <w:r w:rsidRPr="00C52D6E">
        <w:rPr>
          <w:rFonts w:ascii="Times New Roman" w:eastAsia="Times New Roman" w:hAnsi="Times New Roman" w:cs="Times New Roman"/>
          <w:b/>
          <w:sz w:val="28"/>
          <w:szCs w:val="28"/>
          <w:lang w:eastAsia="ru-RU"/>
        </w:rPr>
        <w:t xml:space="preserve">виконавчого комітету селищної ради                                                                                                    Ярослав БРИНСЬКИЙ     </w:t>
      </w:r>
    </w:p>
    <w:p w:rsidR="0060514B" w:rsidRDefault="0060514B"/>
    <w:sectPr w:rsidR="0060514B" w:rsidSect="000D7792">
      <w:pgSz w:w="16838" w:h="11906" w:orient="landscape"/>
      <w:pgMar w:top="850" w:right="850" w:bottom="1417"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Jeka">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C2C9E"/>
    <w:multiLevelType w:val="multilevel"/>
    <w:tmpl w:val="DB96A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792"/>
    <w:rsid w:val="000D7792"/>
    <w:rsid w:val="00112B5A"/>
    <w:rsid w:val="001549FA"/>
    <w:rsid w:val="00221826"/>
    <w:rsid w:val="002512DD"/>
    <w:rsid w:val="0041562C"/>
    <w:rsid w:val="004160C9"/>
    <w:rsid w:val="004250AD"/>
    <w:rsid w:val="0060514B"/>
    <w:rsid w:val="0062392D"/>
    <w:rsid w:val="006F7E0F"/>
    <w:rsid w:val="00725AC8"/>
    <w:rsid w:val="00730A8C"/>
    <w:rsid w:val="007756FF"/>
    <w:rsid w:val="007C4348"/>
    <w:rsid w:val="007E1636"/>
    <w:rsid w:val="007F6372"/>
    <w:rsid w:val="0081106D"/>
    <w:rsid w:val="00847A5C"/>
    <w:rsid w:val="00926A42"/>
    <w:rsid w:val="00964E0E"/>
    <w:rsid w:val="00A049CB"/>
    <w:rsid w:val="00A22B52"/>
    <w:rsid w:val="00AD1888"/>
    <w:rsid w:val="00C61D46"/>
    <w:rsid w:val="00C712C5"/>
    <w:rsid w:val="00CA6E11"/>
    <w:rsid w:val="00DB4223"/>
    <w:rsid w:val="00E41A7F"/>
    <w:rsid w:val="00E470EC"/>
    <w:rsid w:val="00E702D9"/>
    <w:rsid w:val="00F63E17"/>
    <w:rsid w:val="00F7575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CEB869-C4B1-40AB-A94D-8D6BB37EA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0D7792"/>
    <w:pPr>
      <w:widowControl w:val="0"/>
      <w:autoSpaceDE w:val="0"/>
      <w:autoSpaceDN w:val="0"/>
      <w:spacing w:after="0" w:line="240" w:lineRule="auto"/>
      <w:outlineLvl w:val="0"/>
    </w:pPr>
    <w:rPr>
      <w:rFonts w:ascii="Times New Roman" w:eastAsia="Times New Roman"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D7792"/>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10">
    <w:name w:val="Заголовок 1 Знак"/>
    <w:basedOn w:val="a0"/>
    <w:link w:val="1"/>
    <w:uiPriority w:val="1"/>
    <w:rsid w:val="000D7792"/>
    <w:rPr>
      <w:rFonts w:ascii="Times New Roman" w:eastAsia="Times New Roman" w:hAnsi="Times New Roman" w:cs="Times New Roman"/>
      <w:b/>
      <w:bCs/>
      <w:sz w:val="32"/>
      <w:szCs w:val="32"/>
    </w:rPr>
  </w:style>
  <w:style w:type="numbering" w:customStyle="1" w:styleId="11">
    <w:name w:val="Нет списка1"/>
    <w:next w:val="a2"/>
    <w:uiPriority w:val="99"/>
    <w:semiHidden/>
    <w:unhideWhenUsed/>
    <w:rsid w:val="000D7792"/>
  </w:style>
  <w:style w:type="paragraph" w:styleId="a3">
    <w:name w:val="Body Text"/>
    <w:basedOn w:val="a"/>
    <w:link w:val="a4"/>
    <w:uiPriority w:val="1"/>
    <w:unhideWhenUsed/>
    <w:qFormat/>
    <w:rsid w:val="000D7792"/>
    <w:pPr>
      <w:widowControl w:val="0"/>
      <w:autoSpaceDE w:val="0"/>
      <w:autoSpaceDN w:val="0"/>
      <w:spacing w:after="0" w:line="240" w:lineRule="auto"/>
      <w:ind w:left="143"/>
      <w:jc w:val="both"/>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0D7792"/>
    <w:rPr>
      <w:rFonts w:ascii="Times New Roman" w:eastAsia="Times New Roman" w:hAnsi="Times New Roman" w:cs="Times New Roman"/>
      <w:sz w:val="28"/>
      <w:szCs w:val="28"/>
    </w:rPr>
  </w:style>
  <w:style w:type="paragraph" w:styleId="a5">
    <w:name w:val="List Paragraph"/>
    <w:basedOn w:val="a"/>
    <w:uiPriority w:val="1"/>
    <w:qFormat/>
    <w:rsid w:val="000D7792"/>
    <w:pPr>
      <w:widowControl w:val="0"/>
      <w:autoSpaceDE w:val="0"/>
      <w:autoSpaceDN w:val="0"/>
      <w:spacing w:after="0" w:line="240" w:lineRule="auto"/>
    </w:pPr>
    <w:rPr>
      <w:rFonts w:ascii="Times New Roman" w:eastAsia="Times New Roman" w:hAnsi="Times New Roman" w:cs="Times New Roman"/>
    </w:rPr>
  </w:style>
  <w:style w:type="paragraph" w:customStyle="1" w:styleId="TableParagraph">
    <w:name w:val="Table Paragraph"/>
    <w:basedOn w:val="a"/>
    <w:uiPriority w:val="1"/>
    <w:qFormat/>
    <w:rsid w:val="000D7792"/>
    <w:pPr>
      <w:widowControl w:val="0"/>
      <w:autoSpaceDE w:val="0"/>
      <w:autoSpaceDN w:val="0"/>
      <w:spacing w:after="0" w:line="240" w:lineRule="auto"/>
      <w:ind w:left="20" w:right="1"/>
      <w:jc w:val="center"/>
    </w:pPr>
    <w:rPr>
      <w:rFonts w:ascii="Times New Roman" w:eastAsia="Times New Roman" w:hAnsi="Times New Roman" w:cs="Times New Roman"/>
    </w:rPr>
  </w:style>
  <w:style w:type="table" w:customStyle="1" w:styleId="TableNormal1">
    <w:name w:val="Table Normal1"/>
    <w:uiPriority w:val="2"/>
    <w:semiHidden/>
    <w:qFormat/>
    <w:rsid w:val="000D7792"/>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6">
    <w:name w:val="Без интервала Знак"/>
    <w:link w:val="a7"/>
    <w:uiPriority w:val="1"/>
    <w:locked/>
    <w:rsid w:val="000D7792"/>
    <w:rPr>
      <w:rFonts w:ascii="Calibri" w:eastAsia="Times New Roman" w:hAnsi="Calibri" w:cs="Times New Roman"/>
      <w:lang w:val="ru-RU"/>
    </w:rPr>
  </w:style>
  <w:style w:type="paragraph" w:styleId="a7">
    <w:name w:val="No Spacing"/>
    <w:link w:val="a6"/>
    <w:uiPriority w:val="1"/>
    <w:qFormat/>
    <w:rsid w:val="000D7792"/>
    <w:pPr>
      <w:spacing w:after="0" w:line="240" w:lineRule="auto"/>
    </w:pPr>
    <w:rPr>
      <w:rFonts w:ascii="Calibri" w:eastAsia="Times New Roman" w:hAnsi="Calibri" w:cs="Times New Roman"/>
      <w:lang w:val="ru-RU"/>
    </w:rPr>
  </w:style>
  <w:style w:type="paragraph" w:customStyle="1" w:styleId="isselectedend">
    <w:name w:val="isselectedend"/>
    <w:basedOn w:val="a"/>
    <w:rsid w:val="000D779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8">
    <w:name w:val="Normal (Web)"/>
    <w:basedOn w:val="a"/>
    <w:uiPriority w:val="99"/>
    <w:semiHidden/>
    <w:unhideWhenUsed/>
    <w:rsid w:val="000D779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9">
    <w:name w:val="Balloon Text"/>
    <w:basedOn w:val="a"/>
    <w:link w:val="aa"/>
    <w:uiPriority w:val="99"/>
    <w:semiHidden/>
    <w:unhideWhenUsed/>
    <w:rsid w:val="000D7792"/>
    <w:pPr>
      <w:widowControl w:val="0"/>
      <w:autoSpaceDE w:val="0"/>
      <w:autoSpaceDN w:val="0"/>
      <w:spacing w:after="0" w:line="240" w:lineRule="auto"/>
    </w:pPr>
    <w:rPr>
      <w:rFonts w:ascii="Segoe UI" w:eastAsia="Times New Roman" w:hAnsi="Segoe UI" w:cs="Segoe UI"/>
      <w:sz w:val="18"/>
      <w:szCs w:val="18"/>
    </w:rPr>
  </w:style>
  <w:style w:type="character" w:customStyle="1" w:styleId="aa">
    <w:name w:val="Текст выноски Знак"/>
    <w:basedOn w:val="a0"/>
    <w:link w:val="a9"/>
    <w:uiPriority w:val="99"/>
    <w:semiHidden/>
    <w:rsid w:val="000D779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19</Pages>
  <Words>18585</Words>
  <Characters>10595</Characters>
  <Application>Microsoft Office Word</Application>
  <DocSecurity>0</DocSecurity>
  <Lines>88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Maria</cp:lastModifiedBy>
  <cp:revision>19</cp:revision>
  <cp:lastPrinted>2026-08-11T08:19:00Z</cp:lastPrinted>
  <dcterms:created xsi:type="dcterms:W3CDTF">2026-08-06T08:46:00Z</dcterms:created>
  <dcterms:modified xsi:type="dcterms:W3CDTF">2026-08-31T07:15:00Z</dcterms:modified>
</cp:coreProperties>
</file>