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34C" w:rsidRPr="006E534C" w:rsidRDefault="006E534C" w:rsidP="006E534C">
      <w:pPr>
        <w:spacing w:after="0"/>
        <w:ind w:left="3540" w:firstLine="708"/>
        <w:rPr>
          <w:rFonts w:ascii="Times New Roman" w:eastAsia="Calibri" w:hAnsi="Times New Roman" w:cs="Times New Roman"/>
          <w:noProof/>
          <w:sz w:val="100"/>
          <w:lang w:val="uk-UA"/>
        </w:rPr>
      </w:pPr>
      <w:r w:rsidRPr="006E534C">
        <w:rPr>
          <w:rFonts w:ascii="Jeka" w:eastAsia="Calibri" w:hAnsi="Jeka" w:cs="Times New Roman"/>
          <w:noProof/>
          <w:sz w:val="100"/>
          <w:lang w:val="uk-UA" w:eastAsia="uk-UA"/>
        </w:rPr>
        <w:drawing>
          <wp:inline distT="0" distB="0" distL="0" distR="0" wp14:anchorId="32480748" wp14:editId="104C202A">
            <wp:extent cx="509270" cy="629920"/>
            <wp:effectExtent l="0" t="0" r="5080" b="0"/>
            <wp:docPr id="1" name="Рисунок 1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RYZU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34C" w:rsidRPr="006E534C" w:rsidRDefault="00F56FCB" w:rsidP="006E534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УКРАЇН</w:t>
      </w:r>
      <w:r w:rsidR="006E534C" w:rsidRPr="006E534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</w:t>
      </w:r>
    </w:p>
    <w:p w:rsidR="006E534C" w:rsidRPr="006E534C" w:rsidRDefault="006E534C" w:rsidP="006E53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E534C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КУТСЬКА СЕЛИЩНА РАДА </w:t>
      </w:r>
      <w:r w:rsidRPr="006E534C">
        <w:rPr>
          <w:rFonts w:ascii="Times New Roman" w:eastAsia="Calibri" w:hAnsi="Times New Roman" w:cs="Times New Roman"/>
          <w:b/>
          <w:sz w:val="28"/>
          <w:szCs w:val="28"/>
          <w:lang w:val="uk-UA"/>
        </w:rPr>
        <w:br/>
        <w:t>КОСІВСЬКОГО РАЙОНУ ІВАНО-ФРАНКІВСЬКОЇ ОБЛАСТІ</w:t>
      </w:r>
    </w:p>
    <w:p w:rsidR="006E534C" w:rsidRPr="006E534C" w:rsidRDefault="006E534C" w:rsidP="006E53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val="uk-UA"/>
        </w:rPr>
      </w:pPr>
      <w:r w:rsidRPr="006E534C">
        <w:rPr>
          <w:rFonts w:ascii="Times New Roman" w:eastAsia="Calibri" w:hAnsi="Times New Roman" w:cs="Times New Roman"/>
          <w:b/>
          <w:sz w:val="16"/>
          <w:szCs w:val="16"/>
          <w:lang w:val="uk-UA"/>
        </w:rPr>
        <w:t>____________________________________________________________________________________________________________________</w:t>
      </w:r>
    </w:p>
    <w:p w:rsidR="006E534C" w:rsidRPr="006E534C" w:rsidRDefault="006E534C" w:rsidP="006E534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E534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ВИКОНАВЧИЙ  КОМІТЕТ</w:t>
      </w:r>
    </w:p>
    <w:p w:rsidR="006E534C" w:rsidRPr="006E534C" w:rsidRDefault="006E534C" w:rsidP="006E534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E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РІШЕННЯ </w:t>
      </w:r>
      <w:r w:rsidR="00F56FC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№ 89</w:t>
      </w:r>
    </w:p>
    <w:p w:rsidR="006E534C" w:rsidRPr="006E534C" w:rsidRDefault="006E534C" w:rsidP="006E53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E534C" w:rsidRPr="006E534C" w:rsidRDefault="006E534C" w:rsidP="006E53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25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серп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ня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року                                                                        с-ще Кути</w:t>
      </w:r>
    </w:p>
    <w:p w:rsidR="006E534C" w:rsidRPr="006E534C" w:rsidRDefault="006E534C" w:rsidP="006E53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E534C" w:rsidRPr="006E534C" w:rsidRDefault="006E534C" w:rsidP="006E5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E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встановлення меморіальної</w:t>
      </w:r>
    </w:p>
    <w:p w:rsidR="006E534C" w:rsidRPr="006E534C" w:rsidRDefault="006E534C" w:rsidP="006E5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uk-UA" w:eastAsia="ru-RU"/>
        </w:rPr>
      </w:pPr>
      <w:r w:rsidRPr="006E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дошки </w:t>
      </w:r>
      <w:r w:rsidRPr="006E534C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uk-UA" w:eastAsia="ru-RU"/>
        </w:rPr>
        <w:t>загиблому солдату</w:t>
      </w:r>
    </w:p>
    <w:p w:rsidR="006E534C" w:rsidRPr="006E534C" w:rsidRDefault="00172D74" w:rsidP="006E5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Петру Петровичу ЧОКИНЮКУ</w:t>
      </w:r>
    </w:p>
    <w:p w:rsidR="006E534C" w:rsidRPr="006E534C" w:rsidRDefault="006E534C" w:rsidP="006E5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E534C" w:rsidRDefault="006E534C" w:rsidP="00AE0D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val="uk-UA" w:eastAsia="ru-RU"/>
        </w:rPr>
      </w:pP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Керуючись статтею 32 Закону України «Про місцеве самоврядування 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br/>
        <w:t>в Україні», в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ідповідно до </w:t>
      </w:r>
      <w:r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Положення про порядок встановлення меморіальних дошок і пам’ятних знаків на території Кутської селищної територіальної громади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затвердженого рішенням виконавчого комітету Кутської селищної ради від </w:t>
      </w:r>
      <w:r w:rsidRPr="00F56FCB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 xml:space="preserve">13.06.2023 № 58, з метою увічнення пам’яті </w:t>
      </w:r>
      <w:r w:rsidR="00172D74" w:rsidRPr="00F56FCB">
        <w:rPr>
          <w:rFonts w:ascii="Times New Roman" w:hAnsi="Times New Roman" w:cs="Times New Roman"/>
          <w:spacing w:val="-6"/>
          <w:sz w:val="28"/>
          <w:szCs w:val="28"/>
          <w:lang w:val="uk-UA"/>
        </w:rPr>
        <w:t>сержанта самохідного артилерійського</w:t>
      </w:r>
      <w:r w:rsidR="00172D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2D74" w:rsidRPr="00AE0D59">
        <w:rPr>
          <w:rFonts w:ascii="Times New Roman" w:hAnsi="Times New Roman" w:cs="Times New Roman"/>
          <w:spacing w:val="-4"/>
          <w:sz w:val="28"/>
          <w:szCs w:val="28"/>
          <w:lang w:val="uk-UA"/>
        </w:rPr>
        <w:t>дивізіону військової частини А3283 Петра Петровича ЧОКИНЮКА</w:t>
      </w:r>
      <w:r w:rsidRPr="00AE0D59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, що проживав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E0D59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 xml:space="preserve">в с. </w:t>
      </w:r>
      <w:r w:rsidR="00172D74" w:rsidRPr="00AE0D59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>Великий Рожин</w:t>
      </w:r>
      <w:r w:rsidRPr="00AE0D59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 xml:space="preserve">, розглянувши клопотання </w:t>
      </w:r>
      <w:proofErr w:type="spellStart"/>
      <w:r w:rsidR="00172D74" w:rsidRPr="00AE0D59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>Великорожинського</w:t>
      </w:r>
      <w:proofErr w:type="spellEnd"/>
      <w:r w:rsidRPr="00AE0D59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 xml:space="preserve"> ліцею Кутської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селищної ради від 1</w:t>
      </w:r>
      <w:r w:rsidR="00172D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 w:rsidR="000E65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0E65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</w:t>
      </w:r>
      <w:r w:rsidR="00AE0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72D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23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/01-2</w:t>
      </w:r>
      <w:r w:rsidR="00172D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документи, що до нього додаються, виконавчий комітет Кутської селищної ради вирішив</w:t>
      </w:r>
    </w:p>
    <w:p w:rsidR="00AE0D59" w:rsidRPr="006E534C" w:rsidRDefault="00AE0D59" w:rsidP="00AE0D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val="uk-UA" w:eastAsia="ru-RU"/>
        </w:rPr>
      </w:pPr>
    </w:p>
    <w:p w:rsidR="006E534C" w:rsidRPr="006E534C" w:rsidRDefault="006E534C" w:rsidP="00AE0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E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</w:t>
      </w:r>
      <w:r w:rsidR="00AE0D5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6E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</w:t>
      </w:r>
      <w:r w:rsidR="00AE0D5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6E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</w:t>
      </w:r>
      <w:r w:rsidR="00AE0D5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6E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</w:t>
      </w:r>
      <w:r w:rsidR="00AE0D5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6E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Ш</w:t>
      </w:r>
      <w:r w:rsidR="00AE0D5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6E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</w:t>
      </w:r>
      <w:r w:rsidR="00AE0D5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6E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В:</w:t>
      </w:r>
    </w:p>
    <w:p w:rsidR="006E534C" w:rsidRPr="006E534C" w:rsidRDefault="006E534C" w:rsidP="006E53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E534C" w:rsidRPr="006E534C" w:rsidRDefault="00AE0D59" w:rsidP="00AE0D59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1. </w:t>
      </w:r>
      <w:r w:rsidR="006E534C"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ВСТАНОВИТИ меморіальну дошку загиблому </w:t>
      </w:r>
      <w:r w:rsidR="00172D74">
        <w:rPr>
          <w:rFonts w:ascii="Times New Roman" w:hAnsi="Times New Roman" w:cs="Times New Roman"/>
          <w:sz w:val="28"/>
          <w:szCs w:val="28"/>
          <w:lang w:val="uk-UA"/>
        </w:rPr>
        <w:t xml:space="preserve">сержанту самохідного </w:t>
      </w:r>
      <w:r w:rsidR="00172D74" w:rsidRPr="0070220A">
        <w:rPr>
          <w:rFonts w:ascii="Times New Roman" w:hAnsi="Times New Roman" w:cs="Times New Roman"/>
          <w:spacing w:val="-8"/>
          <w:sz w:val="28"/>
          <w:szCs w:val="28"/>
          <w:lang w:val="uk-UA"/>
        </w:rPr>
        <w:t>артилерійського дивізіону військової частини А3283 Петру Петровичу ЧОКИНЮКУ</w:t>
      </w:r>
      <w:r w:rsidR="006E534C"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що проживав в с. </w:t>
      </w:r>
      <w:r w:rsidR="00172D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Великий Рожин</w:t>
      </w:r>
      <w:r w:rsidR="006E534C"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6E534C"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на фасаді будівлі </w:t>
      </w:r>
      <w:proofErr w:type="spellStart"/>
      <w:r w:rsidR="00172D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Великорожинського</w:t>
      </w:r>
      <w:proofErr w:type="spellEnd"/>
      <w:r w:rsidR="006E534C"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E534C"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ліцею </w:t>
      </w:r>
      <w:r w:rsidR="006E534C"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Кутської селищної ради </w:t>
      </w:r>
      <w:r w:rsidR="006E534C"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за адресою: с. </w:t>
      </w:r>
      <w:r w:rsidR="00172D7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Великий Рожин</w:t>
      </w:r>
      <w:r w:rsidR="006E534C"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</w:t>
      </w:r>
      <w:r w:rsidR="006E534C" w:rsidRPr="006E534C">
        <w:rPr>
          <w:rFonts w:ascii="Times New Roman" w:eastAsia="Times New Roman" w:hAnsi="Times New Roman" w:cs="Times New Roman"/>
          <w:color w:val="262626"/>
          <w:sz w:val="28"/>
          <w:szCs w:val="28"/>
          <w:lang w:val="uk-UA" w:eastAsia="ru-RU"/>
        </w:rPr>
        <w:t>Косівського району, Івано-Франківської області</w:t>
      </w:r>
      <w:r w:rsidR="006E534C"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за позабюджетні кошти.   </w:t>
      </w:r>
    </w:p>
    <w:p w:rsidR="006E534C" w:rsidRPr="0070220A" w:rsidRDefault="00AE0D59" w:rsidP="00AE0D59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</w:pPr>
      <w:r w:rsidRPr="0070220A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 xml:space="preserve">2. </w:t>
      </w:r>
      <w:r w:rsidR="006E534C" w:rsidRPr="0070220A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>Ініціатору клопотання (</w:t>
      </w:r>
      <w:proofErr w:type="spellStart"/>
      <w:r w:rsidR="00172D74" w:rsidRPr="0070220A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>Великорожинському</w:t>
      </w:r>
      <w:proofErr w:type="spellEnd"/>
      <w:r w:rsidR="006E534C" w:rsidRPr="0070220A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 xml:space="preserve"> ліцею </w:t>
      </w:r>
      <w:r w:rsidR="006E534C" w:rsidRPr="0070220A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Кутської селищної ради</w:t>
      </w:r>
      <w:r w:rsidR="006E534C" w:rsidRPr="0070220A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>):</w:t>
      </w:r>
    </w:p>
    <w:p w:rsidR="006E534C" w:rsidRPr="006E534C" w:rsidRDefault="006E534C" w:rsidP="006E534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- визначити та узгодити із балансоутримувачем (відділом освіти Кутської селищної ради) безпосереднє місце установлення меморіальної дошки; </w:t>
      </w:r>
    </w:p>
    <w:p w:rsidR="006E534C" w:rsidRDefault="006E534C" w:rsidP="006E534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- 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узгодженням із балансоутримувачем</w:t>
      </w:r>
      <w:r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(відділом освіти Кутської селищної ради) забезпечити організацію урочистого відкриття меморіальних дошки (</w:t>
      </w:r>
      <w:r w:rsidR="000E65D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вересень</w:t>
      </w:r>
      <w:r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202</w:t>
      </w:r>
      <w:r w:rsidR="000E65D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6</w:t>
      </w:r>
      <w:r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року).</w:t>
      </w:r>
    </w:p>
    <w:p w:rsidR="00AE1591" w:rsidRPr="006E534C" w:rsidRDefault="00AE1591" w:rsidP="006E534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bookmarkStart w:id="0" w:name="_GoBack"/>
      <w:bookmarkEnd w:id="0"/>
    </w:p>
    <w:p w:rsidR="006E534C" w:rsidRPr="006E534C" w:rsidRDefault="00AE0D59" w:rsidP="00AB1D98">
      <w:pPr>
        <w:shd w:val="clear" w:color="auto" w:fill="FFFFFF"/>
        <w:spacing w:after="120" w:line="240" w:lineRule="auto"/>
        <w:ind w:left="-851" w:right="90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 xml:space="preserve">3. </w:t>
      </w:r>
      <w:r w:rsidR="006E534C"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Відділу освіти Кутської селищної ради (Вікторія ШНАЙДЕР) вжити заходів щодо прийняття меморіальної дошки по акту до комунальної власності Кутської селищної територіальної громади, на баланс відділу освіти Кутської селищної ради.</w:t>
      </w:r>
    </w:p>
    <w:p w:rsidR="006E534C" w:rsidRPr="006E534C" w:rsidRDefault="00AE0D59" w:rsidP="00AB1D98">
      <w:pPr>
        <w:shd w:val="clear" w:color="auto" w:fill="FFFFFF"/>
        <w:spacing w:after="120" w:line="240" w:lineRule="auto"/>
        <w:ind w:left="-851" w:right="90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 </w:t>
      </w:r>
      <w:r w:rsidR="006E534C"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Відділу культури, туризму, молоді та спорту Кутської селищної ради (Володимир ПОДОЛЯК) забезпечити облік меморіальної </w:t>
      </w:r>
      <w:proofErr w:type="spellStart"/>
      <w:r w:rsidR="006E534C"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дощок</w:t>
      </w:r>
      <w:proofErr w:type="spellEnd"/>
      <w:r w:rsidR="006E534C"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відповідно </w:t>
      </w:r>
      <w:r w:rsidR="006E534C"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до </w:t>
      </w:r>
      <w:r w:rsidR="006E534C"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Положення про порядок встановлення меморіальних </w:t>
      </w:r>
      <w:proofErr w:type="spellStart"/>
      <w:r w:rsidR="006E534C"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дощок</w:t>
      </w:r>
      <w:proofErr w:type="spellEnd"/>
      <w:r w:rsidR="006E534C"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 пам’ятних знаків на території Кутської селищної територіальної громади</w:t>
      </w:r>
    </w:p>
    <w:p w:rsidR="006E534C" w:rsidRPr="006E534C" w:rsidRDefault="00AE0D59" w:rsidP="00AB1D98">
      <w:pPr>
        <w:shd w:val="clear" w:color="auto" w:fill="FFFFFF"/>
        <w:spacing w:after="0" w:line="240" w:lineRule="auto"/>
        <w:ind w:left="-851" w:right="90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5. </w:t>
      </w:r>
      <w:r w:rsidR="006E534C" w:rsidRPr="006E534C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Контроль за виконанням цього рішення покласти на заступника селищного</w:t>
      </w:r>
      <w:r w:rsidR="006E534C"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голови з питань діяльності виконавчих органів ради </w:t>
      </w:r>
      <w:proofErr w:type="spellStart"/>
      <w:r w:rsidR="006E534C"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Єлізавету</w:t>
      </w:r>
      <w:proofErr w:type="spellEnd"/>
      <w:r w:rsidR="006E534C"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ГЕЛЕВИЧ.</w:t>
      </w:r>
    </w:p>
    <w:p w:rsidR="006E534C" w:rsidRDefault="006E534C" w:rsidP="00AB1D98">
      <w:pPr>
        <w:shd w:val="clear" w:color="auto" w:fill="FFFFFF"/>
        <w:spacing w:after="0" w:line="240" w:lineRule="auto"/>
        <w:ind w:left="-851" w:right="9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B1D98" w:rsidRPr="006E534C" w:rsidRDefault="00AB1D98" w:rsidP="00AB1D98">
      <w:pPr>
        <w:shd w:val="clear" w:color="auto" w:fill="FFFFFF"/>
        <w:spacing w:after="0" w:line="240" w:lineRule="auto"/>
        <w:ind w:left="-851" w:right="9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E534C" w:rsidRPr="006E534C" w:rsidRDefault="006E534C" w:rsidP="00AB1D98">
      <w:pPr>
        <w:shd w:val="clear" w:color="auto" w:fill="FFFFFF"/>
        <w:spacing w:after="0" w:line="240" w:lineRule="auto"/>
        <w:ind w:left="-851" w:right="9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E534C" w:rsidRPr="006E534C" w:rsidRDefault="006E534C" w:rsidP="00AB1D98">
      <w:pPr>
        <w:shd w:val="clear" w:color="auto" w:fill="FFFFFF"/>
        <w:spacing w:after="0" w:line="240" w:lineRule="auto"/>
        <w:ind w:left="-851" w:right="90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Селищний голова                                                     </w:t>
      </w:r>
      <w:r w:rsidR="00AB1D9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</w:t>
      </w:r>
      <w:r w:rsidRPr="006E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Дмитро ПАВЛЮК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6E534C" w:rsidRPr="006E534C" w:rsidRDefault="006E534C" w:rsidP="00AB1D98">
      <w:pPr>
        <w:shd w:val="clear" w:color="auto" w:fill="FFFFFF"/>
        <w:spacing w:after="0" w:line="240" w:lineRule="auto"/>
        <w:ind w:left="-851" w:right="90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E534C" w:rsidRPr="006E534C" w:rsidRDefault="006E534C" w:rsidP="00AB1D98">
      <w:pPr>
        <w:spacing w:after="0" w:line="240" w:lineRule="auto"/>
        <w:ind w:left="-851" w:right="90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E534C" w:rsidRPr="006E534C" w:rsidRDefault="006E534C" w:rsidP="006E53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E534C" w:rsidRPr="006E534C" w:rsidRDefault="006E534C" w:rsidP="006E534C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6E534C" w:rsidRPr="006E534C" w:rsidSect="003C2FA8">
      <w:pgSz w:w="12240" w:h="15840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Jek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34C"/>
    <w:rsid w:val="000E65DE"/>
    <w:rsid w:val="00172D74"/>
    <w:rsid w:val="003C2FA8"/>
    <w:rsid w:val="006E534C"/>
    <w:rsid w:val="0070220A"/>
    <w:rsid w:val="00AB1D98"/>
    <w:rsid w:val="00AE0D59"/>
    <w:rsid w:val="00AE1591"/>
    <w:rsid w:val="00B868DB"/>
    <w:rsid w:val="00F5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0DFD77-F5D6-4C47-B7DF-5032007E8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1624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Maria</cp:lastModifiedBy>
  <cp:revision>5</cp:revision>
  <dcterms:created xsi:type="dcterms:W3CDTF">2026-08-24T11:38:00Z</dcterms:created>
  <dcterms:modified xsi:type="dcterms:W3CDTF">2026-08-25T08:39:00Z</dcterms:modified>
</cp:coreProperties>
</file>