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D7" w:rsidRPr="00195B8C" w:rsidRDefault="00C667D7" w:rsidP="00C667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5B8C">
        <w:rPr>
          <w:rFonts w:ascii="Jeka" w:eastAsia="Times New Roman" w:hAnsi="Jeka" w:cs="Times New Roman"/>
          <w:b/>
          <w:noProof/>
          <w:sz w:val="100"/>
          <w:lang w:eastAsia="ru-RU"/>
        </w:rPr>
        <w:drawing>
          <wp:inline distT="0" distB="0" distL="0" distR="0" wp14:anchorId="02A32EC9" wp14:editId="494694C9">
            <wp:extent cx="504825" cy="628650"/>
            <wp:effectExtent l="0" t="0" r="9525" b="0"/>
            <wp:docPr id="3" name="Рисунок 8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TRYZ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D7" w:rsidRPr="00195B8C" w:rsidRDefault="00C667D7" w:rsidP="00C6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5B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667D7" w:rsidRPr="00195B8C" w:rsidRDefault="00C667D7" w:rsidP="00C6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95B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КУТСЬКА СЕЛИЩНА РАДА </w:t>
      </w:r>
      <w:r w:rsidRPr="00195B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  <w:t>КОСІВСЬКОГО РАЙОНУ ІВАНО-ФРАНКІВСЬКОЇ ОБЛАСТІ</w:t>
      </w:r>
    </w:p>
    <w:p w:rsidR="00C667D7" w:rsidRPr="00195B8C" w:rsidRDefault="00C667D7" w:rsidP="00C6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5B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К О Н А В Ч И Й      К О М І Т Е Т</w:t>
      </w:r>
    </w:p>
    <w:p w:rsidR="00C667D7" w:rsidRPr="00195B8C" w:rsidRDefault="00C667D7" w:rsidP="00C6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5B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__________________________________________________________________</w:t>
      </w:r>
    </w:p>
    <w:p w:rsidR="00C667D7" w:rsidRPr="00195B8C" w:rsidRDefault="00C667D7" w:rsidP="00C66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67D7" w:rsidRPr="00195B8C" w:rsidRDefault="00C667D7" w:rsidP="00C66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5B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195B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95B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</w:p>
    <w:p w:rsidR="00C667D7" w:rsidRPr="00195B8C" w:rsidRDefault="00C667D7" w:rsidP="00C6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67D7" w:rsidRDefault="00C667D7" w:rsidP="00C6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B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 2</w:t>
      </w:r>
      <w:r w:rsidR="00807A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195B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січня  202</w:t>
      </w:r>
      <w:r w:rsidR="00807A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195B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Pr="00195B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с-ще Кути</w:t>
      </w:r>
    </w:p>
    <w:p w:rsidR="00C667D7" w:rsidRDefault="00C667D7" w:rsidP="00C6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67D7" w:rsidRPr="00392AF0" w:rsidRDefault="00C667D7" w:rsidP="00C6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2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плану роботи</w:t>
      </w:r>
    </w:p>
    <w:p w:rsidR="00C667D7" w:rsidRPr="00392AF0" w:rsidRDefault="00C667D7" w:rsidP="00C6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відділів (служб, секторів)</w:t>
      </w:r>
      <w:r w:rsidRPr="00392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392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Кутської</w:t>
      </w:r>
      <w:proofErr w:type="spellEnd"/>
    </w:p>
    <w:p w:rsidR="00C667D7" w:rsidRPr="00392AF0" w:rsidRDefault="00C667D7" w:rsidP="00C6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2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селищної ради на 202</w:t>
      </w:r>
      <w:r w:rsidR="00807A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392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рік.</w:t>
      </w:r>
    </w:p>
    <w:p w:rsidR="00C667D7" w:rsidRDefault="00C667D7" w:rsidP="00C6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67D7" w:rsidRPr="00C85F3B" w:rsidRDefault="00C667D7" w:rsidP="00C667D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Заслухавши інформацію про плани роботи відділів </w:t>
      </w:r>
      <w:r w:rsidR="00C85F3B" w:rsidRPr="00171828">
        <w:rPr>
          <w:rFonts w:ascii="Times New Roman" w:hAnsi="Times New Roman"/>
          <w:sz w:val="28"/>
          <w:szCs w:val="28"/>
        </w:rPr>
        <w:t>сектору управління персоналом та юридичного забезпечення апарату</w:t>
      </w:r>
      <w:r w:rsidR="00C85F3B">
        <w:rPr>
          <w:rFonts w:ascii="Times New Roman" w:hAnsi="Times New Roman"/>
          <w:sz w:val="28"/>
          <w:szCs w:val="28"/>
        </w:rPr>
        <w:t>;</w:t>
      </w:r>
      <w:r w:rsidR="00C85F3B" w:rsidRPr="00FF6BEC">
        <w:rPr>
          <w:rFonts w:ascii="Times New Roman" w:hAnsi="Times New Roman"/>
          <w:b/>
          <w:sz w:val="24"/>
          <w:szCs w:val="24"/>
        </w:rPr>
        <w:t xml:space="preserve"> </w:t>
      </w:r>
      <w:r w:rsidR="00C85F3B" w:rsidRPr="00032D7E">
        <w:rPr>
          <w:rFonts w:ascii="Times New Roman" w:eastAsia="Calibri" w:hAnsi="Times New Roman"/>
          <w:sz w:val="28"/>
          <w:szCs w:val="28"/>
        </w:rPr>
        <w:t xml:space="preserve">«Центр надання адміністративних послуг»; </w:t>
      </w:r>
      <w:r w:rsidR="00C85F3B">
        <w:rPr>
          <w:rFonts w:ascii="Times New Roman" w:eastAsia="Calibri" w:hAnsi="Times New Roman"/>
          <w:sz w:val="28"/>
          <w:szCs w:val="28"/>
        </w:rPr>
        <w:t>сектору</w:t>
      </w:r>
      <w:r w:rsidR="00C85F3B" w:rsidRPr="00032D7E">
        <w:rPr>
          <w:rFonts w:ascii="Times New Roman" w:hAnsi="Times New Roman"/>
          <w:sz w:val="28"/>
          <w:szCs w:val="20"/>
        </w:rPr>
        <w:t xml:space="preserve"> з питань оборонної роботи, цивільного захисту та взаємодії з правоохоронними органами;</w:t>
      </w:r>
      <w:r w:rsidR="00C85F3B" w:rsidRPr="00032D7E">
        <w:rPr>
          <w:rFonts w:ascii="Times New Roman" w:hAnsi="Times New Roman"/>
          <w:sz w:val="28"/>
          <w:szCs w:val="28"/>
        </w:rPr>
        <w:t xml:space="preserve"> </w:t>
      </w:r>
      <w:r w:rsidR="00C85F3B" w:rsidRPr="00032D7E">
        <w:rPr>
          <w:rFonts w:ascii="Times New Roman" w:hAnsi="Times New Roman"/>
          <w:bCs/>
          <w:sz w:val="28"/>
          <w:lang w:eastAsia="ru-RU"/>
        </w:rPr>
        <w:t>служби у справах дітей</w:t>
      </w:r>
      <w:r w:rsidR="00C85F3B">
        <w:rPr>
          <w:rFonts w:ascii="Times New Roman" w:hAnsi="Times New Roman"/>
          <w:bCs/>
          <w:sz w:val="28"/>
          <w:lang w:eastAsia="ru-RU"/>
        </w:rPr>
        <w:t>;</w:t>
      </w:r>
      <w:r w:rsidR="00C85F3B" w:rsidRPr="00032D7E">
        <w:rPr>
          <w:rFonts w:ascii="Times New Roman" w:hAnsi="Times New Roman"/>
          <w:bCs/>
          <w:sz w:val="28"/>
          <w:szCs w:val="28"/>
        </w:rPr>
        <w:t xml:space="preserve"> </w:t>
      </w:r>
      <w:r w:rsidR="00C85F3B" w:rsidRPr="00032D7E">
        <w:rPr>
          <w:rFonts w:ascii="Times New Roman" w:hAnsi="Times New Roman"/>
          <w:sz w:val="28"/>
          <w:szCs w:val="28"/>
        </w:rPr>
        <w:t>економічного розвитку, підприємництва, регуляторної діяльності та міжнародного співробітництва</w:t>
      </w:r>
      <w:r w:rsidR="00C85F3B">
        <w:rPr>
          <w:rFonts w:ascii="Times New Roman" w:hAnsi="Times New Roman"/>
          <w:sz w:val="28"/>
          <w:szCs w:val="28"/>
        </w:rPr>
        <w:t xml:space="preserve">; </w:t>
      </w:r>
      <w:r w:rsidR="00C85F3B" w:rsidRPr="00032D7E">
        <w:rPr>
          <w:rFonts w:ascii="Times New Roman" w:eastAsia="Calibri" w:hAnsi="Times New Roman"/>
          <w:sz w:val="28"/>
          <w:szCs w:val="28"/>
        </w:rPr>
        <w:t>організаційної роботи, документообігу та контролю;</w:t>
      </w:r>
      <w:r w:rsidR="00C85F3B">
        <w:rPr>
          <w:rFonts w:ascii="Times New Roman" w:eastAsia="Calibri" w:hAnsi="Times New Roman"/>
          <w:sz w:val="28"/>
          <w:szCs w:val="28"/>
        </w:rPr>
        <w:t xml:space="preserve"> </w:t>
      </w:r>
      <w:r w:rsidR="00C85F3B" w:rsidRPr="00032D7E">
        <w:rPr>
          <w:rFonts w:ascii="Times New Roman" w:hAnsi="Times New Roman"/>
          <w:bCs/>
          <w:sz w:val="28"/>
          <w:szCs w:val="28"/>
        </w:rPr>
        <w:t>сектору інформаційних технологій та комунікацій з громадськістю;</w:t>
      </w:r>
      <w:r w:rsidR="00C85F3B">
        <w:rPr>
          <w:rFonts w:ascii="Times New Roman" w:hAnsi="Times New Roman"/>
          <w:bCs/>
          <w:sz w:val="28"/>
          <w:szCs w:val="28"/>
        </w:rPr>
        <w:t xml:space="preserve"> </w:t>
      </w:r>
      <w:r w:rsidR="00C85F3B" w:rsidRPr="00032D7E">
        <w:rPr>
          <w:rFonts w:ascii="Times New Roman" w:eastAsia="Calibri" w:hAnsi="Times New Roman"/>
          <w:bCs/>
          <w:sz w:val="28"/>
          <w:szCs w:val="28"/>
        </w:rPr>
        <w:t>соціального захисту населення</w:t>
      </w:r>
      <w:r w:rsidR="00C85F3B" w:rsidRPr="00032D7E">
        <w:rPr>
          <w:rFonts w:ascii="Times New Roman" w:hAnsi="Times New Roman"/>
          <w:bCs/>
          <w:sz w:val="28"/>
          <w:szCs w:val="28"/>
        </w:rPr>
        <w:t>;</w:t>
      </w:r>
      <w:r w:rsidR="00C85F3B">
        <w:rPr>
          <w:rFonts w:ascii="Times New Roman" w:hAnsi="Times New Roman"/>
          <w:bCs/>
          <w:sz w:val="28"/>
          <w:szCs w:val="28"/>
        </w:rPr>
        <w:t xml:space="preserve"> </w:t>
      </w:r>
      <w:r w:rsidR="00C85F3B" w:rsidRPr="00032D7E">
        <w:rPr>
          <w:rFonts w:ascii="Times New Roman" w:hAnsi="Times New Roman"/>
          <w:bCs/>
          <w:sz w:val="28"/>
          <w:szCs w:val="28"/>
        </w:rPr>
        <w:t>фінансового відділу;</w:t>
      </w:r>
      <w:r w:rsidR="00C85F3B">
        <w:rPr>
          <w:rFonts w:ascii="Times New Roman" w:hAnsi="Times New Roman"/>
          <w:bCs/>
          <w:sz w:val="28"/>
          <w:szCs w:val="28"/>
        </w:rPr>
        <w:t xml:space="preserve"> </w:t>
      </w:r>
      <w:r w:rsidR="00C85F3B" w:rsidRPr="00032D7E">
        <w:rPr>
          <w:rFonts w:ascii="Times New Roman" w:hAnsi="Times New Roman"/>
          <w:bCs/>
          <w:sz w:val="28"/>
          <w:szCs w:val="28"/>
        </w:rPr>
        <w:t>культури, туризму, молоді та спорту;</w:t>
      </w:r>
      <w:r w:rsidR="00C85F3B">
        <w:rPr>
          <w:rFonts w:ascii="Times New Roman" w:hAnsi="Times New Roman"/>
          <w:bCs/>
          <w:sz w:val="28"/>
          <w:szCs w:val="28"/>
        </w:rPr>
        <w:t xml:space="preserve"> </w:t>
      </w:r>
      <w:r w:rsidR="00C85F3B" w:rsidRPr="00032D7E">
        <w:rPr>
          <w:rFonts w:ascii="Times New Roman" w:hAnsi="Times New Roman"/>
          <w:bCs/>
          <w:sz w:val="28"/>
          <w:szCs w:val="28"/>
        </w:rPr>
        <w:t>освіти;</w:t>
      </w:r>
      <w:r w:rsidR="00C85F3B">
        <w:rPr>
          <w:rFonts w:ascii="Times New Roman" w:hAnsi="Times New Roman"/>
          <w:bCs/>
          <w:sz w:val="28"/>
          <w:szCs w:val="28"/>
        </w:rPr>
        <w:t xml:space="preserve"> </w:t>
      </w:r>
      <w:r w:rsidR="00C85F3B" w:rsidRPr="00663C6F">
        <w:rPr>
          <w:rFonts w:ascii="Times New Roman" w:hAnsi="Times New Roman"/>
          <w:bCs/>
          <w:sz w:val="28"/>
          <w:szCs w:val="28"/>
        </w:rPr>
        <w:t>земельних відносин та захисту довкілля;</w:t>
      </w:r>
      <w:r w:rsidR="00C85F3B" w:rsidRPr="00663C6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85F3B" w:rsidRPr="00663C6F">
        <w:rPr>
          <w:rFonts w:ascii="Times New Roman" w:hAnsi="Times New Roman"/>
          <w:bCs/>
          <w:sz w:val="28"/>
          <w:szCs w:val="28"/>
          <w:lang w:eastAsia="ru-RU"/>
        </w:rPr>
        <w:t>житлово - комунального господарства, комунальної власності, благоустрою, містобудування, архітект</w:t>
      </w:r>
      <w:r w:rsidR="00C85F3B">
        <w:rPr>
          <w:rFonts w:ascii="Times New Roman" w:hAnsi="Times New Roman"/>
          <w:bCs/>
          <w:sz w:val="28"/>
          <w:szCs w:val="28"/>
          <w:lang w:eastAsia="ru-RU"/>
        </w:rPr>
        <w:t>ури, інфраструктури, енергетики</w:t>
      </w:r>
      <w:r w:rsidR="00EA7BF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EA7BF3" w:rsidRPr="00EA7BF3">
        <w:rPr>
          <w:rFonts w:ascii="Times New Roman" w:hAnsi="Times New Roman"/>
          <w:sz w:val="28"/>
          <w:szCs w:val="28"/>
        </w:rPr>
        <w:t>відділу бухгалтерського обліку та звітності</w:t>
      </w:r>
      <w:r w:rsidR="00EA7BF3" w:rsidRPr="00EA7BF3">
        <w:rPr>
          <w:rFonts w:ascii="Times New Roman" w:hAnsi="Times New Roman"/>
          <w:b/>
          <w:sz w:val="28"/>
          <w:szCs w:val="28"/>
        </w:rPr>
        <w:t xml:space="preserve"> </w:t>
      </w:r>
      <w:r w:rsidR="00EA7BF3" w:rsidRPr="00EA7BF3">
        <w:rPr>
          <w:rFonts w:ascii="Times New Roman" w:hAnsi="Times New Roman"/>
          <w:sz w:val="28"/>
          <w:szCs w:val="28"/>
        </w:rPr>
        <w:t>апарату</w:t>
      </w:r>
      <w:r w:rsidR="00C85F3B" w:rsidRPr="00EA7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A7BF3">
        <w:rPr>
          <w:rFonts w:ascii="Times New Roman" w:hAnsi="Times New Roman"/>
          <w:bCs/>
          <w:sz w:val="28"/>
          <w:lang w:eastAsia="ru-RU"/>
        </w:rPr>
        <w:t>Кутської</w:t>
      </w:r>
      <w:proofErr w:type="spellEnd"/>
      <w:r>
        <w:rPr>
          <w:rFonts w:ascii="Times New Roman" w:hAnsi="Times New Roman"/>
          <w:bCs/>
          <w:sz w:val="28"/>
          <w:lang w:eastAsia="ru-RU"/>
        </w:rPr>
        <w:t xml:space="preserve"> селищної ради на 202</w:t>
      </w:r>
      <w:r w:rsidR="00807A64">
        <w:rPr>
          <w:rFonts w:ascii="Times New Roman" w:hAnsi="Times New Roman"/>
          <w:bCs/>
          <w:sz w:val="28"/>
          <w:lang w:eastAsia="ru-RU"/>
        </w:rPr>
        <w:t>3</w:t>
      </w:r>
      <w:r>
        <w:rPr>
          <w:rFonts w:ascii="Times New Roman" w:hAnsi="Times New Roman"/>
          <w:bCs/>
          <w:sz w:val="28"/>
          <w:lang w:eastAsia="ru-RU"/>
        </w:rPr>
        <w:t xml:space="preserve"> рік, </w:t>
      </w:r>
      <w:r w:rsidRPr="00F04B7D">
        <w:rPr>
          <w:rFonts w:ascii="Times New Roman" w:eastAsia="Calibri" w:hAnsi="Times New Roman"/>
          <w:sz w:val="28"/>
          <w:szCs w:val="28"/>
        </w:rPr>
        <w:t xml:space="preserve">виконавчий комітет </w:t>
      </w:r>
      <w:proofErr w:type="spellStart"/>
      <w:r w:rsidRPr="003402B8">
        <w:rPr>
          <w:rFonts w:ascii="Times New Roman" w:eastAsia="Calibri" w:hAnsi="Times New Roman"/>
          <w:sz w:val="28"/>
          <w:szCs w:val="28"/>
        </w:rPr>
        <w:t>Кутської</w:t>
      </w:r>
      <w:proofErr w:type="spellEnd"/>
      <w:r w:rsidRPr="003402B8">
        <w:rPr>
          <w:rFonts w:ascii="Times New Roman" w:eastAsia="Calibri" w:hAnsi="Times New Roman"/>
          <w:sz w:val="28"/>
          <w:szCs w:val="28"/>
        </w:rPr>
        <w:t xml:space="preserve"> селищної </w:t>
      </w:r>
      <w:r w:rsidRPr="00C85F3B">
        <w:rPr>
          <w:rFonts w:ascii="Times New Roman" w:eastAsia="Calibri" w:hAnsi="Times New Roman"/>
          <w:sz w:val="28"/>
          <w:szCs w:val="28"/>
        </w:rPr>
        <w:t>ради</w:t>
      </w:r>
    </w:p>
    <w:p w:rsidR="00C667D7" w:rsidRPr="00C85F3B" w:rsidRDefault="00C667D7" w:rsidP="00C667D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C667D7" w:rsidRDefault="00C667D7" w:rsidP="00C667D7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  <w:r w:rsidRPr="00F04B7D">
        <w:rPr>
          <w:rFonts w:ascii="Times New Roman" w:eastAsia="Calibri" w:hAnsi="Times New Roman"/>
          <w:b/>
          <w:sz w:val="28"/>
          <w:szCs w:val="28"/>
        </w:rPr>
        <w:t>ВИРІШИВ:</w:t>
      </w:r>
    </w:p>
    <w:p w:rsidR="00C667D7" w:rsidRPr="00F04B7D" w:rsidRDefault="00C667D7" w:rsidP="00C667D7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667D7" w:rsidRPr="00EA7BF3" w:rsidRDefault="00C667D7" w:rsidP="003C3BD0">
      <w:pPr>
        <w:pStyle w:val="30"/>
        <w:shd w:val="clear" w:color="auto" w:fill="auto"/>
        <w:spacing w:line="240" w:lineRule="auto"/>
        <w:rPr>
          <w:b w:val="0"/>
          <w:bCs w:val="0"/>
          <w:sz w:val="28"/>
          <w:szCs w:val="28"/>
          <w:lang w:val="uk-UA" w:eastAsia="ru-RU"/>
        </w:rPr>
      </w:pPr>
      <w:r w:rsidRPr="00EA7BF3">
        <w:rPr>
          <w:rFonts w:eastAsia="Calibri"/>
          <w:b w:val="0"/>
          <w:sz w:val="28"/>
          <w:szCs w:val="28"/>
          <w:lang w:val="uk-UA"/>
        </w:rPr>
        <w:t>1.Затвердити план роботи відділів</w:t>
      </w:r>
      <w:r w:rsidR="00C85F3B" w:rsidRPr="00EA7BF3">
        <w:rPr>
          <w:b w:val="0"/>
          <w:sz w:val="28"/>
          <w:szCs w:val="28"/>
          <w:lang w:val="uk-UA"/>
        </w:rPr>
        <w:t xml:space="preserve"> сектору управління персоналом та юридичного забезпечення апарату;</w:t>
      </w:r>
      <w:r w:rsidR="00C85F3B" w:rsidRPr="00EA7BF3">
        <w:rPr>
          <w:b w:val="0"/>
          <w:sz w:val="24"/>
          <w:szCs w:val="24"/>
          <w:lang w:val="uk-UA"/>
        </w:rPr>
        <w:t xml:space="preserve"> </w:t>
      </w:r>
      <w:r w:rsidR="00C85F3B" w:rsidRPr="00EA7BF3">
        <w:rPr>
          <w:rFonts w:eastAsia="Calibri"/>
          <w:b w:val="0"/>
          <w:sz w:val="28"/>
          <w:szCs w:val="28"/>
          <w:lang w:val="uk-UA"/>
        </w:rPr>
        <w:t>«Центр надання адміністративних послуг»; сектору</w:t>
      </w:r>
      <w:r w:rsidR="00C85F3B" w:rsidRPr="00EA7BF3">
        <w:rPr>
          <w:b w:val="0"/>
          <w:sz w:val="28"/>
          <w:szCs w:val="20"/>
          <w:lang w:val="uk-UA"/>
        </w:rPr>
        <w:t xml:space="preserve"> з питань оборонної роботи, цивільного захисту та взаємодії з правоохоронними органами;</w:t>
      </w:r>
      <w:r w:rsidR="00C85F3B" w:rsidRPr="00EA7BF3">
        <w:rPr>
          <w:b w:val="0"/>
          <w:sz w:val="28"/>
          <w:szCs w:val="28"/>
          <w:lang w:val="uk-UA"/>
        </w:rPr>
        <w:t xml:space="preserve"> </w:t>
      </w:r>
      <w:r w:rsidR="00C85F3B" w:rsidRPr="00EA7BF3">
        <w:rPr>
          <w:b w:val="0"/>
          <w:sz w:val="28"/>
          <w:lang w:val="uk-UA" w:eastAsia="ru-RU"/>
        </w:rPr>
        <w:t>служби у справах дітей;</w:t>
      </w:r>
      <w:r w:rsidR="00C85F3B" w:rsidRPr="00EA7BF3">
        <w:rPr>
          <w:b w:val="0"/>
          <w:sz w:val="28"/>
          <w:szCs w:val="28"/>
          <w:lang w:val="uk-UA"/>
        </w:rPr>
        <w:t xml:space="preserve"> економічного розвитку, підприємництва, регуляторної діяльності та міжнародного співробітництва; </w:t>
      </w:r>
      <w:r w:rsidR="00C85F3B" w:rsidRPr="00EA7BF3">
        <w:rPr>
          <w:rFonts w:eastAsia="Calibri"/>
          <w:b w:val="0"/>
          <w:sz w:val="28"/>
          <w:szCs w:val="28"/>
          <w:lang w:val="uk-UA"/>
        </w:rPr>
        <w:t xml:space="preserve">організаційної роботи, документообігу та контролю; </w:t>
      </w:r>
      <w:r w:rsidR="00C85F3B" w:rsidRPr="00EA7BF3">
        <w:rPr>
          <w:b w:val="0"/>
          <w:sz w:val="28"/>
          <w:szCs w:val="28"/>
          <w:lang w:val="uk-UA"/>
        </w:rPr>
        <w:t xml:space="preserve">сектору інформаційних технологій та комунікацій з громадськістю; </w:t>
      </w:r>
      <w:r w:rsidR="00C85F3B" w:rsidRPr="00EA7BF3">
        <w:rPr>
          <w:rFonts w:eastAsia="Calibri"/>
          <w:b w:val="0"/>
          <w:sz w:val="28"/>
          <w:szCs w:val="28"/>
          <w:lang w:val="uk-UA"/>
        </w:rPr>
        <w:t>соціального захисту населення</w:t>
      </w:r>
      <w:r w:rsidR="00C85F3B" w:rsidRPr="00EA7BF3">
        <w:rPr>
          <w:b w:val="0"/>
          <w:sz w:val="28"/>
          <w:szCs w:val="28"/>
          <w:lang w:val="uk-UA"/>
        </w:rPr>
        <w:t>; фінансового відділу; культури, туризму, молоді та спорту; освіти; земельних відносин та захисту довкілля;</w:t>
      </w:r>
      <w:r w:rsidR="00C85F3B" w:rsidRPr="00EA7BF3">
        <w:rPr>
          <w:rFonts w:eastAsia="Calibri"/>
          <w:b w:val="0"/>
          <w:sz w:val="28"/>
          <w:szCs w:val="28"/>
          <w:lang w:val="uk-UA"/>
        </w:rPr>
        <w:t xml:space="preserve"> </w:t>
      </w:r>
      <w:r w:rsidR="00C85F3B" w:rsidRPr="00EA7BF3">
        <w:rPr>
          <w:b w:val="0"/>
          <w:sz w:val="28"/>
          <w:szCs w:val="28"/>
          <w:lang w:val="uk-UA" w:eastAsia="ru-RU"/>
        </w:rPr>
        <w:t>житлово - комунального господарства, комунальної власності, благоустрою, містобудування, архітект</w:t>
      </w:r>
      <w:r w:rsidR="003C3BD0">
        <w:rPr>
          <w:b w:val="0"/>
          <w:sz w:val="28"/>
          <w:szCs w:val="28"/>
          <w:lang w:val="uk-UA" w:eastAsia="ru-RU"/>
        </w:rPr>
        <w:t xml:space="preserve">ури, </w:t>
      </w:r>
      <w:r w:rsidR="00C85F3B" w:rsidRPr="00EA7BF3">
        <w:rPr>
          <w:b w:val="0"/>
          <w:sz w:val="28"/>
          <w:szCs w:val="28"/>
          <w:lang w:val="uk-UA" w:eastAsia="ru-RU"/>
        </w:rPr>
        <w:lastRenderedPageBreak/>
        <w:t>інфраструктури, енергетики</w:t>
      </w:r>
      <w:r w:rsidR="003C3BD0">
        <w:rPr>
          <w:b w:val="0"/>
          <w:sz w:val="28"/>
          <w:szCs w:val="28"/>
          <w:lang w:val="uk-UA" w:eastAsia="ru-RU"/>
        </w:rPr>
        <w:t>;</w:t>
      </w:r>
      <w:r w:rsidR="00EA7BF3" w:rsidRPr="00EA7BF3">
        <w:rPr>
          <w:b w:val="0"/>
          <w:sz w:val="28"/>
          <w:szCs w:val="28"/>
          <w:lang w:val="uk-UA"/>
        </w:rPr>
        <w:t xml:space="preserve"> </w:t>
      </w:r>
      <w:r w:rsidR="00EA7BF3" w:rsidRPr="00EA7BF3">
        <w:rPr>
          <w:b w:val="0"/>
          <w:sz w:val="28"/>
          <w:szCs w:val="28"/>
          <w:lang w:val="uk-UA"/>
        </w:rPr>
        <w:t>відділу бухгалтерського обліку та звітності</w:t>
      </w:r>
      <w:r w:rsidR="00EA7BF3">
        <w:rPr>
          <w:b w:val="0"/>
          <w:sz w:val="28"/>
          <w:szCs w:val="28"/>
          <w:lang w:val="uk-UA"/>
        </w:rPr>
        <w:t xml:space="preserve"> </w:t>
      </w:r>
      <w:r w:rsidR="00EA7BF3" w:rsidRPr="00EA7BF3">
        <w:rPr>
          <w:b w:val="0"/>
          <w:sz w:val="28"/>
          <w:szCs w:val="28"/>
          <w:lang w:val="uk-UA"/>
        </w:rPr>
        <w:t xml:space="preserve">апарату </w:t>
      </w:r>
      <w:proofErr w:type="spellStart"/>
      <w:r w:rsidR="00EA7BF3" w:rsidRPr="00EA7BF3">
        <w:rPr>
          <w:b w:val="0"/>
          <w:sz w:val="28"/>
          <w:szCs w:val="28"/>
          <w:lang w:val="uk-UA"/>
        </w:rPr>
        <w:t>Кутської</w:t>
      </w:r>
      <w:proofErr w:type="spellEnd"/>
      <w:r w:rsidR="00EA7BF3" w:rsidRPr="00EA7BF3">
        <w:rPr>
          <w:b w:val="0"/>
          <w:sz w:val="28"/>
          <w:szCs w:val="28"/>
          <w:lang w:val="uk-UA"/>
        </w:rPr>
        <w:t xml:space="preserve"> селищної ради</w:t>
      </w:r>
      <w:r w:rsidR="00C85F3B" w:rsidRPr="00EA7BF3">
        <w:rPr>
          <w:b w:val="0"/>
          <w:sz w:val="28"/>
          <w:szCs w:val="28"/>
          <w:lang w:val="uk-UA" w:eastAsia="ru-RU"/>
        </w:rPr>
        <w:t xml:space="preserve"> </w:t>
      </w:r>
      <w:proofErr w:type="spellStart"/>
      <w:r w:rsidR="00807A64" w:rsidRPr="00EA7BF3">
        <w:rPr>
          <w:b w:val="0"/>
          <w:sz w:val="28"/>
          <w:lang w:val="uk-UA" w:eastAsia="ru-RU"/>
        </w:rPr>
        <w:t>Кутської</w:t>
      </w:r>
      <w:proofErr w:type="spellEnd"/>
      <w:r w:rsidR="00807A64" w:rsidRPr="00EA7BF3">
        <w:rPr>
          <w:b w:val="0"/>
          <w:sz w:val="28"/>
          <w:lang w:val="uk-UA" w:eastAsia="ru-RU"/>
        </w:rPr>
        <w:t xml:space="preserve"> селищної </w:t>
      </w:r>
      <w:bookmarkStart w:id="0" w:name="_GoBack"/>
      <w:bookmarkEnd w:id="0"/>
      <w:r w:rsidR="00807A64" w:rsidRPr="00EA7BF3">
        <w:rPr>
          <w:b w:val="0"/>
          <w:sz w:val="28"/>
          <w:lang w:val="uk-UA" w:eastAsia="ru-RU"/>
        </w:rPr>
        <w:t>ради на 2023</w:t>
      </w:r>
      <w:r w:rsidRPr="00EA7BF3">
        <w:rPr>
          <w:b w:val="0"/>
          <w:sz w:val="28"/>
          <w:lang w:val="uk-UA" w:eastAsia="ru-RU"/>
        </w:rPr>
        <w:t xml:space="preserve"> рік згідно Додатків 1-1</w:t>
      </w:r>
      <w:r w:rsidR="00EA7BF3" w:rsidRPr="00EA7BF3">
        <w:rPr>
          <w:b w:val="0"/>
          <w:sz w:val="28"/>
          <w:lang w:val="uk-UA" w:eastAsia="ru-RU"/>
        </w:rPr>
        <w:t>4</w:t>
      </w:r>
      <w:r w:rsidRPr="00EA7BF3">
        <w:rPr>
          <w:rFonts w:eastAsia="Calibri"/>
          <w:b w:val="0"/>
          <w:sz w:val="28"/>
          <w:szCs w:val="28"/>
          <w:lang w:val="uk-UA"/>
        </w:rPr>
        <w:t>.</w:t>
      </w:r>
    </w:p>
    <w:p w:rsidR="00C667D7" w:rsidRPr="00F04B7D" w:rsidRDefault="00C667D7" w:rsidP="00EA7BF3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A7BF3">
        <w:rPr>
          <w:rFonts w:ascii="Times New Roman" w:eastAsia="Calibri" w:hAnsi="Times New Roman"/>
          <w:sz w:val="28"/>
          <w:szCs w:val="28"/>
        </w:rPr>
        <w:t>2.Контроль за виконанням даного рішення</w:t>
      </w:r>
      <w:r w:rsidRPr="00F04B7D">
        <w:rPr>
          <w:rFonts w:ascii="Times New Roman" w:eastAsia="Calibri" w:hAnsi="Times New Roman"/>
          <w:sz w:val="28"/>
          <w:szCs w:val="28"/>
        </w:rPr>
        <w:t xml:space="preserve"> покласти на </w:t>
      </w:r>
      <w:r>
        <w:rPr>
          <w:rFonts w:ascii="Times New Roman" w:eastAsia="Calibri" w:hAnsi="Times New Roman"/>
          <w:sz w:val="28"/>
          <w:szCs w:val="28"/>
        </w:rPr>
        <w:t>заступників селищного голови у відповідності до розподілу обов’язків</w:t>
      </w:r>
      <w:r w:rsidRPr="00F04B7D">
        <w:rPr>
          <w:rFonts w:ascii="Times New Roman" w:eastAsia="Calibri" w:hAnsi="Times New Roman"/>
          <w:sz w:val="28"/>
          <w:szCs w:val="28"/>
        </w:rPr>
        <w:t>.</w:t>
      </w:r>
    </w:p>
    <w:p w:rsidR="00C667D7" w:rsidRPr="00F04B7D" w:rsidRDefault="00C667D7" w:rsidP="00807A64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C667D7" w:rsidRPr="00195B8C" w:rsidRDefault="00C667D7" w:rsidP="00C667D7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CC3" w:rsidRDefault="00807A64">
      <w:proofErr w:type="spellStart"/>
      <w:r w:rsidRPr="00E52EA7">
        <w:rPr>
          <w:rFonts w:ascii="Times New Roman" w:eastAsia="Calibri" w:hAnsi="Times New Roman" w:cs="Times New Roman"/>
          <w:b/>
          <w:sz w:val="28"/>
          <w:szCs w:val="28"/>
        </w:rPr>
        <w:t>Селищний</w:t>
      </w:r>
      <w:proofErr w:type="spellEnd"/>
      <w:r w:rsidRPr="00E52EA7">
        <w:rPr>
          <w:rFonts w:ascii="Times New Roman" w:eastAsia="Calibri" w:hAnsi="Times New Roman" w:cs="Times New Roman"/>
          <w:b/>
          <w:sz w:val="28"/>
          <w:szCs w:val="28"/>
        </w:rPr>
        <w:t xml:space="preserve"> голова                                                                  </w:t>
      </w:r>
      <w:proofErr w:type="spellStart"/>
      <w:r w:rsidRPr="00E52EA7">
        <w:rPr>
          <w:rFonts w:ascii="Times New Roman" w:eastAsia="Calibri" w:hAnsi="Times New Roman" w:cs="Times New Roman"/>
          <w:b/>
          <w:sz w:val="28"/>
          <w:szCs w:val="28"/>
        </w:rPr>
        <w:t>Дмитро</w:t>
      </w:r>
      <w:proofErr w:type="spellEnd"/>
      <w:r w:rsidRPr="00E52EA7">
        <w:rPr>
          <w:rFonts w:ascii="Times New Roman" w:eastAsia="Calibri" w:hAnsi="Times New Roman" w:cs="Times New Roman"/>
          <w:b/>
          <w:sz w:val="28"/>
          <w:szCs w:val="28"/>
        </w:rPr>
        <w:t xml:space="preserve"> ПАВЛЮК</w:t>
      </w:r>
    </w:p>
    <w:sectPr w:rsidR="00EE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D7"/>
    <w:rsid w:val="003C3BD0"/>
    <w:rsid w:val="008024F0"/>
    <w:rsid w:val="00807A64"/>
    <w:rsid w:val="00C667D7"/>
    <w:rsid w:val="00C85F3B"/>
    <w:rsid w:val="00EA7BF3"/>
    <w:rsid w:val="00E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5F2C-050A-4D32-9130-44243F3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7D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EA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A7B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7B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2023-01-24T06:48:00Z</dcterms:created>
  <dcterms:modified xsi:type="dcterms:W3CDTF">2023-03-10T11:33:00Z</dcterms:modified>
</cp:coreProperties>
</file>