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0ED7" w:rsidRDefault="00480ED7" w:rsidP="00480ED7">
      <w:pPr>
        <w:rPr>
          <w:b/>
          <w:sz w:val="28"/>
          <w:szCs w:val="28"/>
          <w:lang w:val="uk-UA"/>
        </w:rPr>
      </w:pPr>
      <w:r>
        <w:rPr>
          <w:b/>
          <w:sz w:val="28"/>
          <w:szCs w:val="28"/>
          <w:lang w:val="uk-UA"/>
        </w:rPr>
        <w:t xml:space="preserve">                    </w:t>
      </w:r>
      <w:r w:rsidR="000E058A">
        <w:rPr>
          <w:b/>
          <w:sz w:val="28"/>
          <w:szCs w:val="28"/>
          <w:lang w:val="uk-UA"/>
        </w:rPr>
        <w:t xml:space="preserve">                              </w:t>
      </w:r>
      <w:r>
        <w:rPr>
          <w:b/>
          <w:sz w:val="28"/>
          <w:szCs w:val="28"/>
          <w:lang w:val="uk-UA"/>
        </w:rPr>
        <w:t xml:space="preserve">           </w:t>
      </w:r>
      <w:r>
        <w:rPr>
          <w:b/>
          <w:noProof/>
          <w:sz w:val="28"/>
          <w:szCs w:val="28"/>
          <w:lang w:val="uk-UA" w:eastAsia="uk-UA"/>
        </w:rPr>
        <w:drawing>
          <wp:inline distT="0" distB="0" distL="0" distR="0" wp14:anchorId="72893661" wp14:editId="14F8189C">
            <wp:extent cx="504825" cy="628650"/>
            <wp:effectExtent l="0" t="0" r="9525" b="0"/>
            <wp:docPr id="8" name="Рисунок 8"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480ED7" w:rsidRDefault="00480ED7" w:rsidP="00480ED7">
      <w:pPr>
        <w:jc w:val="center"/>
        <w:rPr>
          <w:b/>
          <w:bCs/>
          <w:sz w:val="26"/>
          <w:szCs w:val="26"/>
          <w:lang w:val="uk-UA"/>
        </w:rPr>
      </w:pPr>
      <w:r>
        <w:rPr>
          <w:b/>
          <w:bCs/>
          <w:sz w:val="26"/>
          <w:szCs w:val="26"/>
          <w:lang w:val="uk-UA"/>
        </w:rPr>
        <w:t xml:space="preserve">У К Р А Ї Н </w:t>
      </w:r>
      <w:r>
        <w:rPr>
          <w:b/>
          <w:bCs/>
          <w:sz w:val="26"/>
          <w:szCs w:val="26"/>
        </w:rPr>
        <w:t>А</w:t>
      </w:r>
    </w:p>
    <w:p w:rsidR="00480ED7" w:rsidRDefault="00480ED7" w:rsidP="00480ED7">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480ED7" w:rsidRDefault="00480ED7" w:rsidP="00480ED7">
      <w:pPr>
        <w:jc w:val="center"/>
        <w:rPr>
          <w:b/>
          <w:bCs/>
          <w:sz w:val="26"/>
          <w:szCs w:val="26"/>
          <w:lang w:val="uk-UA"/>
        </w:rPr>
      </w:pPr>
      <w:r>
        <w:rPr>
          <w:b/>
          <w:bCs/>
          <w:sz w:val="26"/>
          <w:szCs w:val="26"/>
          <w:lang w:val="uk-UA"/>
        </w:rPr>
        <w:t>КОСІВСЬКОГО РАЙОНУ ІВАНО-ФРАНКІВСЬКОЇ ОБЛАСТІ</w:t>
      </w:r>
    </w:p>
    <w:p w:rsidR="00480ED7" w:rsidRDefault="00480ED7" w:rsidP="00480ED7">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480ED7" w:rsidRDefault="00480ED7" w:rsidP="00480ED7">
      <w:pPr>
        <w:rPr>
          <w:b/>
          <w:bCs/>
          <w:sz w:val="26"/>
          <w:szCs w:val="26"/>
          <w:lang w:val="uk-UA"/>
        </w:rPr>
      </w:pPr>
      <w:r>
        <w:rPr>
          <w:b/>
          <w:bCs/>
          <w:sz w:val="26"/>
          <w:szCs w:val="26"/>
          <w:lang w:val="uk-UA"/>
        </w:rPr>
        <w:t xml:space="preserve">                                               П’ЯТДЕСЯТ СЬОМА СЕСІЯ</w:t>
      </w:r>
    </w:p>
    <w:p w:rsidR="00480ED7" w:rsidRDefault="005F5A4A" w:rsidP="00480ED7">
      <w:pPr>
        <w:jc w:val="center"/>
        <w:rPr>
          <w:b/>
          <w:bCs/>
          <w:sz w:val="26"/>
          <w:szCs w:val="26"/>
          <w:lang w:val="uk-UA"/>
        </w:rPr>
      </w:pPr>
      <w:r>
        <w:rPr>
          <w:b/>
          <w:bCs/>
          <w:sz w:val="26"/>
          <w:szCs w:val="26"/>
          <w:lang w:val="uk-UA"/>
        </w:rPr>
        <w:t xml:space="preserve">     РІШЕННЯ №15</w:t>
      </w:r>
      <w:r w:rsidR="00480ED7">
        <w:rPr>
          <w:b/>
          <w:bCs/>
          <w:sz w:val="26"/>
          <w:szCs w:val="26"/>
          <w:lang w:val="uk-UA"/>
        </w:rPr>
        <w:t>-57/2025</w:t>
      </w:r>
    </w:p>
    <w:p w:rsidR="00480ED7" w:rsidRDefault="000E058A" w:rsidP="00480ED7">
      <w:pPr>
        <w:rPr>
          <w:bCs/>
          <w:lang w:val="uk-UA"/>
        </w:rPr>
      </w:pPr>
      <w:r>
        <w:rPr>
          <w:bCs/>
          <w:lang w:val="uk-UA"/>
        </w:rPr>
        <w:t xml:space="preserve">23 </w:t>
      </w:r>
      <w:r w:rsidR="00480ED7">
        <w:rPr>
          <w:bCs/>
          <w:lang w:val="uk-UA"/>
        </w:rPr>
        <w:t>грудня  2025 року                                                                                                   с-ще Кути</w:t>
      </w:r>
    </w:p>
    <w:p w:rsidR="00480ED7" w:rsidRDefault="00480ED7" w:rsidP="00480ED7">
      <w:pPr>
        <w:rPr>
          <w:bCs/>
          <w:lang w:val="uk-UA"/>
        </w:rPr>
      </w:pPr>
    </w:p>
    <w:p w:rsidR="000E058A" w:rsidRDefault="00480ED7" w:rsidP="00480ED7">
      <w:pPr>
        <w:jc w:val="both"/>
        <w:rPr>
          <w:b/>
          <w:sz w:val="28"/>
          <w:szCs w:val="28"/>
          <w:lang w:val="uk-UA"/>
        </w:rPr>
      </w:pPr>
      <w:r>
        <w:rPr>
          <w:b/>
          <w:sz w:val="28"/>
          <w:szCs w:val="28"/>
          <w:lang w:val="uk-UA"/>
        </w:rPr>
        <w:t xml:space="preserve">Про встановлення меж села Старі Кути </w:t>
      </w:r>
    </w:p>
    <w:p w:rsidR="00480ED7" w:rsidRDefault="00480ED7" w:rsidP="00480ED7">
      <w:pPr>
        <w:jc w:val="both"/>
        <w:rPr>
          <w:b/>
          <w:sz w:val="28"/>
          <w:szCs w:val="28"/>
          <w:lang w:val="uk-UA"/>
        </w:rPr>
      </w:pPr>
      <w:r>
        <w:rPr>
          <w:b/>
          <w:sz w:val="28"/>
          <w:szCs w:val="28"/>
          <w:lang w:val="uk-UA"/>
        </w:rPr>
        <w:t>Кутської сели</w:t>
      </w:r>
      <w:bookmarkStart w:id="0" w:name="_GoBack"/>
      <w:bookmarkEnd w:id="0"/>
      <w:r>
        <w:rPr>
          <w:b/>
          <w:sz w:val="28"/>
          <w:szCs w:val="28"/>
          <w:lang w:val="uk-UA"/>
        </w:rPr>
        <w:t>щної територіальної громади</w:t>
      </w:r>
    </w:p>
    <w:p w:rsidR="00480ED7" w:rsidRDefault="00480ED7" w:rsidP="00480ED7">
      <w:pPr>
        <w:jc w:val="both"/>
        <w:rPr>
          <w:b/>
          <w:sz w:val="28"/>
          <w:szCs w:val="28"/>
          <w:lang w:val="uk-UA"/>
        </w:rPr>
      </w:pPr>
      <w:r>
        <w:rPr>
          <w:b/>
          <w:sz w:val="28"/>
          <w:szCs w:val="28"/>
          <w:lang w:val="uk-UA"/>
        </w:rPr>
        <w:t>Косівського району Івано-Франківської області</w:t>
      </w:r>
    </w:p>
    <w:p w:rsidR="00480ED7" w:rsidRDefault="00480ED7" w:rsidP="00480ED7">
      <w:pPr>
        <w:jc w:val="both"/>
        <w:rPr>
          <w:b/>
          <w:sz w:val="28"/>
          <w:szCs w:val="28"/>
          <w:lang w:val="uk-UA"/>
        </w:rPr>
      </w:pPr>
      <w:r>
        <w:rPr>
          <w:b/>
          <w:sz w:val="28"/>
          <w:szCs w:val="28"/>
          <w:lang w:val="uk-UA"/>
        </w:rPr>
        <w:t>т</w:t>
      </w:r>
      <w:r w:rsidR="005F5A4A">
        <w:rPr>
          <w:b/>
          <w:sz w:val="28"/>
          <w:szCs w:val="28"/>
          <w:lang w:val="uk-UA"/>
        </w:rPr>
        <w:t>а затвердження відповідного про</w:t>
      </w:r>
      <w:r w:rsidR="005F5A4A">
        <w:rPr>
          <w:b/>
          <w:sz w:val="28"/>
          <w:szCs w:val="28"/>
        </w:rPr>
        <w:t>е</w:t>
      </w:r>
      <w:proofErr w:type="spellStart"/>
      <w:r>
        <w:rPr>
          <w:b/>
          <w:sz w:val="28"/>
          <w:szCs w:val="28"/>
          <w:lang w:val="uk-UA"/>
        </w:rPr>
        <w:t>кту</w:t>
      </w:r>
      <w:proofErr w:type="spellEnd"/>
      <w:r>
        <w:rPr>
          <w:b/>
          <w:sz w:val="28"/>
          <w:szCs w:val="28"/>
          <w:lang w:val="uk-UA"/>
        </w:rPr>
        <w:t xml:space="preserve"> землеустрою</w:t>
      </w:r>
    </w:p>
    <w:p w:rsidR="00480ED7" w:rsidRDefault="00480ED7" w:rsidP="00480ED7">
      <w:pPr>
        <w:jc w:val="both"/>
        <w:rPr>
          <w:b/>
          <w:sz w:val="28"/>
          <w:szCs w:val="28"/>
          <w:lang w:val="uk-UA"/>
        </w:rPr>
      </w:pPr>
    </w:p>
    <w:p w:rsidR="00480ED7" w:rsidRDefault="00480ED7" w:rsidP="00480ED7">
      <w:pPr>
        <w:jc w:val="both"/>
        <w:rPr>
          <w:sz w:val="28"/>
          <w:szCs w:val="28"/>
          <w:lang w:val="uk-UA"/>
        </w:rPr>
      </w:pPr>
      <w:r>
        <w:rPr>
          <w:b/>
          <w:sz w:val="28"/>
          <w:szCs w:val="28"/>
          <w:lang w:val="uk-UA"/>
        </w:rPr>
        <w:t xml:space="preserve">        </w:t>
      </w:r>
      <w:r>
        <w:rPr>
          <w:sz w:val="28"/>
          <w:szCs w:val="28"/>
          <w:lang w:val="uk-UA"/>
        </w:rPr>
        <w:t xml:space="preserve">З метою створення сприятливих умов для територіального розвитку села Старі Кути Кутської селищної територіальної громади Косівського району Івано-Франківської області, забезпечення ефективного використання потенціалу території населеного пункту з урахуванням інтересів власників земельних ділянок та землекористувачів та керуючись ст.ст.173, 174, 175, 186 Земельного кодексу України, ст.46 Закону України «Про землеустрій»,                          п.8 розділу VII «ПРИКІНЦЕВІ ТА ПЕРЕХІДНІ ПОЛОЖЕННЯ» Закону України «Про Державний земельний кадастр», п.2 Розділу II «Прикінцеві та перехідні положення» Закону України «Про внесення змін до Земельного кодексу України та інших законів України щодо проведення робіт із землеустрою, пов'язаних із встановленням і зміною меж сіл, селищ, міст, районів», розпорядженням Кабінету Міністрів України «Про визначення адміністративних центрів та затвердження територій територіальних громад Івано-Франківської області» від 12 червня 2020р. №714-р, постановою Верховної Ради України «Про утворення та ліквідацію районів» від 17 липня 2020 року №807-IX, п.34 ч.1 ст.26 Закону України «Про місцеве самоврядування в Україні», </w:t>
      </w:r>
      <w:r w:rsidR="000E058A">
        <w:rPr>
          <w:sz w:val="28"/>
          <w:szCs w:val="28"/>
          <w:lang w:val="uk-UA"/>
        </w:rPr>
        <w:t xml:space="preserve">Кутська </w:t>
      </w:r>
      <w:r>
        <w:rPr>
          <w:sz w:val="28"/>
          <w:szCs w:val="28"/>
          <w:lang w:val="uk-UA"/>
        </w:rPr>
        <w:t xml:space="preserve">селищна рада   </w:t>
      </w:r>
    </w:p>
    <w:p w:rsidR="00480ED7" w:rsidRDefault="00480ED7" w:rsidP="00480ED7">
      <w:pPr>
        <w:ind w:firstLine="567"/>
        <w:jc w:val="both"/>
        <w:rPr>
          <w:sz w:val="28"/>
          <w:szCs w:val="28"/>
          <w:lang w:val="uk-UA"/>
        </w:rPr>
      </w:pPr>
    </w:p>
    <w:p w:rsidR="00480ED7" w:rsidRDefault="00480ED7" w:rsidP="000E058A">
      <w:pPr>
        <w:rPr>
          <w:b/>
          <w:sz w:val="28"/>
          <w:szCs w:val="28"/>
          <w:lang w:val="uk-UA"/>
        </w:rPr>
      </w:pPr>
      <w:r>
        <w:rPr>
          <w:b/>
          <w:sz w:val="28"/>
          <w:szCs w:val="28"/>
          <w:lang w:val="uk-UA"/>
        </w:rPr>
        <w:t>ВИРІШИЛА:</w:t>
      </w:r>
    </w:p>
    <w:p w:rsidR="00480ED7" w:rsidRDefault="00480ED7" w:rsidP="00480ED7">
      <w:pPr>
        <w:ind w:firstLine="567"/>
        <w:jc w:val="center"/>
        <w:rPr>
          <w:sz w:val="28"/>
          <w:szCs w:val="28"/>
          <w:lang w:val="uk-UA"/>
        </w:rPr>
      </w:pPr>
    </w:p>
    <w:p w:rsidR="000E058A" w:rsidRDefault="000E058A" w:rsidP="00805368">
      <w:pPr>
        <w:pStyle w:val="a4"/>
        <w:numPr>
          <w:ilvl w:val="0"/>
          <w:numId w:val="5"/>
        </w:numPr>
        <w:ind w:left="0"/>
        <w:jc w:val="both"/>
        <w:rPr>
          <w:sz w:val="28"/>
          <w:szCs w:val="28"/>
          <w:lang w:val="uk-UA"/>
        </w:rPr>
      </w:pPr>
      <w:r w:rsidRPr="000E058A">
        <w:rPr>
          <w:sz w:val="28"/>
          <w:szCs w:val="28"/>
          <w:lang w:val="uk-UA"/>
        </w:rPr>
        <w:t>ЗАТВЕРДИТИ</w:t>
      </w:r>
      <w:r w:rsidR="00480ED7" w:rsidRPr="000E058A">
        <w:rPr>
          <w:sz w:val="28"/>
          <w:szCs w:val="28"/>
          <w:lang w:val="uk-UA"/>
        </w:rPr>
        <w:t xml:space="preserve"> Проект землеустрою щ</w:t>
      </w:r>
      <w:r w:rsidRPr="000E058A">
        <w:rPr>
          <w:sz w:val="28"/>
          <w:szCs w:val="28"/>
          <w:lang w:val="uk-UA"/>
        </w:rPr>
        <w:t xml:space="preserve">одо встановлення меж села Старі </w:t>
      </w:r>
      <w:r w:rsidR="00480ED7" w:rsidRPr="000E058A">
        <w:rPr>
          <w:sz w:val="28"/>
          <w:szCs w:val="28"/>
          <w:lang w:val="uk-UA"/>
        </w:rPr>
        <w:t>Кути Кутської селищної територіальної громади Косівського району                            Івано-Франківської області, розробленого ТОВ «ПРО ЗЕМ» (далі – проект землеустрою).</w:t>
      </w:r>
    </w:p>
    <w:p w:rsidR="000E058A" w:rsidRDefault="000E058A" w:rsidP="000E058A">
      <w:pPr>
        <w:pStyle w:val="a4"/>
        <w:numPr>
          <w:ilvl w:val="0"/>
          <w:numId w:val="5"/>
        </w:numPr>
        <w:ind w:left="0"/>
        <w:jc w:val="both"/>
        <w:rPr>
          <w:sz w:val="28"/>
          <w:szCs w:val="28"/>
          <w:lang w:val="uk-UA"/>
        </w:rPr>
      </w:pPr>
      <w:r w:rsidRPr="000E058A">
        <w:rPr>
          <w:sz w:val="28"/>
          <w:szCs w:val="28"/>
          <w:lang w:val="uk-UA"/>
        </w:rPr>
        <w:t xml:space="preserve">ВСТАНОВИТИ </w:t>
      </w:r>
      <w:r w:rsidR="00480ED7" w:rsidRPr="000E058A">
        <w:rPr>
          <w:sz w:val="28"/>
          <w:szCs w:val="28"/>
          <w:lang w:val="uk-UA"/>
        </w:rPr>
        <w:t>межі села Старі Кути Кутської селищної територіальної громади Косівського району Івано-Франківської області, площа якого відповідно до даного проекту землеустрою становить – 1385,30 га.</w:t>
      </w:r>
    </w:p>
    <w:p w:rsidR="00480ED7" w:rsidRPr="000E058A" w:rsidRDefault="00480ED7" w:rsidP="000E058A">
      <w:pPr>
        <w:pStyle w:val="a4"/>
        <w:numPr>
          <w:ilvl w:val="0"/>
          <w:numId w:val="5"/>
        </w:numPr>
        <w:ind w:left="0"/>
        <w:jc w:val="both"/>
        <w:rPr>
          <w:sz w:val="28"/>
          <w:szCs w:val="28"/>
          <w:lang w:val="uk-UA"/>
        </w:rPr>
      </w:pPr>
      <w:r w:rsidRPr="000E058A">
        <w:rPr>
          <w:sz w:val="28"/>
          <w:szCs w:val="28"/>
          <w:lang w:val="uk-UA"/>
        </w:rPr>
        <w:t xml:space="preserve">Контроль за виконанням </w:t>
      </w:r>
      <w:r w:rsidR="000E058A">
        <w:rPr>
          <w:sz w:val="28"/>
          <w:szCs w:val="28"/>
          <w:lang w:val="uk-UA"/>
        </w:rPr>
        <w:t>цього</w:t>
      </w:r>
      <w:r w:rsidRPr="000E058A">
        <w:rPr>
          <w:sz w:val="28"/>
          <w:szCs w:val="28"/>
          <w:lang w:val="uk-UA"/>
        </w:rPr>
        <w:t xml:space="preserve"> рішення покласти на </w:t>
      </w:r>
      <w:r w:rsidRPr="000E058A">
        <w:rPr>
          <w:color w:val="000000"/>
          <w:sz w:val="28"/>
          <w:szCs w:val="28"/>
          <w:lang w:val="uk-UA"/>
        </w:rPr>
        <w:t xml:space="preserve"> постійну комісію Кутської селищної ради з питань регулювання земельних відносин, </w:t>
      </w:r>
      <w:r w:rsidRPr="000E058A">
        <w:rPr>
          <w:color w:val="000000"/>
          <w:sz w:val="28"/>
          <w:szCs w:val="28"/>
          <w:lang w:val="uk-UA"/>
        </w:rPr>
        <w:lastRenderedPageBreak/>
        <w:t>природокористування, планування територій, екології, лісового, сільського господарства та охорони навколишнього середовища (Віталій ФЕЙЧУК).</w:t>
      </w:r>
    </w:p>
    <w:p w:rsidR="00480ED7" w:rsidRDefault="00480ED7" w:rsidP="00480ED7">
      <w:pPr>
        <w:pStyle w:val="a4"/>
        <w:jc w:val="both"/>
        <w:rPr>
          <w:lang w:val="uk-UA"/>
        </w:rPr>
      </w:pPr>
      <w:r>
        <w:rPr>
          <w:lang w:val="uk-UA"/>
        </w:rPr>
        <w:t> </w:t>
      </w:r>
    </w:p>
    <w:p w:rsidR="00480ED7" w:rsidRDefault="00480ED7" w:rsidP="00480ED7">
      <w:pPr>
        <w:ind w:firstLine="567"/>
        <w:jc w:val="both"/>
        <w:rPr>
          <w:sz w:val="28"/>
          <w:szCs w:val="28"/>
          <w:lang w:val="uk-UA"/>
        </w:rPr>
      </w:pPr>
    </w:p>
    <w:p w:rsidR="00480ED7" w:rsidRDefault="00480ED7" w:rsidP="00480ED7">
      <w:pPr>
        <w:ind w:firstLine="567"/>
        <w:jc w:val="both"/>
        <w:rPr>
          <w:sz w:val="28"/>
          <w:szCs w:val="28"/>
          <w:lang w:val="uk-UA"/>
        </w:rPr>
      </w:pPr>
    </w:p>
    <w:p w:rsidR="00480ED7" w:rsidRDefault="00480ED7" w:rsidP="00480ED7">
      <w:pPr>
        <w:jc w:val="both"/>
        <w:rPr>
          <w:b/>
          <w:sz w:val="28"/>
          <w:szCs w:val="28"/>
          <w:lang w:val="uk-UA"/>
        </w:rPr>
      </w:pPr>
      <w:r>
        <w:rPr>
          <w:b/>
          <w:sz w:val="28"/>
          <w:szCs w:val="28"/>
          <w:lang w:val="uk-UA"/>
        </w:rPr>
        <w:t xml:space="preserve"> Селищний голова                                                 Дмитро ПАВЛЮК</w:t>
      </w:r>
    </w:p>
    <w:p w:rsidR="00480ED7" w:rsidRDefault="00480ED7" w:rsidP="00480ED7">
      <w:pPr>
        <w:jc w:val="both"/>
        <w:rPr>
          <w:b/>
          <w:sz w:val="28"/>
          <w:szCs w:val="28"/>
          <w:lang w:val="uk-UA"/>
        </w:rPr>
      </w:pPr>
    </w:p>
    <w:p w:rsidR="00480ED7" w:rsidRDefault="00480ED7" w:rsidP="00480ED7">
      <w:pPr>
        <w:jc w:val="both"/>
        <w:rPr>
          <w:b/>
          <w:sz w:val="28"/>
          <w:szCs w:val="28"/>
          <w:lang w:val="uk-UA"/>
        </w:rPr>
      </w:pPr>
    </w:p>
    <w:p w:rsidR="00480ED7" w:rsidRDefault="00480ED7" w:rsidP="00480ED7"/>
    <w:p w:rsidR="003A272D" w:rsidRDefault="003A272D" w:rsidP="00CE42C2"/>
    <w:sectPr w:rsidR="003A27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6866B6"/>
    <w:multiLevelType w:val="hybridMultilevel"/>
    <w:tmpl w:val="58DEAFC6"/>
    <w:lvl w:ilvl="0" w:tplc="6FF0C514">
      <w:start w:val="1"/>
      <w:numFmt w:val="decimal"/>
      <w:lvlText w:val="%1."/>
      <w:lvlJc w:val="left"/>
      <w:pPr>
        <w:ind w:left="643" w:hanging="360"/>
      </w:pPr>
    </w:lvl>
    <w:lvl w:ilvl="1" w:tplc="04220019">
      <w:start w:val="1"/>
      <w:numFmt w:val="lowerLetter"/>
      <w:lvlText w:val="%2."/>
      <w:lvlJc w:val="left"/>
      <w:pPr>
        <w:ind w:left="1380" w:hanging="360"/>
      </w:pPr>
    </w:lvl>
    <w:lvl w:ilvl="2" w:tplc="0422001B">
      <w:start w:val="1"/>
      <w:numFmt w:val="lowerRoman"/>
      <w:lvlText w:val="%3."/>
      <w:lvlJc w:val="right"/>
      <w:pPr>
        <w:ind w:left="2100" w:hanging="180"/>
      </w:pPr>
    </w:lvl>
    <w:lvl w:ilvl="3" w:tplc="0422000F">
      <w:start w:val="1"/>
      <w:numFmt w:val="decimal"/>
      <w:lvlText w:val="%4."/>
      <w:lvlJc w:val="left"/>
      <w:pPr>
        <w:ind w:left="2820" w:hanging="360"/>
      </w:pPr>
    </w:lvl>
    <w:lvl w:ilvl="4" w:tplc="04220019">
      <w:start w:val="1"/>
      <w:numFmt w:val="lowerLetter"/>
      <w:lvlText w:val="%5."/>
      <w:lvlJc w:val="left"/>
      <w:pPr>
        <w:ind w:left="3540" w:hanging="360"/>
      </w:pPr>
    </w:lvl>
    <w:lvl w:ilvl="5" w:tplc="0422001B">
      <w:start w:val="1"/>
      <w:numFmt w:val="lowerRoman"/>
      <w:lvlText w:val="%6."/>
      <w:lvlJc w:val="right"/>
      <w:pPr>
        <w:ind w:left="4260" w:hanging="180"/>
      </w:pPr>
    </w:lvl>
    <w:lvl w:ilvl="6" w:tplc="0422000F">
      <w:start w:val="1"/>
      <w:numFmt w:val="decimal"/>
      <w:lvlText w:val="%7."/>
      <w:lvlJc w:val="left"/>
      <w:pPr>
        <w:ind w:left="4980" w:hanging="360"/>
      </w:pPr>
    </w:lvl>
    <w:lvl w:ilvl="7" w:tplc="04220019">
      <w:start w:val="1"/>
      <w:numFmt w:val="lowerLetter"/>
      <w:lvlText w:val="%8."/>
      <w:lvlJc w:val="left"/>
      <w:pPr>
        <w:ind w:left="5700" w:hanging="360"/>
      </w:pPr>
    </w:lvl>
    <w:lvl w:ilvl="8" w:tplc="0422001B">
      <w:start w:val="1"/>
      <w:numFmt w:val="lowerRoman"/>
      <w:lvlText w:val="%9."/>
      <w:lvlJc w:val="right"/>
      <w:pPr>
        <w:ind w:left="6420" w:hanging="180"/>
      </w:pPr>
    </w:lvl>
  </w:abstractNum>
  <w:abstractNum w:abstractNumId="1">
    <w:nsid w:val="17DA4C68"/>
    <w:multiLevelType w:val="hybridMultilevel"/>
    <w:tmpl w:val="4DAA0780"/>
    <w:lvl w:ilvl="0" w:tplc="6FF0C514">
      <w:start w:val="1"/>
      <w:numFmt w:val="decimal"/>
      <w:lvlText w:val="%1."/>
      <w:lvlJc w:val="left"/>
      <w:pPr>
        <w:ind w:left="643" w:hanging="360"/>
      </w:pPr>
    </w:lvl>
    <w:lvl w:ilvl="1" w:tplc="04220019">
      <w:start w:val="1"/>
      <w:numFmt w:val="lowerLetter"/>
      <w:lvlText w:val="%2."/>
      <w:lvlJc w:val="left"/>
      <w:pPr>
        <w:ind w:left="1380" w:hanging="360"/>
      </w:pPr>
    </w:lvl>
    <w:lvl w:ilvl="2" w:tplc="0422001B">
      <w:start w:val="1"/>
      <w:numFmt w:val="lowerRoman"/>
      <w:lvlText w:val="%3."/>
      <w:lvlJc w:val="right"/>
      <w:pPr>
        <w:ind w:left="2100" w:hanging="180"/>
      </w:pPr>
    </w:lvl>
    <w:lvl w:ilvl="3" w:tplc="0422000F">
      <w:start w:val="1"/>
      <w:numFmt w:val="decimal"/>
      <w:lvlText w:val="%4."/>
      <w:lvlJc w:val="left"/>
      <w:pPr>
        <w:ind w:left="2820" w:hanging="360"/>
      </w:pPr>
    </w:lvl>
    <w:lvl w:ilvl="4" w:tplc="04220019">
      <w:start w:val="1"/>
      <w:numFmt w:val="lowerLetter"/>
      <w:lvlText w:val="%5."/>
      <w:lvlJc w:val="left"/>
      <w:pPr>
        <w:ind w:left="3540" w:hanging="360"/>
      </w:pPr>
    </w:lvl>
    <w:lvl w:ilvl="5" w:tplc="0422001B">
      <w:start w:val="1"/>
      <w:numFmt w:val="lowerRoman"/>
      <w:lvlText w:val="%6."/>
      <w:lvlJc w:val="right"/>
      <w:pPr>
        <w:ind w:left="4260" w:hanging="180"/>
      </w:pPr>
    </w:lvl>
    <w:lvl w:ilvl="6" w:tplc="0422000F">
      <w:start w:val="1"/>
      <w:numFmt w:val="decimal"/>
      <w:lvlText w:val="%7."/>
      <w:lvlJc w:val="left"/>
      <w:pPr>
        <w:ind w:left="4980" w:hanging="360"/>
      </w:pPr>
    </w:lvl>
    <w:lvl w:ilvl="7" w:tplc="04220019">
      <w:start w:val="1"/>
      <w:numFmt w:val="lowerLetter"/>
      <w:lvlText w:val="%8."/>
      <w:lvlJc w:val="left"/>
      <w:pPr>
        <w:ind w:left="5700" w:hanging="360"/>
      </w:pPr>
    </w:lvl>
    <w:lvl w:ilvl="8" w:tplc="0422001B">
      <w:start w:val="1"/>
      <w:numFmt w:val="lowerRoman"/>
      <w:lvlText w:val="%9."/>
      <w:lvlJc w:val="right"/>
      <w:pPr>
        <w:ind w:left="6420" w:hanging="180"/>
      </w:pPr>
    </w:lvl>
  </w:abstractNum>
  <w:abstractNum w:abstractNumId="2">
    <w:nsid w:val="2AFB2398"/>
    <w:multiLevelType w:val="hybridMultilevel"/>
    <w:tmpl w:val="96A2592A"/>
    <w:lvl w:ilvl="0" w:tplc="874E3DEA">
      <w:start w:val="1"/>
      <w:numFmt w:val="decimal"/>
      <w:lvlText w:val="%1."/>
      <w:lvlJc w:val="left"/>
      <w:pPr>
        <w:ind w:left="1002" w:hanging="360"/>
      </w:pPr>
      <w:rPr>
        <w:rFonts w:hint="default"/>
      </w:rPr>
    </w:lvl>
    <w:lvl w:ilvl="1" w:tplc="04220019" w:tentative="1">
      <w:start w:val="1"/>
      <w:numFmt w:val="lowerLetter"/>
      <w:lvlText w:val="%2."/>
      <w:lvlJc w:val="left"/>
      <w:pPr>
        <w:ind w:left="1722" w:hanging="360"/>
      </w:pPr>
    </w:lvl>
    <w:lvl w:ilvl="2" w:tplc="0422001B" w:tentative="1">
      <w:start w:val="1"/>
      <w:numFmt w:val="lowerRoman"/>
      <w:lvlText w:val="%3."/>
      <w:lvlJc w:val="right"/>
      <w:pPr>
        <w:ind w:left="2442" w:hanging="180"/>
      </w:pPr>
    </w:lvl>
    <w:lvl w:ilvl="3" w:tplc="0422000F" w:tentative="1">
      <w:start w:val="1"/>
      <w:numFmt w:val="decimal"/>
      <w:lvlText w:val="%4."/>
      <w:lvlJc w:val="left"/>
      <w:pPr>
        <w:ind w:left="3162" w:hanging="360"/>
      </w:pPr>
    </w:lvl>
    <w:lvl w:ilvl="4" w:tplc="04220019" w:tentative="1">
      <w:start w:val="1"/>
      <w:numFmt w:val="lowerLetter"/>
      <w:lvlText w:val="%5."/>
      <w:lvlJc w:val="left"/>
      <w:pPr>
        <w:ind w:left="3882" w:hanging="360"/>
      </w:pPr>
    </w:lvl>
    <w:lvl w:ilvl="5" w:tplc="0422001B" w:tentative="1">
      <w:start w:val="1"/>
      <w:numFmt w:val="lowerRoman"/>
      <w:lvlText w:val="%6."/>
      <w:lvlJc w:val="right"/>
      <w:pPr>
        <w:ind w:left="4602" w:hanging="180"/>
      </w:pPr>
    </w:lvl>
    <w:lvl w:ilvl="6" w:tplc="0422000F" w:tentative="1">
      <w:start w:val="1"/>
      <w:numFmt w:val="decimal"/>
      <w:lvlText w:val="%7."/>
      <w:lvlJc w:val="left"/>
      <w:pPr>
        <w:ind w:left="5322" w:hanging="360"/>
      </w:pPr>
    </w:lvl>
    <w:lvl w:ilvl="7" w:tplc="04220019" w:tentative="1">
      <w:start w:val="1"/>
      <w:numFmt w:val="lowerLetter"/>
      <w:lvlText w:val="%8."/>
      <w:lvlJc w:val="left"/>
      <w:pPr>
        <w:ind w:left="6042" w:hanging="360"/>
      </w:pPr>
    </w:lvl>
    <w:lvl w:ilvl="8" w:tplc="0422001B" w:tentative="1">
      <w:start w:val="1"/>
      <w:numFmt w:val="lowerRoman"/>
      <w:lvlText w:val="%9."/>
      <w:lvlJc w:val="right"/>
      <w:pPr>
        <w:ind w:left="6762" w:hanging="180"/>
      </w:pPr>
    </w:lvl>
  </w:abstractNum>
  <w:abstractNum w:abstractNumId="3">
    <w:nsid w:val="2D170DB0"/>
    <w:multiLevelType w:val="hybridMultilevel"/>
    <w:tmpl w:val="CA98BA4A"/>
    <w:lvl w:ilvl="0" w:tplc="C4E63154">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261B"/>
    <w:rsid w:val="00016C0C"/>
    <w:rsid w:val="000523CC"/>
    <w:rsid w:val="000D718B"/>
    <w:rsid w:val="000E058A"/>
    <w:rsid w:val="00134321"/>
    <w:rsid w:val="00163A36"/>
    <w:rsid w:val="00235A7D"/>
    <w:rsid w:val="002521DB"/>
    <w:rsid w:val="00262470"/>
    <w:rsid w:val="002F448F"/>
    <w:rsid w:val="0039192D"/>
    <w:rsid w:val="003A272D"/>
    <w:rsid w:val="00415DC6"/>
    <w:rsid w:val="00443743"/>
    <w:rsid w:val="00450783"/>
    <w:rsid w:val="00480ED7"/>
    <w:rsid w:val="004E3883"/>
    <w:rsid w:val="004E401E"/>
    <w:rsid w:val="005D5D8D"/>
    <w:rsid w:val="005F5A4A"/>
    <w:rsid w:val="006509E3"/>
    <w:rsid w:val="00654A56"/>
    <w:rsid w:val="006D4AE0"/>
    <w:rsid w:val="00715441"/>
    <w:rsid w:val="00730E98"/>
    <w:rsid w:val="007428DA"/>
    <w:rsid w:val="007634CE"/>
    <w:rsid w:val="007924C4"/>
    <w:rsid w:val="007E723C"/>
    <w:rsid w:val="007F46A1"/>
    <w:rsid w:val="00976948"/>
    <w:rsid w:val="00993798"/>
    <w:rsid w:val="00A44C8E"/>
    <w:rsid w:val="00A76A84"/>
    <w:rsid w:val="00A83141"/>
    <w:rsid w:val="00B335ED"/>
    <w:rsid w:val="00BA1B20"/>
    <w:rsid w:val="00BD7C6C"/>
    <w:rsid w:val="00C66F6B"/>
    <w:rsid w:val="00C77561"/>
    <w:rsid w:val="00CD48BE"/>
    <w:rsid w:val="00CE42C2"/>
    <w:rsid w:val="00D641AA"/>
    <w:rsid w:val="00E0261B"/>
    <w:rsid w:val="00E1056E"/>
    <w:rsid w:val="00E2083D"/>
    <w:rsid w:val="00EA45C6"/>
    <w:rsid w:val="00EC4796"/>
    <w:rsid w:val="00F53870"/>
    <w:rsid w:val="00F726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C4F5C3-2386-4CED-9B40-2D953537B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42C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4"/>
    <w:uiPriority w:val="99"/>
    <w:locked/>
    <w:rsid w:val="00480ED7"/>
    <w:rPr>
      <w:rFonts w:ascii="Times New Roman" w:eastAsia="Times New Roman" w:hAnsi="Times New Roman" w:cs="Times New Roman"/>
      <w:sz w:val="24"/>
      <w:szCs w:val="24"/>
      <w:lang w:eastAsia="ru-RU"/>
    </w:rPr>
  </w:style>
  <w:style w:type="paragraph" w:styleId="a4">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3"/>
    <w:uiPriority w:val="99"/>
    <w:unhideWhenUsed/>
    <w:qFormat/>
    <w:rsid w:val="00480ED7"/>
    <w:pPr>
      <w:ind w:left="720"/>
      <w:contextualSpacing/>
    </w:pPr>
  </w:style>
  <w:style w:type="paragraph" w:styleId="a5">
    <w:name w:val="List Paragraph"/>
    <w:basedOn w:val="a"/>
    <w:uiPriority w:val="99"/>
    <w:qFormat/>
    <w:rsid w:val="006509E3"/>
    <w:pPr>
      <w:ind w:left="720"/>
      <w:contextualSpacing/>
    </w:pPr>
  </w:style>
  <w:style w:type="paragraph" w:customStyle="1" w:styleId="1">
    <w:name w:val="Без интервала1"/>
    <w:rsid w:val="006509E3"/>
    <w:pPr>
      <w:spacing w:after="0" w:line="240" w:lineRule="auto"/>
    </w:pPr>
    <w:rPr>
      <w:rFonts w:ascii="Calibri" w:eastAsia="Times New Roman" w:hAnsi="Calibri" w:cs="Times New Roman"/>
      <w:lang w:eastAsia="ru-RU"/>
    </w:rPr>
  </w:style>
  <w:style w:type="paragraph" w:styleId="a6">
    <w:name w:val="Balloon Text"/>
    <w:basedOn w:val="a"/>
    <w:link w:val="a7"/>
    <w:uiPriority w:val="99"/>
    <w:semiHidden/>
    <w:unhideWhenUsed/>
    <w:rsid w:val="005F5A4A"/>
    <w:rPr>
      <w:rFonts w:ascii="Segoe UI" w:hAnsi="Segoe UI" w:cs="Segoe UI"/>
      <w:sz w:val="18"/>
      <w:szCs w:val="18"/>
    </w:rPr>
  </w:style>
  <w:style w:type="character" w:customStyle="1" w:styleId="a7">
    <w:name w:val="Текст выноски Знак"/>
    <w:basedOn w:val="a0"/>
    <w:link w:val="a6"/>
    <w:uiPriority w:val="99"/>
    <w:semiHidden/>
    <w:rsid w:val="005F5A4A"/>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91727">
      <w:bodyDiv w:val="1"/>
      <w:marLeft w:val="0"/>
      <w:marRight w:val="0"/>
      <w:marTop w:val="0"/>
      <w:marBottom w:val="0"/>
      <w:divBdr>
        <w:top w:val="none" w:sz="0" w:space="0" w:color="auto"/>
        <w:left w:val="none" w:sz="0" w:space="0" w:color="auto"/>
        <w:bottom w:val="none" w:sz="0" w:space="0" w:color="auto"/>
        <w:right w:val="none" w:sz="0" w:space="0" w:color="auto"/>
      </w:divBdr>
    </w:div>
    <w:div w:id="847868355">
      <w:bodyDiv w:val="1"/>
      <w:marLeft w:val="0"/>
      <w:marRight w:val="0"/>
      <w:marTop w:val="0"/>
      <w:marBottom w:val="0"/>
      <w:divBdr>
        <w:top w:val="none" w:sz="0" w:space="0" w:color="auto"/>
        <w:left w:val="none" w:sz="0" w:space="0" w:color="auto"/>
        <w:bottom w:val="none" w:sz="0" w:space="0" w:color="auto"/>
        <w:right w:val="none" w:sz="0" w:space="0" w:color="auto"/>
      </w:divBdr>
    </w:div>
    <w:div w:id="1037849134">
      <w:bodyDiv w:val="1"/>
      <w:marLeft w:val="0"/>
      <w:marRight w:val="0"/>
      <w:marTop w:val="0"/>
      <w:marBottom w:val="0"/>
      <w:divBdr>
        <w:top w:val="none" w:sz="0" w:space="0" w:color="auto"/>
        <w:left w:val="none" w:sz="0" w:space="0" w:color="auto"/>
        <w:bottom w:val="none" w:sz="0" w:space="0" w:color="auto"/>
        <w:right w:val="none" w:sz="0" w:space="0" w:color="auto"/>
      </w:divBdr>
    </w:div>
    <w:div w:id="1292399680">
      <w:bodyDiv w:val="1"/>
      <w:marLeft w:val="0"/>
      <w:marRight w:val="0"/>
      <w:marTop w:val="0"/>
      <w:marBottom w:val="0"/>
      <w:divBdr>
        <w:top w:val="none" w:sz="0" w:space="0" w:color="auto"/>
        <w:left w:val="none" w:sz="0" w:space="0" w:color="auto"/>
        <w:bottom w:val="none" w:sz="0" w:space="0" w:color="auto"/>
        <w:right w:val="none" w:sz="0" w:space="0" w:color="auto"/>
      </w:divBdr>
    </w:div>
    <w:div w:id="2100329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6CED36-2639-4305-A097-AE58131E3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Pages>
  <Words>1639</Words>
  <Characters>935</Characters>
  <Application>Microsoft Office Word</Application>
  <DocSecurity>0</DocSecurity>
  <Lines>7</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Zemlya</dc:creator>
  <cp:keywords/>
  <dc:description/>
  <cp:lastModifiedBy>Сергій</cp:lastModifiedBy>
  <cp:revision>3</cp:revision>
  <cp:lastPrinted>2025-12-29T10:45:00Z</cp:lastPrinted>
  <dcterms:created xsi:type="dcterms:W3CDTF">2025-12-29T11:17:00Z</dcterms:created>
  <dcterms:modified xsi:type="dcterms:W3CDTF">2025-12-29T11:48:00Z</dcterms:modified>
</cp:coreProperties>
</file>