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568F95" w14:textId="2D442F5E" w:rsidR="00D606CB" w:rsidRDefault="00D606CB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</w:t>
      </w:r>
      <w:r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B4AB6E1" wp14:editId="36B3DD79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F29A9" w14:textId="77777777" w:rsidR="00D606CB" w:rsidRDefault="00D606CB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97E0CC4" w14:textId="77777777" w:rsidR="00D606CB" w:rsidRDefault="00D606CB" w:rsidP="00D606C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33BC82E9" w14:textId="77777777" w:rsidR="00D606CB" w:rsidRDefault="00D606CB" w:rsidP="00D606C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61F6F7F7" w14:textId="77777777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5A9397F8" w14:textId="09BE8A2C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П’ЯТДЕСЯТ </w:t>
      </w:r>
      <w:r w:rsidR="00656707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ЧЕТВЕРТА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СЕСІЯ</w:t>
      </w:r>
    </w:p>
    <w:p w14:paraId="6B39EBBE" w14:textId="261A810F" w:rsidR="00D606CB" w:rsidRDefault="00682227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№3</w:t>
      </w:r>
      <w:r w:rsidR="0065670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-54</w:t>
      </w:r>
      <w:r w:rsidR="00D606C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/2025</w:t>
      </w:r>
    </w:p>
    <w:p w14:paraId="2815D262" w14:textId="5FF37254" w:rsidR="00D606CB" w:rsidRDefault="00F12371" w:rsidP="00D606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3</w:t>
      </w:r>
      <w:r w:rsidR="00E5148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proofErr w:type="spellStart"/>
      <w:r w:rsidR="00E5148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жовтня</w:t>
      </w:r>
      <w:proofErr w:type="spellEnd"/>
      <w:r w:rsidR="00E5148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2025 року                                                                                                  с-</w:t>
      </w:r>
      <w:proofErr w:type="spellStart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23245998" w14:textId="77777777" w:rsidR="00D606CB" w:rsidRDefault="00B949DB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r w:rsid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Програми</w:t>
      </w:r>
      <w:r w:rsidR="009B479A"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31A76C3F" w14:textId="448DF1B6" w:rsid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забезпечення розроблення  </w:t>
      </w:r>
    </w:p>
    <w:p w14:paraId="147EB6A0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містобудівної документації </w:t>
      </w:r>
    </w:p>
    <w:p w14:paraId="67296E8A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Кутської  селищної  територіальної </w:t>
      </w:r>
    </w:p>
    <w:p w14:paraId="65C20903" w14:textId="3B829C52" w:rsidR="009B479A" w:rsidRP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громади на 2024-2026 роки</w:t>
      </w:r>
    </w:p>
    <w:p w14:paraId="22A36138" w14:textId="4C83675A" w:rsidR="00830870" w:rsidRDefault="00830870" w:rsidP="009B47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20CEF2" w14:textId="77777777" w:rsidR="00E5148B" w:rsidRPr="00830870" w:rsidRDefault="00E5148B" w:rsidP="00E5148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D3D737" w14:textId="19762F4D" w:rsidR="00FD2220" w:rsidRPr="0058467C" w:rsidRDefault="00620DF9" w:rsidP="00E5148B">
      <w:pPr>
        <w:spacing w:line="240" w:lineRule="auto"/>
        <w:ind w:right="245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9B479A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9B479A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9B479A">
        <w:rPr>
          <w:rFonts w:ascii="Times New Roman" w:hAnsi="Times New Roman" w:cs="Times New Roman"/>
          <w:sz w:val="28"/>
          <w:szCs w:val="28"/>
        </w:rPr>
        <w:t>еруючись</w:t>
      </w:r>
      <w:r w:rsidR="003647CF">
        <w:rPr>
          <w:rFonts w:ascii="Times New Roman" w:hAnsi="Times New Roman" w:cs="Times New Roman"/>
          <w:sz w:val="28"/>
          <w:szCs w:val="28"/>
        </w:rPr>
        <w:t xml:space="preserve"> </w:t>
      </w:r>
      <w:r w:rsidR="003647CF" w:rsidRPr="009B479A">
        <w:rPr>
          <w:rFonts w:ascii="Times New Roman" w:hAnsi="Times New Roman" w:cs="Times New Roman"/>
          <w:sz w:val="28"/>
          <w:szCs w:val="28"/>
        </w:rPr>
        <w:t>статтею 25</w:t>
      </w:r>
      <w:r w:rsidR="003647CF">
        <w:rPr>
          <w:rFonts w:ascii="Times New Roman" w:hAnsi="Times New Roman" w:cs="Times New Roman"/>
          <w:sz w:val="28"/>
          <w:szCs w:val="28"/>
        </w:rPr>
        <w:t>, пунктом 22 частини першої статті 26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9155E0" w:rsidRPr="009B479A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325D69">
        <w:rPr>
          <w:rFonts w:ascii="Times New Roman" w:hAnsi="Times New Roman" w:cs="Times New Roman"/>
          <w:sz w:val="28"/>
          <w:szCs w:val="28"/>
        </w:rPr>
        <w:t xml:space="preserve">», </w:t>
      </w:r>
      <w:r w:rsidR="00325D69" w:rsidRPr="001D1166">
        <w:rPr>
          <w:rFonts w:ascii="Times New Roman" w:hAnsi="Times New Roman" w:cs="Times New Roman"/>
          <w:sz w:val="28"/>
          <w:szCs w:val="28"/>
        </w:rPr>
        <w:t xml:space="preserve">з метою оперативного вирішення питань, що виникли </w:t>
      </w:r>
      <w:r w:rsidR="0012688D" w:rsidRPr="001D1166">
        <w:rPr>
          <w:rFonts w:ascii="Times New Roman" w:hAnsi="Times New Roman" w:cs="Times New Roman"/>
          <w:sz w:val="28"/>
          <w:szCs w:val="28"/>
        </w:rPr>
        <w:t xml:space="preserve">при </w:t>
      </w:r>
      <w:r w:rsidR="00E16583" w:rsidRPr="001D1166">
        <w:rPr>
          <w:rFonts w:ascii="Times New Roman" w:hAnsi="Times New Roman" w:cs="Times New Roman"/>
          <w:sz w:val="28"/>
          <w:szCs w:val="28"/>
        </w:rPr>
        <w:t xml:space="preserve"> 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розробленн</w:t>
      </w:r>
      <w:r w:rsidR="0012688D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і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 xml:space="preserve"> містобудівної документації</w:t>
      </w:r>
      <w:r w:rsidR="00864BF6" w:rsidRPr="009B479A">
        <w:rPr>
          <w:rFonts w:ascii="Times New Roman" w:hAnsi="Times New Roman" w:cs="Times New Roman"/>
          <w:sz w:val="28"/>
          <w:szCs w:val="28"/>
        </w:rPr>
        <w:t xml:space="preserve"> відповідно до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рішення 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тридцять другої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сесії 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9B479A">
        <w:rPr>
          <w:rFonts w:ascii="Times New Roman" w:hAnsi="Times New Roman" w:cs="Times New Roman"/>
          <w:sz w:val="28"/>
          <w:szCs w:val="28"/>
        </w:rPr>
        <w:t>VIII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 демократичного скликання від 05 грудня 2023 року № 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9B479A">
        <w:rPr>
          <w:rFonts w:ascii="Times New Roman" w:hAnsi="Times New Roman" w:cs="Times New Roman"/>
          <w:sz w:val="28"/>
          <w:szCs w:val="28"/>
        </w:rPr>
        <w:t>-32/2023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</w:t>
      </w:r>
      <w:r w:rsidR="003647CF">
        <w:rPr>
          <w:rFonts w:ascii="Times New Roman" w:hAnsi="Times New Roman" w:cs="Times New Roman"/>
          <w:sz w:val="28"/>
          <w:szCs w:val="28"/>
        </w:rPr>
        <w:t xml:space="preserve">Про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Програму забезпечення розроблення  містобудівної документації Кутської  селищної   територіальної громади на 2024-2026 роки</w:t>
      </w:r>
      <w:r w:rsidR="009155E0" w:rsidRPr="009B479A">
        <w:rPr>
          <w:rFonts w:ascii="Times New Roman" w:hAnsi="Times New Roman" w:cs="Times New Roman"/>
          <w:sz w:val="28"/>
          <w:szCs w:val="28"/>
        </w:rPr>
        <w:t>»</w:t>
      </w:r>
      <w:r w:rsidR="002F2E58" w:rsidRPr="009B479A">
        <w:rPr>
          <w:rFonts w:ascii="Times New Roman" w:hAnsi="Times New Roman" w:cs="Times New Roman"/>
          <w:sz w:val="28"/>
          <w:szCs w:val="28"/>
        </w:rPr>
        <w:t xml:space="preserve">, </w:t>
      </w:r>
      <w:r w:rsidR="001E0C7F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3F6414" w:rsidRPr="009B479A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329112A7" w14:textId="22544BED" w:rsidR="00960361" w:rsidRDefault="00B75F2B" w:rsidP="00E5148B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1B35ADC" w14:textId="77777777" w:rsidR="00F86BCB" w:rsidRPr="00F86BCB" w:rsidRDefault="00846A9E" w:rsidP="00E5148B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left="0" w:right="-2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099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656707">
        <w:rPr>
          <w:rFonts w:ascii="Times New Roman" w:hAnsi="Times New Roman" w:cs="Times New Roman"/>
          <w:sz w:val="28"/>
          <w:szCs w:val="28"/>
        </w:rPr>
        <w:t xml:space="preserve"> та  доповнення </w:t>
      </w:r>
      <w:r w:rsidRPr="00A04099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до</w:t>
      </w:r>
      <w:r w:rsidRPr="00A04099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забезпечення розроблення  містобудівної документації Кутської  селищної   територіальної громади на 2024-2026 роки</w:t>
      </w:r>
      <w:r w:rsidR="006212FC" w:rsidRPr="00A0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A04099">
        <w:rPr>
          <w:rFonts w:ascii="Times New Roman" w:hAnsi="Times New Roman" w:cs="Times New Roman"/>
          <w:sz w:val="28"/>
          <w:szCs w:val="28"/>
        </w:rPr>
        <w:t xml:space="preserve">тридцять другої сесії Кутської селищної </w:t>
      </w:r>
      <w:r w:rsidR="002178C2">
        <w:rPr>
          <w:rFonts w:ascii="Times New Roman" w:hAnsi="Times New Roman" w:cs="Times New Roman"/>
          <w:sz w:val="28"/>
          <w:szCs w:val="28"/>
        </w:rPr>
        <w:t>ради</w:t>
      </w:r>
      <w:r w:rsidR="00585FC0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A04099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A04099">
        <w:rPr>
          <w:rFonts w:ascii="Times New Roman" w:hAnsi="Times New Roman" w:cs="Times New Roman"/>
          <w:sz w:val="28"/>
          <w:szCs w:val="28"/>
        </w:rPr>
        <w:t>-32/2023</w:t>
      </w:r>
      <w:r w:rsidR="00585FC0">
        <w:rPr>
          <w:rFonts w:ascii="Times New Roman" w:hAnsi="Times New Roman" w:cs="Times New Roman"/>
          <w:sz w:val="28"/>
          <w:szCs w:val="28"/>
        </w:rPr>
        <w:t xml:space="preserve"> (далі – Програма)</w:t>
      </w:r>
      <w:r w:rsidRPr="00A04099">
        <w:rPr>
          <w:rFonts w:ascii="Times New Roman" w:hAnsi="Times New Roman" w:cs="Times New Roman"/>
          <w:sz w:val="28"/>
          <w:szCs w:val="28"/>
        </w:rPr>
        <w:t>,  а саме</w:t>
      </w:r>
      <w:r w:rsidR="00F86BCB">
        <w:rPr>
          <w:rFonts w:ascii="Times New Roman" w:hAnsi="Times New Roman" w:cs="Times New Roman"/>
          <w:sz w:val="28"/>
          <w:szCs w:val="28"/>
        </w:rPr>
        <w:t>:</w:t>
      </w:r>
    </w:p>
    <w:p w14:paraId="4A93796F" w14:textId="1BB5B152" w:rsidR="00E5148B" w:rsidRDefault="00F86BCB" w:rsidP="00F86BCB">
      <w:pPr>
        <w:widowControl w:val="0"/>
        <w:autoSpaceDE w:val="0"/>
        <w:autoSpaceDN w:val="0"/>
        <w:spacing w:after="0" w:line="240" w:lineRule="auto"/>
        <w:ind w:left="993"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6A9E" w:rsidRPr="00A040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="00E5148B" w:rsidRPr="00E16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новій редакції, згідно з додатком.</w:t>
      </w:r>
    </w:p>
    <w:p w14:paraId="60A12D50" w14:textId="77777777" w:rsidR="00E5148B" w:rsidRPr="00E5148B" w:rsidRDefault="00E5148B" w:rsidP="00E5148B">
      <w:pPr>
        <w:widowControl w:val="0"/>
        <w:autoSpaceDE w:val="0"/>
        <w:autoSpaceDN w:val="0"/>
        <w:spacing w:after="0" w:line="240" w:lineRule="auto"/>
        <w:ind w:left="993" w:right="-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030D1F" w14:textId="181CA41F" w:rsidR="000668A1" w:rsidRDefault="00944F20" w:rsidP="00E5148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uk-UA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покласти на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Волод</w:t>
      </w:r>
      <w:r w:rsidR="00D606CB">
        <w:rPr>
          <w:rFonts w:ascii="Times New Roman" w:hAnsi="Times New Roman" w:cs="Times New Roman"/>
          <w:sz w:val="28"/>
          <w:szCs w:val="28"/>
          <w:lang w:eastAsia="uk-UA"/>
        </w:rPr>
        <w:t>и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мир МАРКЕВИЧ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3576D019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2A1A1B96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46A10E6D" w14:textId="77777777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6E398046" w14:textId="2BB349A2" w:rsidR="00960361" w:rsidRDefault="00EF5D4A" w:rsidP="00D606C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606C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</w:p>
    <w:p w14:paraId="21F4EB45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BF2893D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B2301C3" w14:textId="7E10EEFE" w:rsidR="00FD2220" w:rsidRDefault="00FD2220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1D6049D7" w14:textId="19B1CCA6" w:rsidR="008B3F76" w:rsidRPr="00E5148B" w:rsidRDefault="008B3F76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5148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Додаток </w:t>
      </w:r>
    </w:p>
    <w:p w14:paraId="11FD845E" w14:textId="70887404" w:rsidR="008B3F76" w:rsidRPr="00E5148B" w:rsidRDefault="008B3F76" w:rsidP="008B3F7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до рішення </w:t>
      </w:r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54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сесії Кутської селищної ради </w:t>
      </w:r>
    </w:p>
    <w:p w14:paraId="45CBB3A9" w14:textId="77777777" w:rsidR="008B3F76" w:rsidRPr="00E5148B" w:rsidRDefault="008B3F76" w:rsidP="008B3F7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                              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val="en-US" w:eastAsia="uk-UA"/>
        </w:rPr>
        <w:t>VIII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демократичного скликання</w:t>
      </w:r>
    </w:p>
    <w:p w14:paraId="32B82600" w14:textId="5B492F94" w:rsidR="008B3F76" w:rsidRPr="004C571C" w:rsidRDefault="008B3F76" w:rsidP="008B3F76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                                                      </w:t>
      </w:r>
      <w:proofErr w:type="gramStart"/>
      <w:r w:rsidR="00F12371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23</w:t>
      </w:r>
      <w:bookmarkStart w:id="0" w:name="_GoBack"/>
      <w:bookmarkEnd w:id="0"/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proofErr w:type="spellStart"/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>жовтня</w:t>
      </w:r>
      <w:proofErr w:type="spellEnd"/>
      <w:proofErr w:type="gramEnd"/>
      <w:r w:rsidR="00656707" w:rsidRPr="00E16583">
        <w:rPr>
          <w:rFonts w:ascii="Times New Roman" w:eastAsia="Calibri" w:hAnsi="Times New Roman" w:cs="Times New Roman"/>
          <w:b/>
          <w:bCs/>
          <w:sz w:val="20"/>
          <w:szCs w:val="20"/>
          <w:lang w:val="ru-RU" w:eastAsia="uk-UA"/>
        </w:rPr>
        <w:t xml:space="preserve"> </w:t>
      </w:r>
      <w:r w:rsidR="00682227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 xml:space="preserve">  2025 року №3</w:t>
      </w:r>
      <w:r w:rsidR="00D606CB"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-</w:t>
      </w:r>
      <w:r w:rsidR="00656707"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54</w:t>
      </w:r>
      <w:r w:rsidRPr="00E5148B">
        <w:rPr>
          <w:rFonts w:ascii="Times New Roman" w:eastAsia="Calibri" w:hAnsi="Times New Roman" w:cs="Times New Roman"/>
          <w:b/>
          <w:bCs/>
          <w:sz w:val="20"/>
          <w:szCs w:val="20"/>
          <w:lang w:eastAsia="uk-UA"/>
        </w:rPr>
        <w:t>/2025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</w:t>
      </w:r>
      <w:r w:rsidRPr="004C5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002A0E32" w14:textId="686F45FD" w:rsid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F41FB5D" w14:textId="45CEF154" w:rsidR="008B3F76" w:rsidRPr="008B3F76" w:rsidRDefault="008B3F76" w:rsidP="008B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Розділ </w:t>
      </w: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VI. Напрями діяльності та заходи</w:t>
      </w:r>
    </w:p>
    <w:p w14:paraId="6154F88C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 забезпечення розроблення  містобудівної документації    Кутської  селищної  територіальної громади на 2024-2026 роки</w:t>
      </w:r>
    </w:p>
    <w:p w14:paraId="13D003EE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508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00"/>
        <w:gridCol w:w="767"/>
        <w:gridCol w:w="2014"/>
        <w:gridCol w:w="959"/>
        <w:gridCol w:w="864"/>
        <w:gridCol w:w="1055"/>
        <w:gridCol w:w="1057"/>
        <w:gridCol w:w="1245"/>
      </w:tblGrid>
      <w:tr w:rsidR="00656707" w:rsidRPr="00656707" w14:paraId="00AD09B7" w14:textId="77777777" w:rsidTr="00E5148B">
        <w:trPr>
          <w:trHeight w:val="458"/>
          <w:tblHeader/>
        </w:trPr>
        <w:tc>
          <w:tcPr>
            <w:tcW w:w="289" w:type="pct"/>
            <w:vMerge w:val="restart"/>
            <w:vAlign w:val="center"/>
          </w:tcPr>
          <w:p w14:paraId="600E2F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№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з/п</w:t>
            </w:r>
          </w:p>
        </w:tc>
        <w:tc>
          <w:tcPr>
            <w:tcW w:w="869" w:type="pct"/>
            <w:vMerge w:val="restart"/>
            <w:vAlign w:val="center"/>
          </w:tcPr>
          <w:p w14:paraId="1B53DE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Перелік заходів Програми</w:t>
            </w:r>
          </w:p>
        </w:tc>
        <w:tc>
          <w:tcPr>
            <w:tcW w:w="370" w:type="pct"/>
            <w:vMerge w:val="restart"/>
            <w:vAlign w:val="center"/>
          </w:tcPr>
          <w:p w14:paraId="7B9027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Строк виконання заходу</w:t>
            </w:r>
          </w:p>
        </w:tc>
        <w:tc>
          <w:tcPr>
            <w:tcW w:w="972" w:type="pct"/>
            <w:vMerge w:val="restart"/>
            <w:vAlign w:val="center"/>
          </w:tcPr>
          <w:p w14:paraId="645558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Виконавці</w:t>
            </w:r>
          </w:p>
        </w:tc>
        <w:tc>
          <w:tcPr>
            <w:tcW w:w="463" w:type="pct"/>
            <w:vMerge w:val="restart"/>
            <w:vAlign w:val="center"/>
          </w:tcPr>
          <w:p w14:paraId="392352C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Джерела фінансування</w:t>
            </w:r>
          </w:p>
        </w:tc>
        <w:tc>
          <w:tcPr>
            <w:tcW w:w="2037" w:type="pct"/>
            <w:gridSpan w:val="4"/>
            <w:vAlign w:val="center"/>
          </w:tcPr>
          <w:p w14:paraId="1B2BF6F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Орієнтовні обсяги фінансування (вартість),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тис. грн., у тому числі:</w:t>
            </w:r>
          </w:p>
        </w:tc>
      </w:tr>
      <w:tr w:rsidR="00656707" w:rsidRPr="00656707" w14:paraId="611474FD" w14:textId="77777777" w:rsidTr="00E5148B">
        <w:trPr>
          <w:trHeight w:val="175"/>
          <w:tblHeader/>
        </w:trPr>
        <w:tc>
          <w:tcPr>
            <w:tcW w:w="289" w:type="pct"/>
            <w:vMerge/>
          </w:tcPr>
          <w:p w14:paraId="095A71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869" w:type="pct"/>
            <w:vMerge/>
          </w:tcPr>
          <w:p w14:paraId="6DC5A6D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370" w:type="pct"/>
            <w:vMerge/>
          </w:tcPr>
          <w:p w14:paraId="529DA5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972" w:type="pct"/>
            <w:vMerge/>
          </w:tcPr>
          <w:p w14:paraId="04D9CAD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63" w:type="pct"/>
            <w:vMerge/>
          </w:tcPr>
          <w:p w14:paraId="324769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17" w:type="pct"/>
          </w:tcPr>
          <w:p w14:paraId="789CCF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Усього</w:t>
            </w:r>
          </w:p>
          <w:p w14:paraId="32C119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509" w:type="pct"/>
          </w:tcPr>
          <w:p w14:paraId="34FCC27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2024 рік </w:t>
            </w:r>
          </w:p>
        </w:tc>
        <w:tc>
          <w:tcPr>
            <w:tcW w:w="510" w:type="pct"/>
          </w:tcPr>
          <w:p w14:paraId="5FBDC7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2025 рік</w:t>
            </w:r>
          </w:p>
          <w:p w14:paraId="0E91783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601" w:type="pct"/>
          </w:tcPr>
          <w:p w14:paraId="7DBD453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2026 рік</w:t>
            </w:r>
          </w:p>
        </w:tc>
      </w:tr>
      <w:tr w:rsidR="00656707" w:rsidRPr="00656707" w14:paraId="47DA9413" w14:textId="77777777" w:rsidTr="00E5148B">
        <w:trPr>
          <w:trHeight w:val="1706"/>
        </w:trPr>
        <w:tc>
          <w:tcPr>
            <w:tcW w:w="289" w:type="pct"/>
          </w:tcPr>
          <w:p w14:paraId="68D9086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1.</w:t>
            </w:r>
          </w:p>
        </w:tc>
        <w:tc>
          <w:tcPr>
            <w:tcW w:w="869" w:type="pct"/>
          </w:tcPr>
          <w:p w14:paraId="6924CA09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hd w:val="clear" w:color="auto" w:fill="FFFFFF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Містобудівний моніторинг реалізації положень генерального плану  Кутської селищної територіальної громади</w:t>
            </w:r>
          </w:p>
        </w:tc>
        <w:tc>
          <w:tcPr>
            <w:tcW w:w="370" w:type="pct"/>
          </w:tcPr>
          <w:p w14:paraId="43679AF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8B05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68F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417" w:type="pct"/>
          </w:tcPr>
          <w:p w14:paraId="4B05750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09" w:type="pct"/>
          </w:tcPr>
          <w:p w14:paraId="2B67CD3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48385C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354234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52A52364" w14:textId="77777777" w:rsidTr="00E5148B">
        <w:trPr>
          <w:trHeight w:val="526"/>
        </w:trPr>
        <w:tc>
          <w:tcPr>
            <w:tcW w:w="289" w:type="pct"/>
          </w:tcPr>
          <w:p w14:paraId="276F7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2.</w:t>
            </w:r>
          </w:p>
        </w:tc>
        <w:tc>
          <w:tcPr>
            <w:tcW w:w="869" w:type="pct"/>
            <w:vAlign w:val="center"/>
          </w:tcPr>
          <w:p w14:paraId="797BD09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земельної ділянки.»</w:t>
            </w:r>
          </w:p>
        </w:tc>
        <w:tc>
          <w:tcPr>
            <w:tcW w:w="370" w:type="pct"/>
          </w:tcPr>
          <w:p w14:paraId="1DFDD2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2D89E0F2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87604F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D86799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AF4376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5FD58A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4340004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0956667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1BEF4E66" w14:textId="77777777" w:rsidTr="00E5148B">
        <w:trPr>
          <w:trHeight w:val="526"/>
        </w:trPr>
        <w:tc>
          <w:tcPr>
            <w:tcW w:w="289" w:type="pct"/>
          </w:tcPr>
          <w:p w14:paraId="244B967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3.</w:t>
            </w:r>
          </w:p>
        </w:tc>
        <w:tc>
          <w:tcPr>
            <w:tcW w:w="869" w:type="pct"/>
            <w:vAlign w:val="center"/>
          </w:tcPr>
          <w:p w14:paraId="02D7EC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 вулиць населених пунктів   Кутської  селищної ради</w:t>
            </w:r>
          </w:p>
        </w:tc>
        <w:tc>
          <w:tcPr>
            <w:tcW w:w="370" w:type="pct"/>
          </w:tcPr>
          <w:p w14:paraId="308F6D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09586E9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74490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62E1A8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1BBD10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D4EF7A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097F69A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7806120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2B45D898" w14:textId="77777777" w:rsidTr="00E5148B">
        <w:trPr>
          <w:trHeight w:val="526"/>
        </w:trPr>
        <w:tc>
          <w:tcPr>
            <w:tcW w:w="289" w:type="pct"/>
          </w:tcPr>
          <w:p w14:paraId="469F52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4.</w:t>
            </w:r>
          </w:p>
        </w:tc>
        <w:tc>
          <w:tcPr>
            <w:tcW w:w="869" w:type="pct"/>
            <w:vAlign w:val="center"/>
          </w:tcPr>
          <w:p w14:paraId="69227D9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та впровадження адресного реєстру  Кутської  селищної ради</w:t>
            </w:r>
          </w:p>
        </w:tc>
        <w:tc>
          <w:tcPr>
            <w:tcW w:w="370" w:type="pct"/>
          </w:tcPr>
          <w:p w14:paraId="6B391A1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рік</w:t>
            </w:r>
          </w:p>
        </w:tc>
        <w:tc>
          <w:tcPr>
            <w:tcW w:w="972" w:type="pct"/>
          </w:tcPr>
          <w:p w14:paraId="08AAD773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180A41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3E4E31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8C596E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09" w:type="pct"/>
          </w:tcPr>
          <w:p w14:paraId="2F3B36D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10" w:type="pct"/>
          </w:tcPr>
          <w:p w14:paraId="0DB4D4C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601" w:type="pct"/>
          </w:tcPr>
          <w:p w14:paraId="6D532F2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</w:tr>
      <w:tr w:rsidR="00656707" w:rsidRPr="00656707" w14:paraId="7FAF257A" w14:textId="77777777" w:rsidTr="00E5148B">
        <w:trPr>
          <w:trHeight w:val="526"/>
        </w:trPr>
        <w:tc>
          <w:tcPr>
            <w:tcW w:w="289" w:type="pct"/>
          </w:tcPr>
          <w:p w14:paraId="319313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5.</w:t>
            </w:r>
          </w:p>
        </w:tc>
        <w:tc>
          <w:tcPr>
            <w:tcW w:w="869" w:type="pct"/>
            <w:vAlign w:val="center"/>
          </w:tcPr>
          <w:p w14:paraId="726BEF2C" w14:textId="6FC22B44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«Генеральний план с-</w:t>
            </w:r>
            <w:proofErr w:type="spellStart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ща</w:t>
            </w:r>
            <w:proofErr w:type="spellEnd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Кути» до складу якого обов’язковим розділом включити «Історико-архітектурний опорний план селища Кути»</w:t>
            </w:r>
          </w:p>
        </w:tc>
        <w:tc>
          <w:tcPr>
            <w:tcW w:w="370" w:type="pct"/>
          </w:tcPr>
          <w:p w14:paraId="31C3584E" w14:textId="11C0CB1A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E1F82C7" w14:textId="2161F1C8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5148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5853D67" w14:textId="77777777" w:rsidR="00656707" w:rsidRPr="00E5148B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148B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42734A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BF7701A" w14:textId="1EA8165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800</w:t>
            </w:r>
          </w:p>
        </w:tc>
        <w:tc>
          <w:tcPr>
            <w:tcW w:w="509" w:type="pct"/>
          </w:tcPr>
          <w:p w14:paraId="3E946B63" w14:textId="5B24957D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5EE89BEA" w14:textId="2587B726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800</w:t>
            </w:r>
          </w:p>
        </w:tc>
        <w:tc>
          <w:tcPr>
            <w:tcW w:w="601" w:type="pct"/>
          </w:tcPr>
          <w:p w14:paraId="1CB24FE1" w14:textId="628A055E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4890983C" w14:textId="77777777" w:rsidTr="00E5148B">
        <w:trPr>
          <w:trHeight w:val="2073"/>
        </w:trPr>
        <w:tc>
          <w:tcPr>
            <w:tcW w:w="289" w:type="pct"/>
          </w:tcPr>
          <w:p w14:paraId="7D3DC9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6.</w:t>
            </w:r>
          </w:p>
        </w:tc>
        <w:tc>
          <w:tcPr>
            <w:tcW w:w="869" w:type="pct"/>
            <w:vAlign w:val="center"/>
          </w:tcPr>
          <w:p w14:paraId="4659008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«Генеральний план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с.Старі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 »</w:t>
            </w:r>
          </w:p>
        </w:tc>
        <w:tc>
          <w:tcPr>
            <w:tcW w:w="370" w:type="pct"/>
          </w:tcPr>
          <w:p w14:paraId="5F760E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2025 роки</w:t>
            </w:r>
          </w:p>
        </w:tc>
        <w:tc>
          <w:tcPr>
            <w:tcW w:w="972" w:type="pct"/>
          </w:tcPr>
          <w:p w14:paraId="4F0EFF2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D5F65F2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FD6A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081840B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2578427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19AA4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600</w:t>
            </w:r>
          </w:p>
          <w:p w14:paraId="74AE30B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09" w:type="pct"/>
          </w:tcPr>
          <w:p w14:paraId="598F985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74D46D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470A8D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  <w:p w14:paraId="410AF42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C44B1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26D177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10" w:type="pct"/>
          </w:tcPr>
          <w:p w14:paraId="3E2B1BC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6D5ADC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E78C19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400</w:t>
            </w:r>
          </w:p>
        </w:tc>
        <w:tc>
          <w:tcPr>
            <w:tcW w:w="601" w:type="pct"/>
          </w:tcPr>
          <w:p w14:paraId="19A7F2A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B14FC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4F2138E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</w:tr>
      <w:tr w:rsidR="00656707" w:rsidRPr="00656707" w14:paraId="6ACCC333" w14:textId="77777777" w:rsidTr="00E5148B">
        <w:trPr>
          <w:trHeight w:val="2222"/>
        </w:trPr>
        <w:tc>
          <w:tcPr>
            <w:tcW w:w="289" w:type="pct"/>
          </w:tcPr>
          <w:p w14:paraId="6E2D16F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7.</w:t>
            </w:r>
          </w:p>
        </w:tc>
        <w:tc>
          <w:tcPr>
            <w:tcW w:w="869" w:type="pct"/>
          </w:tcPr>
          <w:p w14:paraId="52D76536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щодо внесення змін до існуючих генеральних планів населених пунктів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с.Слобідка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с.Тюдів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с.Малий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с.Великий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с.Розтоки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.</w:t>
            </w:r>
          </w:p>
        </w:tc>
        <w:tc>
          <w:tcPr>
            <w:tcW w:w="370" w:type="pct"/>
          </w:tcPr>
          <w:p w14:paraId="2C52B4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BD595A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BDB19E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Місцевий бюджет</w:t>
            </w:r>
          </w:p>
          <w:p w14:paraId="2F7EBF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2C916E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300</w:t>
            </w:r>
          </w:p>
        </w:tc>
        <w:tc>
          <w:tcPr>
            <w:tcW w:w="509" w:type="pct"/>
          </w:tcPr>
          <w:p w14:paraId="623C5F2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510" w:type="pct"/>
          </w:tcPr>
          <w:p w14:paraId="411A6A5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601" w:type="pct"/>
          </w:tcPr>
          <w:p w14:paraId="2D6DDD3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</w:tr>
      <w:tr w:rsidR="00656707" w:rsidRPr="00656707" w14:paraId="12AF0926" w14:textId="77777777" w:rsidTr="00E5148B">
        <w:trPr>
          <w:trHeight w:val="120"/>
        </w:trPr>
        <w:tc>
          <w:tcPr>
            <w:tcW w:w="289" w:type="pct"/>
          </w:tcPr>
          <w:p w14:paraId="4C69602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8.</w:t>
            </w:r>
          </w:p>
        </w:tc>
        <w:tc>
          <w:tcPr>
            <w:tcW w:w="869" w:type="pct"/>
          </w:tcPr>
          <w:p w14:paraId="019AB64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Створення цифрових інженерно-топографічних планів масштабу М1:2000 на території Кутської територіальної громади , як основу для розроблення генеральних 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планів населених пунктів.</w:t>
            </w:r>
          </w:p>
        </w:tc>
        <w:tc>
          <w:tcPr>
            <w:tcW w:w="370" w:type="pct"/>
          </w:tcPr>
          <w:p w14:paraId="274F69C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2024-2026 роки</w:t>
            </w:r>
          </w:p>
        </w:tc>
        <w:tc>
          <w:tcPr>
            <w:tcW w:w="972" w:type="pct"/>
          </w:tcPr>
          <w:p w14:paraId="2C9ADD8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C315347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B54BB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C9995D5" w14:textId="1C3BD96A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2070</w:t>
            </w:r>
          </w:p>
        </w:tc>
        <w:tc>
          <w:tcPr>
            <w:tcW w:w="509" w:type="pct"/>
          </w:tcPr>
          <w:p w14:paraId="4B15BC4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  <w:tc>
          <w:tcPr>
            <w:tcW w:w="510" w:type="pct"/>
          </w:tcPr>
          <w:p w14:paraId="1BE40C71" w14:textId="7F313354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670</w:t>
            </w:r>
          </w:p>
        </w:tc>
        <w:tc>
          <w:tcPr>
            <w:tcW w:w="601" w:type="pct"/>
          </w:tcPr>
          <w:p w14:paraId="16BE04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</w:tr>
      <w:tr w:rsidR="00656707" w:rsidRPr="00656707" w14:paraId="3530E837" w14:textId="77777777" w:rsidTr="00E5148B">
        <w:trPr>
          <w:trHeight w:val="120"/>
        </w:trPr>
        <w:tc>
          <w:tcPr>
            <w:tcW w:w="289" w:type="pct"/>
          </w:tcPr>
          <w:p w14:paraId="5FFEABC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lastRenderedPageBreak/>
              <w:t>9.</w:t>
            </w:r>
          </w:p>
        </w:tc>
        <w:tc>
          <w:tcPr>
            <w:tcW w:w="869" w:type="pct"/>
          </w:tcPr>
          <w:p w14:paraId="4810DB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Створення цифрових інженерно-топографічних планів масштабу М1:10000, на території Кутської територіальної громади, як основу для розроблення комплексного плану розвитку території Кутської селищної територіальної громади.  </w:t>
            </w:r>
          </w:p>
        </w:tc>
        <w:tc>
          <w:tcPr>
            <w:tcW w:w="370" w:type="pct"/>
          </w:tcPr>
          <w:p w14:paraId="49B7AD3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2024-2026 роки</w:t>
            </w:r>
          </w:p>
        </w:tc>
        <w:tc>
          <w:tcPr>
            <w:tcW w:w="972" w:type="pct"/>
          </w:tcPr>
          <w:p w14:paraId="267D1310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7511EDC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6E19B3C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417" w:type="pct"/>
          </w:tcPr>
          <w:p w14:paraId="6B132C5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5999DFD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1500</w:t>
            </w:r>
          </w:p>
          <w:p w14:paraId="7F2D6F9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509" w:type="pct"/>
          </w:tcPr>
          <w:p w14:paraId="0D1F7D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0C0F289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510" w:type="pct"/>
          </w:tcPr>
          <w:p w14:paraId="3C94C9A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309B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601" w:type="pct"/>
          </w:tcPr>
          <w:p w14:paraId="174E4D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20CEEC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</w:tr>
      <w:tr w:rsidR="00E5148B" w:rsidRPr="00656707" w14:paraId="5D6276DE" w14:textId="77777777" w:rsidTr="00E5148B">
        <w:trPr>
          <w:trHeight w:val="120"/>
        </w:trPr>
        <w:tc>
          <w:tcPr>
            <w:tcW w:w="289" w:type="pct"/>
          </w:tcPr>
          <w:p w14:paraId="11327A91" w14:textId="61A9EE9B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869" w:type="pct"/>
          </w:tcPr>
          <w:p w14:paraId="5894BEBA" w14:textId="50629A7C" w:rsidR="00E5148B" w:rsidRPr="00E11903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Виготовлення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скан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-копії генеральних планів  населених пунктів територіальної громади згідно списку: (с-ще Кути, 1992 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с.Старі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Кути; с.Тюдів,1984 р.; с. Малий Рожин , 1974р.;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с.Великий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Рожин,1976 р.; с. Розтоки ,1979 р.)</w:t>
            </w:r>
          </w:p>
        </w:tc>
        <w:tc>
          <w:tcPr>
            <w:tcW w:w="370" w:type="pct"/>
          </w:tcPr>
          <w:p w14:paraId="5D65CC4C" w14:textId="4D4C3A62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55B5A93" w14:textId="002E29BD" w:rsidR="00E5148B" w:rsidRPr="00E11903" w:rsidRDefault="00E5148B" w:rsidP="00E514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603D9FB" w14:textId="77777777" w:rsidR="00E5148B" w:rsidRPr="00656707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3CAE8083" w14:textId="77777777" w:rsidR="00E5148B" w:rsidRPr="00E11903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</w:tcPr>
          <w:p w14:paraId="0D84E388" w14:textId="73A6098A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509" w:type="pct"/>
          </w:tcPr>
          <w:p w14:paraId="3E1985E3" w14:textId="3C247AF2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7432391E" w14:textId="38BE2980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601" w:type="pct"/>
          </w:tcPr>
          <w:p w14:paraId="45C62411" w14:textId="724AD6EF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</w:tr>
      <w:tr w:rsidR="00E5148B" w:rsidRPr="00656707" w14:paraId="739B38EC" w14:textId="77777777" w:rsidTr="00E5148B">
        <w:trPr>
          <w:trHeight w:val="325"/>
        </w:trPr>
        <w:tc>
          <w:tcPr>
            <w:tcW w:w="289" w:type="pct"/>
          </w:tcPr>
          <w:p w14:paraId="304947FE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869" w:type="pct"/>
          </w:tcPr>
          <w:p w14:paraId="065BB617" w14:textId="77777777" w:rsidR="00E5148B" w:rsidRPr="00656707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370" w:type="pct"/>
          </w:tcPr>
          <w:p w14:paraId="0765498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972" w:type="pct"/>
          </w:tcPr>
          <w:p w14:paraId="53C28A39" w14:textId="77777777" w:rsidR="00E5148B" w:rsidRPr="00656707" w:rsidRDefault="00E5148B" w:rsidP="00E51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63" w:type="pct"/>
          </w:tcPr>
          <w:p w14:paraId="693D7FCD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775CC62B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5740</w:t>
            </w:r>
          </w:p>
        </w:tc>
        <w:tc>
          <w:tcPr>
            <w:tcW w:w="509" w:type="pct"/>
          </w:tcPr>
          <w:p w14:paraId="3D2B52A3" w14:textId="57BA2D19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510" w:type="pct"/>
          </w:tcPr>
          <w:p w14:paraId="420E0A29" w14:textId="5AF526B6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25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601" w:type="pct"/>
          </w:tcPr>
          <w:p w14:paraId="2FA8A3A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1380</w:t>
            </w:r>
          </w:p>
        </w:tc>
      </w:tr>
    </w:tbl>
    <w:p w14:paraId="24E3AE39" w14:textId="77777777" w:rsidR="00656707" w:rsidRPr="00656707" w:rsidRDefault="00656707" w:rsidP="00656707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F3E039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ED9C9D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FD1499" w14:textId="7478C312" w:rsidR="008B3F76" w:rsidRPr="008B3F76" w:rsidRDefault="008B3F7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1D11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Сергій КОЛОТИЛО</w:t>
      </w:r>
    </w:p>
    <w:p w14:paraId="6D0BECC6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754CC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CD1377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091BA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9349B7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24AB1B" w14:textId="7BC4F702" w:rsidR="008B3F76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4E44FD83" w14:textId="77777777" w:rsidR="008B3F76" w:rsidRPr="005572FE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sectPr w:rsidR="008B3F76" w:rsidRPr="005572FE" w:rsidSect="0058467C">
      <w:pgSz w:w="11907" w:h="16840" w:code="9"/>
      <w:pgMar w:top="1134" w:right="850" w:bottom="1134" w:left="85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34171B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12"/>
  </w:num>
  <w:num w:numId="5">
    <w:abstractNumId w:val="3"/>
  </w:num>
  <w:num w:numId="6">
    <w:abstractNumId w:val="10"/>
  </w:num>
  <w:num w:numId="7">
    <w:abstractNumId w:val="11"/>
  </w:num>
  <w:num w:numId="8">
    <w:abstractNumId w:val="9"/>
  </w:num>
  <w:num w:numId="9">
    <w:abstractNumId w:val="6"/>
  </w:num>
  <w:num w:numId="10">
    <w:abstractNumId w:val="7"/>
  </w:num>
  <w:num w:numId="11">
    <w:abstractNumId w:val="13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5C8F"/>
    <w:rsid w:val="000668A1"/>
    <w:rsid w:val="00096631"/>
    <w:rsid w:val="000D478A"/>
    <w:rsid w:val="000F6A2F"/>
    <w:rsid w:val="001003BA"/>
    <w:rsid w:val="00104672"/>
    <w:rsid w:val="00107F9A"/>
    <w:rsid w:val="0012688D"/>
    <w:rsid w:val="00134585"/>
    <w:rsid w:val="001B04A3"/>
    <w:rsid w:val="001C161B"/>
    <w:rsid w:val="001D1166"/>
    <w:rsid w:val="001D6CFD"/>
    <w:rsid w:val="001E0C7F"/>
    <w:rsid w:val="001F0175"/>
    <w:rsid w:val="00213AA4"/>
    <w:rsid w:val="002178C2"/>
    <w:rsid w:val="00225440"/>
    <w:rsid w:val="00234D0B"/>
    <w:rsid w:val="00252684"/>
    <w:rsid w:val="00275419"/>
    <w:rsid w:val="002801E2"/>
    <w:rsid w:val="002E160D"/>
    <w:rsid w:val="002F2E58"/>
    <w:rsid w:val="00325D69"/>
    <w:rsid w:val="003460CE"/>
    <w:rsid w:val="00356B97"/>
    <w:rsid w:val="00360D7E"/>
    <w:rsid w:val="003647CF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64BB1"/>
    <w:rsid w:val="00483134"/>
    <w:rsid w:val="00496183"/>
    <w:rsid w:val="004A5F42"/>
    <w:rsid w:val="004A6E92"/>
    <w:rsid w:val="004E268F"/>
    <w:rsid w:val="004E41FA"/>
    <w:rsid w:val="004E63D8"/>
    <w:rsid w:val="004F519B"/>
    <w:rsid w:val="00512AF1"/>
    <w:rsid w:val="005308D8"/>
    <w:rsid w:val="0053213E"/>
    <w:rsid w:val="005462A2"/>
    <w:rsid w:val="0055726D"/>
    <w:rsid w:val="005572FE"/>
    <w:rsid w:val="005631E7"/>
    <w:rsid w:val="0057645C"/>
    <w:rsid w:val="0058467C"/>
    <w:rsid w:val="00585FC0"/>
    <w:rsid w:val="00592F2F"/>
    <w:rsid w:val="005D1149"/>
    <w:rsid w:val="005F31D0"/>
    <w:rsid w:val="005F7A6E"/>
    <w:rsid w:val="005F7FD8"/>
    <w:rsid w:val="00620DF9"/>
    <w:rsid w:val="006212FC"/>
    <w:rsid w:val="00656707"/>
    <w:rsid w:val="00682227"/>
    <w:rsid w:val="00695147"/>
    <w:rsid w:val="006A3875"/>
    <w:rsid w:val="006E4D13"/>
    <w:rsid w:val="0073335F"/>
    <w:rsid w:val="00737CD7"/>
    <w:rsid w:val="007978AC"/>
    <w:rsid w:val="007A1DE3"/>
    <w:rsid w:val="007C0294"/>
    <w:rsid w:val="007E719D"/>
    <w:rsid w:val="00813392"/>
    <w:rsid w:val="00830870"/>
    <w:rsid w:val="00846A9E"/>
    <w:rsid w:val="00860DFC"/>
    <w:rsid w:val="00864BF6"/>
    <w:rsid w:val="00875B80"/>
    <w:rsid w:val="008803C3"/>
    <w:rsid w:val="00881281"/>
    <w:rsid w:val="008A4025"/>
    <w:rsid w:val="008B3F76"/>
    <w:rsid w:val="008C0E11"/>
    <w:rsid w:val="008C4EE4"/>
    <w:rsid w:val="008C64B5"/>
    <w:rsid w:val="008D31B4"/>
    <w:rsid w:val="008E56FB"/>
    <w:rsid w:val="00902455"/>
    <w:rsid w:val="009155E0"/>
    <w:rsid w:val="00944F20"/>
    <w:rsid w:val="00960361"/>
    <w:rsid w:val="00970640"/>
    <w:rsid w:val="00982178"/>
    <w:rsid w:val="009855C2"/>
    <w:rsid w:val="009A6C5E"/>
    <w:rsid w:val="009B0BF7"/>
    <w:rsid w:val="009B479A"/>
    <w:rsid w:val="009C030E"/>
    <w:rsid w:val="00A00092"/>
    <w:rsid w:val="00A01B63"/>
    <w:rsid w:val="00A04099"/>
    <w:rsid w:val="00A04221"/>
    <w:rsid w:val="00A256BB"/>
    <w:rsid w:val="00A30FD2"/>
    <w:rsid w:val="00A54636"/>
    <w:rsid w:val="00A672E7"/>
    <w:rsid w:val="00A700D9"/>
    <w:rsid w:val="00A94938"/>
    <w:rsid w:val="00A95194"/>
    <w:rsid w:val="00AA7EC1"/>
    <w:rsid w:val="00B03BFC"/>
    <w:rsid w:val="00B406C7"/>
    <w:rsid w:val="00B6410E"/>
    <w:rsid w:val="00B71905"/>
    <w:rsid w:val="00B75F2B"/>
    <w:rsid w:val="00B949DB"/>
    <w:rsid w:val="00BA0D82"/>
    <w:rsid w:val="00BB4A8C"/>
    <w:rsid w:val="00BD4DBF"/>
    <w:rsid w:val="00BF30D4"/>
    <w:rsid w:val="00C05869"/>
    <w:rsid w:val="00C54287"/>
    <w:rsid w:val="00C57B1E"/>
    <w:rsid w:val="00C869E7"/>
    <w:rsid w:val="00C92D9B"/>
    <w:rsid w:val="00CA5499"/>
    <w:rsid w:val="00CA755A"/>
    <w:rsid w:val="00CB61E3"/>
    <w:rsid w:val="00CF319C"/>
    <w:rsid w:val="00CF4BC6"/>
    <w:rsid w:val="00CF6118"/>
    <w:rsid w:val="00D13139"/>
    <w:rsid w:val="00D23B6B"/>
    <w:rsid w:val="00D35972"/>
    <w:rsid w:val="00D4118B"/>
    <w:rsid w:val="00D606CB"/>
    <w:rsid w:val="00DA7A17"/>
    <w:rsid w:val="00DF0FE2"/>
    <w:rsid w:val="00DF1FD6"/>
    <w:rsid w:val="00E04771"/>
    <w:rsid w:val="00E11903"/>
    <w:rsid w:val="00E12A28"/>
    <w:rsid w:val="00E16583"/>
    <w:rsid w:val="00E27CD4"/>
    <w:rsid w:val="00E5148B"/>
    <w:rsid w:val="00E53DB7"/>
    <w:rsid w:val="00E91911"/>
    <w:rsid w:val="00E9198D"/>
    <w:rsid w:val="00E93A65"/>
    <w:rsid w:val="00EB2333"/>
    <w:rsid w:val="00ED2689"/>
    <w:rsid w:val="00ED27AB"/>
    <w:rsid w:val="00EE0D32"/>
    <w:rsid w:val="00EE231E"/>
    <w:rsid w:val="00EF5D4A"/>
    <w:rsid w:val="00F12371"/>
    <w:rsid w:val="00F25338"/>
    <w:rsid w:val="00F32B33"/>
    <w:rsid w:val="00F86030"/>
    <w:rsid w:val="00F86BCB"/>
    <w:rsid w:val="00FB03E1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C875F-D5E4-46DD-BA9D-57683383D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3698</Words>
  <Characters>2108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5795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 Shnaider</dc:creator>
  <cp:lastModifiedBy>Сергій</cp:lastModifiedBy>
  <cp:revision>4</cp:revision>
  <cp:lastPrinted>2025-10-24T08:29:00Z</cp:lastPrinted>
  <dcterms:created xsi:type="dcterms:W3CDTF">2025-10-23T11:48:00Z</dcterms:created>
  <dcterms:modified xsi:type="dcterms:W3CDTF">2025-10-24T08:30:00Z</dcterms:modified>
</cp:coreProperties>
</file>