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57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</w:t>
      </w: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B2463" w:rsidRPr="009B2463" w:rsidRDefault="000B2D57" w:rsidP="009B24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</w:t>
      </w:r>
      <w:r w:rsidR="009B2463"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9B2463" w:rsidRPr="009B2463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02920" cy="632460"/>
            <wp:effectExtent l="0" t="0" r="0" b="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TRY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У К Р А Ї Н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А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proofErr w:type="gramStart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КУТСЬКА  СЕЛИЩНА</w:t>
      </w:r>
      <w:proofErr w:type="gramEnd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 РАДА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КОСІВСЬКОГО РАЙОНУ ІВАНО-ФРАНКІВСЬКОЇ ОБЛАСТІ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VIII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ДЕМОКРАТИЧНОГО СКЛИКАННЯ</w:t>
      </w:r>
    </w:p>
    <w:p w:rsidR="009B2463" w:rsidRPr="00DA4FE2" w:rsidRDefault="00DA4FE2" w:rsidP="000B2D5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ШІСТДЕСЯТ ДРУГА </w:t>
      </w:r>
      <w:r w:rsidR="009B2463" w:rsidRPr="00DA4FE2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СЕСІЯ</w:t>
      </w:r>
    </w:p>
    <w:p w:rsidR="009B2463" w:rsidRPr="009B2463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DA4FE2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</w:t>
      </w:r>
      <w:r w:rsidR="00306CD1" w:rsidRPr="00DA4FE2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 </w:t>
      </w:r>
      <w:r w:rsidRPr="00DA4FE2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A2383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</w:t>
      </w:r>
      <w:r w:rsidR="000B2D57" w:rsidRPr="00DA4FE2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РІШЕННЯ №</w:t>
      </w:r>
      <w:r w:rsidR="008E6AB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3</w:t>
      </w:r>
      <w:r w:rsidR="00A2383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-62</w:t>
      </w:r>
      <w:r w:rsidRPr="00DA4FE2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/2026</w:t>
      </w:r>
    </w:p>
    <w:p w:rsidR="009B2463" w:rsidRPr="009B2463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</w:t>
      </w:r>
      <w:r w:rsidR="00923EF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923EF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червня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2026 року                                                                                                   </w:t>
      </w:r>
      <w:r w:rsidR="00306CD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с-ще Кути</w:t>
      </w:r>
    </w:p>
    <w:p w:rsidR="00306CD1" w:rsidRDefault="00306CD1" w:rsidP="000B2D57">
      <w:pPr>
        <w:spacing w:after="0"/>
        <w:ind w:right="-8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3EFE" w:rsidRDefault="00334055" w:rsidP="00923EF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923EFE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</w:t>
      </w: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Плану </w:t>
      </w:r>
      <w:r w:rsidR="00AC3462">
        <w:rPr>
          <w:rFonts w:ascii="Times New Roman" w:hAnsi="Times New Roman" w:cs="Times New Roman"/>
          <w:b/>
          <w:sz w:val="28"/>
          <w:szCs w:val="28"/>
          <w:lang w:val="uk-UA"/>
        </w:rPr>
        <w:t>формування</w:t>
      </w: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23837" w:rsidRDefault="0065737B" w:rsidP="0033405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(трансформації) </w:t>
      </w:r>
      <w:r w:rsidR="00334055" w:rsidRPr="00334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мережі закладів загальної </w:t>
      </w:r>
      <w:r w:rsidR="00A238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23EFE" w:rsidRDefault="00334055" w:rsidP="0033405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середньої освіти Кутської селищної </w:t>
      </w:r>
    </w:p>
    <w:p w:rsidR="00334055" w:rsidRDefault="009B2463" w:rsidP="0033405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територіальної громади </w:t>
      </w:r>
      <w:r w:rsidR="00377419">
        <w:rPr>
          <w:rFonts w:ascii="Times New Roman" w:hAnsi="Times New Roman" w:cs="Times New Roman"/>
          <w:b/>
          <w:sz w:val="28"/>
          <w:szCs w:val="28"/>
          <w:lang w:val="uk-UA"/>
        </w:rPr>
        <w:t>на 2026-2027 роки</w:t>
      </w:r>
    </w:p>
    <w:p w:rsidR="009B2463" w:rsidRPr="009B2463" w:rsidRDefault="004C7A0E" w:rsidP="009B2463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143 Конституції України, статті 26 Закону України «Про місцеве самоврядування в Україні», статті 32 Закону України «Про повну загальну середню освіту», з метою приведення мережі закладів загальної середньої освіти Кутської селищної ради до вимог Закону України «Про повну загальну середню освіту», підвищення ефективності заходів щодо розвитку галузі освіти в територіальній громаді</w:t>
      </w:r>
      <w:r w:rsidR="009B24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B2463" w:rsidRPr="009B24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Кутська селищна рада</w:t>
      </w:r>
    </w:p>
    <w:p w:rsidR="009B2463" w:rsidRPr="009B2463" w:rsidRDefault="006C2AB6" w:rsidP="00A23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ВИРІШИЛ</w:t>
      </w:r>
      <w:r w:rsidR="009B2463" w:rsidRPr="009B246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А:</w:t>
      </w:r>
    </w:p>
    <w:p w:rsidR="009B2463" w:rsidRDefault="009B2463" w:rsidP="003340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993" w:rsidRPr="00CE1D21" w:rsidRDefault="009B2463" w:rsidP="00CE1D21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246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9B246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14993" w:rsidRPr="00AC3462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993" w:rsidRPr="00CE1D21">
        <w:rPr>
          <w:rFonts w:ascii="Times New Roman" w:hAnsi="Times New Roman" w:cs="Times New Roman"/>
          <w:sz w:val="28"/>
          <w:szCs w:val="28"/>
          <w:lang w:val="uk-UA"/>
        </w:rPr>
        <w:t xml:space="preserve">План </w:t>
      </w:r>
      <w:r w:rsidR="00715E03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 w:rsidR="0065737B">
        <w:rPr>
          <w:rFonts w:ascii="Times New Roman" w:hAnsi="Times New Roman" w:cs="Times New Roman"/>
          <w:sz w:val="28"/>
          <w:szCs w:val="28"/>
          <w:lang w:val="uk-UA"/>
        </w:rPr>
        <w:t xml:space="preserve"> (трансформації)</w:t>
      </w:r>
      <w:r w:rsidR="00C14993" w:rsidRPr="00CE1D21">
        <w:rPr>
          <w:rFonts w:ascii="Times New Roman" w:hAnsi="Times New Roman" w:cs="Times New Roman"/>
          <w:sz w:val="28"/>
          <w:szCs w:val="28"/>
          <w:lang w:val="uk-UA"/>
        </w:rPr>
        <w:t xml:space="preserve"> мережі закла</w:t>
      </w:r>
      <w:r w:rsidR="00923EFE">
        <w:rPr>
          <w:rFonts w:ascii="Times New Roman" w:hAnsi="Times New Roman" w:cs="Times New Roman"/>
          <w:sz w:val="28"/>
          <w:szCs w:val="28"/>
          <w:lang w:val="uk-UA"/>
        </w:rPr>
        <w:t xml:space="preserve">дів загальної  середньої освіти Кутської селищної територіальної громади </w:t>
      </w:r>
      <w:r w:rsidR="00C14993" w:rsidRPr="00CE1D21">
        <w:rPr>
          <w:rFonts w:ascii="Times New Roman" w:hAnsi="Times New Roman" w:cs="Times New Roman"/>
          <w:sz w:val="28"/>
          <w:szCs w:val="28"/>
          <w:lang w:val="uk-UA"/>
        </w:rPr>
        <w:t>на 2026-2027 роки</w:t>
      </w:r>
      <w:r w:rsidR="00FF794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04D23">
        <w:rPr>
          <w:rFonts w:ascii="Times New Roman" w:hAnsi="Times New Roman" w:cs="Times New Roman"/>
          <w:sz w:val="28"/>
          <w:szCs w:val="28"/>
          <w:lang w:val="uk-UA"/>
        </w:rPr>
        <w:t>щодо забезпечення профільної середньої освіти та зміну типу (перепрофілювання) закладів загальної середньої освіти</w:t>
      </w:r>
      <w:r w:rsidR="00FF794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04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246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A4FE2">
        <w:rPr>
          <w:rFonts w:ascii="Times New Roman" w:hAnsi="Times New Roman" w:cs="Times New Roman"/>
          <w:sz w:val="28"/>
          <w:szCs w:val="28"/>
          <w:lang w:val="uk-UA"/>
        </w:rPr>
        <w:t>одається</w:t>
      </w:r>
      <w:r w:rsidRPr="009B246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C2AB6" w:rsidRDefault="00C14993" w:rsidP="006C2AB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C2AB6" w:rsidRPr="006C2AB6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Реалізацію Плану </w:t>
      </w:r>
      <w:r w:rsidR="006C2AB6">
        <w:rPr>
          <w:rFonts w:ascii="Times New Roman" w:hAnsi="Times New Roman" w:cs="Times New Roman"/>
          <w:sz w:val="28"/>
          <w:szCs w:val="28"/>
          <w:lang w:val="uk-UA"/>
        </w:rPr>
        <w:t>ЗДІЙСНЮВАТИ</w:t>
      </w:r>
      <w:r w:rsidR="006C2AB6" w:rsidRPr="006C2AB6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змін до нормативно-правових актів України, соціально-економічної та демографічної ситуації, результатів громадського обговорення. </w:t>
      </w:r>
    </w:p>
    <w:p w:rsidR="00AB5178" w:rsidRDefault="006C2AB6" w:rsidP="00AB517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FA114A">
        <w:rPr>
          <w:rFonts w:ascii="Times New Roman" w:hAnsi="Times New Roman" w:cs="Times New Roman"/>
          <w:sz w:val="28"/>
          <w:szCs w:val="28"/>
          <w:lang w:val="uk-UA"/>
        </w:rPr>
        <w:t>Відділу освіти Кутської селищної ради (</w:t>
      </w:r>
      <w:r w:rsidR="00DA4FE2">
        <w:rPr>
          <w:rFonts w:ascii="Times New Roman" w:hAnsi="Times New Roman" w:cs="Times New Roman"/>
          <w:sz w:val="28"/>
          <w:szCs w:val="28"/>
          <w:lang w:val="uk-UA"/>
        </w:rPr>
        <w:t xml:space="preserve">Вікторія </w:t>
      </w:r>
      <w:r w:rsidR="00FA114A">
        <w:rPr>
          <w:rFonts w:ascii="Times New Roman" w:hAnsi="Times New Roman" w:cs="Times New Roman"/>
          <w:sz w:val="28"/>
          <w:szCs w:val="28"/>
          <w:lang w:val="uk-UA"/>
        </w:rPr>
        <w:t>ШНАЙДЕР)</w:t>
      </w:r>
      <w:r w:rsidR="00AB5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114A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організаційний супровід </w:t>
      </w:r>
      <w:r w:rsidRPr="006C2AB6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Плану формування мережі закладів загальної середньої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>Кутської</w:t>
      </w:r>
      <w:r w:rsidRPr="006C2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селищної територіальної</w:t>
      </w:r>
      <w:r w:rsidRPr="006C2AB6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C2AB6">
        <w:rPr>
          <w:rFonts w:ascii="Times New Roman" w:hAnsi="Times New Roman" w:cs="Times New Roman"/>
          <w:sz w:val="28"/>
          <w:szCs w:val="28"/>
          <w:lang w:val="uk-UA"/>
        </w:rPr>
        <w:t xml:space="preserve"> на період до 2027 року. </w:t>
      </w:r>
    </w:p>
    <w:p w:rsidR="00142D7F" w:rsidRDefault="00AB5178" w:rsidP="00AB517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142D7F" w:rsidRPr="00D40C3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</w:t>
      </w:r>
      <w:r w:rsidR="00142D7F" w:rsidRPr="00942462">
        <w:rPr>
          <w:rFonts w:ascii="Times New Roman" w:hAnsi="Times New Roman" w:cs="Times New Roman"/>
          <w:sz w:val="28"/>
          <w:szCs w:val="28"/>
          <w:lang w:val="uk-UA"/>
        </w:rPr>
        <w:t>комісію</w:t>
      </w:r>
      <w:r w:rsidR="00142D7F" w:rsidRPr="00D40C3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 гуманітарних питань (Василь БЕРНЮГА).</w:t>
      </w:r>
    </w:p>
    <w:p w:rsidR="00142D7F" w:rsidRDefault="00142D7F" w:rsidP="00142D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E14" w:rsidRDefault="00142D7F" w:rsidP="00A23837">
      <w:pPr>
        <w:spacing w:line="240" w:lineRule="auto"/>
        <w:rPr>
          <w:rFonts w:ascii="Times New Roman" w:hAnsi="Times New Roman" w:cs="Times New Roman"/>
          <w:b/>
          <w:sz w:val="24"/>
          <w:szCs w:val="26"/>
          <w:lang w:val="uk-UA"/>
        </w:rPr>
        <w:sectPr w:rsidR="00545E14" w:rsidSect="000B2D57">
          <w:pgSz w:w="12240" w:h="15840"/>
          <w:pgMar w:top="850" w:right="850" w:bottom="850" w:left="1417" w:header="709" w:footer="709" w:gutter="0"/>
          <w:cols w:space="708"/>
          <w:docGrid w:linePitch="360"/>
        </w:sectPr>
      </w:pP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A23837">
        <w:rPr>
          <w:rFonts w:ascii="Times New Roman" w:hAnsi="Times New Roman" w:cs="Times New Roman"/>
          <w:b/>
          <w:bCs/>
          <w:sz w:val="28"/>
          <w:szCs w:val="28"/>
          <w:lang w:val="uk-UA"/>
        </w:rPr>
        <w:t>Дмитро ПАВЛЮК</w:t>
      </w:r>
    </w:p>
    <w:p w:rsidR="004A2751" w:rsidRPr="004A2751" w:rsidRDefault="00A23837" w:rsidP="004A2751">
      <w:pPr>
        <w:spacing w:after="0" w:line="240" w:lineRule="auto"/>
        <w:ind w:left="8640" w:firstLine="720"/>
        <w:rPr>
          <w:rFonts w:ascii="Times New Roman" w:eastAsia="Calibri" w:hAnsi="Times New Roman" w:cs="Times New Roman"/>
          <w:sz w:val="24"/>
          <w:szCs w:val="26"/>
          <w:lang w:val="uk-UA"/>
        </w:rPr>
      </w:pPr>
      <w:r>
        <w:rPr>
          <w:rFonts w:ascii="Times New Roman" w:eastAsia="Calibri" w:hAnsi="Times New Roman" w:cs="Times New Roman"/>
          <w:sz w:val="24"/>
          <w:szCs w:val="26"/>
          <w:lang w:val="uk-UA"/>
        </w:rPr>
        <w:lastRenderedPageBreak/>
        <w:t xml:space="preserve">Додаток </w:t>
      </w:r>
      <w:r w:rsidR="004A2751" w:rsidRPr="004A2751">
        <w:rPr>
          <w:rFonts w:ascii="Times New Roman" w:eastAsia="Calibri" w:hAnsi="Times New Roman" w:cs="Times New Roman"/>
          <w:sz w:val="24"/>
          <w:szCs w:val="26"/>
          <w:lang w:val="uk-UA"/>
        </w:rPr>
        <w:t xml:space="preserve"> </w:t>
      </w:r>
    </w:p>
    <w:p w:rsidR="004A2751" w:rsidRPr="004A2751" w:rsidRDefault="004A2751" w:rsidP="004A2751">
      <w:pPr>
        <w:spacing w:after="0" w:line="240" w:lineRule="auto"/>
        <w:ind w:left="8640" w:firstLine="720"/>
        <w:rPr>
          <w:rFonts w:ascii="Times New Roman" w:eastAsia="Calibri" w:hAnsi="Times New Roman" w:cs="Times New Roman"/>
          <w:sz w:val="24"/>
          <w:szCs w:val="26"/>
          <w:lang w:val="uk-UA"/>
        </w:rPr>
      </w:pPr>
      <w:r w:rsidRPr="004A2751">
        <w:rPr>
          <w:rFonts w:ascii="Times New Roman" w:eastAsia="Calibri" w:hAnsi="Times New Roman" w:cs="Times New Roman"/>
          <w:sz w:val="24"/>
          <w:szCs w:val="26"/>
          <w:lang w:val="uk-UA"/>
        </w:rPr>
        <w:t xml:space="preserve">до  рішення                                                                                                                                                  </w:t>
      </w:r>
    </w:p>
    <w:p w:rsidR="004A2751" w:rsidRPr="004A2751" w:rsidRDefault="004A2751" w:rsidP="004A2751">
      <w:pPr>
        <w:spacing w:after="0" w:line="240" w:lineRule="auto"/>
        <w:ind w:left="8640" w:firstLine="720"/>
        <w:rPr>
          <w:rFonts w:ascii="Times New Roman" w:eastAsia="Calibri" w:hAnsi="Times New Roman" w:cs="Times New Roman"/>
          <w:sz w:val="24"/>
          <w:szCs w:val="26"/>
          <w:lang w:val="uk-UA"/>
        </w:rPr>
      </w:pPr>
      <w:r w:rsidRPr="004A2751">
        <w:rPr>
          <w:rFonts w:ascii="Times New Roman" w:eastAsia="Calibri" w:hAnsi="Times New Roman" w:cs="Times New Roman"/>
          <w:sz w:val="24"/>
          <w:szCs w:val="26"/>
          <w:lang w:val="uk-UA"/>
        </w:rPr>
        <w:t>Кутської селищної ради</w:t>
      </w:r>
    </w:p>
    <w:p w:rsidR="004A2751" w:rsidRPr="004A2751" w:rsidRDefault="004A2751" w:rsidP="004A2751">
      <w:pPr>
        <w:spacing w:after="0" w:line="240" w:lineRule="auto"/>
        <w:ind w:left="8640" w:firstLine="720"/>
        <w:rPr>
          <w:rFonts w:ascii="Times New Roman" w:eastAsia="Calibri" w:hAnsi="Times New Roman" w:cs="Times New Roman"/>
          <w:sz w:val="24"/>
          <w:szCs w:val="26"/>
          <w:lang w:val="uk-UA"/>
        </w:rPr>
      </w:pPr>
      <w:r w:rsidRPr="004A2751">
        <w:rPr>
          <w:rFonts w:ascii="Times New Roman" w:eastAsia="Calibri" w:hAnsi="Times New Roman" w:cs="Times New Roman"/>
          <w:bCs/>
          <w:sz w:val="24"/>
          <w:szCs w:val="26"/>
        </w:rPr>
        <w:t>VIII</w:t>
      </w:r>
      <w:r w:rsidRPr="004A2751">
        <w:rPr>
          <w:rFonts w:ascii="Times New Roman" w:eastAsia="Calibri" w:hAnsi="Times New Roman" w:cs="Times New Roman"/>
          <w:bCs/>
          <w:sz w:val="24"/>
          <w:szCs w:val="26"/>
          <w:lang w:val="uk-UA"/>
        </w:rPr>
        <w:t xml:space="preserve"> демократичного скликання</w:t>
      </w:r>
    </w:p>
    <w:p w:rsidR="004A2751" w:rsidRPr="004A2751" w:rsidRDefault="005A5F7D" w:rsidP="004A2751">
      <w:pPr>
        <w:spacing w:after="0" w:line="240" w:lineRule="auto"/>
        <w:ind w:left="9360"/>
        <w:rPr>
          <w:rFonts w:ascii="Times New Roman" w:eastAsia="Calibri" w:hAnsi="Times New Roman" w:cs="Times New Roman"/>
          <w:sz w:val="24"/>
          <w:szCs w:val="26"/>
          <w:lang w:val="uk-UA"/>
        </w:rPr>
      </w:pPr>
      <w:r>
        <w:rPr>
          <w:rFonts w:ascii="Times New Roman" w:eastAsia="Calibri" w:hAnsi="Times New Roman" w:cs="Times New Roman"/>
          <w:sz w:val="24"/>
          <w:szCs w:val="26"/>
          <w:lang w:val="uk-UA"/>
        </w:rPr>
        <w:t xml:space="preserve">від 11 червня </w:t>
      </w:r>
      <w:r w:rsidR="004A2751" w:rsidRPr="004A2751">
        <w:rPr>
          <w:rFonts w:ascii="Times New Roman" w:eastAsia="Calibri" w:hAnsi="Times New Roman" w:cs="Times New Roman"/>
          <w:sz w:val="24"/>
          <w:szCs w:val="26"/>
          <w:lang w:val="uk-UA"/>
        </w:rPr>
        <w:t>2026 року №</w:t>
      </w:r>
      <w:r w:rsidR="00771715">
        <w:rPr>
          <w:rFonts w:ascii="Times New Roman" w:eastAsia="Calibri" w:hAnsi="Times New Roman" w:cs="Times New Roman"/>
          <w:sz w:val="24"/>
          <w:szCs w:val="26"/>
          <w:lang w:val="uk-UA"/>
        </w:rPr>
        <w:t>3</w:t>
      </w:r>
      <w:r w:rsidR="00A23837">
        <w:rPr>
          <w:rFonts w:ascii="Times New Roman" w:eastAsia="Calibri" w:hAnsi="Times New Roman" w:cs="Times New Roman"/>
          <w:sz w:val="24"/>
          <w:szCs w:val="26"/>
          <w:lang w:val="uk-UA"/>
        </w:rPr>
        <w:t>-62</w:t>
      </w:r>
      <w:r w:rsidR="004A2751" w:rsidRPr="004A2751">
        <w:rPr>
          <w:rFonts w:ascii="Times New Roman" w:eastAsia="Calibri" w:hAnsi="Times New Roman" w:cs="Times New Roman"/>
          <w:sz w:val="24"/>
          <w:szCs w:val="26"/>
          <w:lang w:val="uk-UA"/>
        </w:rPr>
        <w:t>/2026</w:t>
      </w:r>
    </w:p>
    <w:p w:rsidR="004A2751" w:rsidRPr="004A2751" w:rsidRDefault="004A2751" w:rsidP="004A2751">
      <w:pPr>
        <w:spacing w:after="0" w:line="256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A2751" w:rsidRPr="004A2751" w:rsidRDefault="004A2751" w:rsidP="005A5F7D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A2751" w:rsidRPr="004A2751" w:rsidRDefault="004A2751" w:rsidP="004A2751">
      <w:pPr>
        <w:spacing w:after="0" w:line="256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A275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План формування </w:t>
      </w:r>
      <w:r w:rsidR="0065737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(трансформації) </w:t>
      </w:r>
      <w:bookmarkStart w:id="0" w:name="_GoBack"/>
      <w:bookmarkEnd w:id="0"/>
      <w:r w:rsidRPr="004A275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мережі закладів загальної  середньої освіти </w:t>
      </w:r>
    </w:p>
    <w:p w:rsidR="004A2751" w:rsidRPr="004A2751" w:rsidRDefault="004A2751" w:rsidP="004A2751">
      <w:pPr>
        <w:spacing w:after="0" w:line="256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A275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Кутської селищної територіальної громади на 2026-2027 роки</w:t>
      </w:r>
    </w:p>
    <w:tbl>
      <w:tblPr>
        <w:tblStyle w:val="1"/>
        <w:tblW w:w="14132" w:type="dxa"/>
        <w:tblInd w:w="0" w:type="dxa"/>
        <w:tblLook w:val="04A0" w:firstRow="1" w:lastRow="0" w:firstColumn="1" w:lastColumn="0" w:noHBand="0" w:noVBand="1"/>
      </w:tblPr>
      <w:tblGrid>
        <w:gridCol w:w="585"/>
        <w:gridCol w:w="3521"/>
        <w:gridCol w:w="2959"/>
        <w:gridCol w:w="2355"/>
        <w:gridCol w:w="2356"/>
        <w:gridCol w:w="2356"/>
      </w:tblGrid>
      <w:tr w:rsidR="004A2751" w:rsidRPr="004A2751" w:rsidTr="004A2751">
        <w:trPr>
          <w:trHeight w:val="52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№ з/п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Назва закладу загальної середньої освіти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Заходи перехідного періоду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Термін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Завершальний етап трансформації (тип ЗЗСО, структурні підрозділи)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Термін</w:t>
            </w:r>
          </w:p>
        </w:tc>
      </w:tr>
      <w:tr w:rsidR="004A2751" w:rsidRPr="004A2751" w:rsidTr="004A2751">
        <w:trPr>
          <w:trHeight w:val="52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Кутський ліцей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Кутської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проведення громадського обговорення щодо зміни типу (перепрофілювання) закладу освіти;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аналіз та планування профілів навчання;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-  рішення Кутської селищної ради щодо зміни типу (перепрофілювання) закладу освіти.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зміна установчих документів;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набір учнів до 10, 11 класу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</w:t>
            </w:r>
            <w:r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а гімназія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Кутської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Косівського району Івано-Франківської області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(гімназія що забезпечує здобуття базової середньої освіти та початкової освіти)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 xml:space="preserve">та утворення </w:t>
            </w: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Кутський ліцей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Кутської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(ліцей що забезпечує здобуття профільної середньої освіти)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5A5F7D" w:rsidRPr="004A2751" w:rsidTr="00AA2A60">
        <w:trPr>
          <w:trHeight w:val="52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7D" w:rsidRPr="004A2751" w:rsidRDefault="005A5F7D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7D" w:rsidRPr="005A5F7D" w:rsidRDefault="005A5F7D" w:rsidP="005A5F7D"/>
        </w:tc>
        <w:tc>
          <w:tcPr>
            <w:tcW w:w="10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7D" w:rsidRPr="004A2751" w:rsidRDefault="005A5F7D" w:rsidP="005A5F7D">
            <w:pPr>
              <w:jc w:val="center"/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або:</w:t>
            </w:r>
          </w:p>
        </w:tc>
      </w:tr>
      <w:tr w:rsidR="004A2751" w:rsidRPr="004A2751" w:rsidTr="004A2751">
        <w:trPr>
          <w:trHeight w:val="3647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numPr>
                <w:ilvl w:val="0"/>
                <w:numId w:val="5"/>
              </w:num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проведення громадського обговорення щодо зміни типу (перепрофілювання) закладу освіти;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аналіз та планування профілів навчання;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-  рішення Кутської селищної ради щодо зміни типу (перепрофілювання) закладу освіти.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зміна установчих документів;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набір учнів до 10, 11 класу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Кутський ліцей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Кутської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(ліцей що забезпечує здобуття</w:t>
            </w:r>
            <w:r w:rsidR="00DA4FE2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, початкової,</w:t>
            </w: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базової середньої освіти (гімназія) та профільної середньої освіти)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</w:tr>
      <w:tr w:rsidR="004A2751" w:rsidRPr="004A2751" w:rsidTr="004A2751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10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4A2751" w:rsidRPr="004A2751" w:rsidTr="004A2751">
        <w:trPr>
          <w:trHeight w:val="25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numPr>
                <w:ilvl w:val="0"/>
                <w:numId w:val="5"/>
              </w:num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Великорожинський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ліцей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Кутської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- проведення громадського обговорення щодо зміни типу (перепрофілювання) закладу освіти;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-  рішення Кутської селищної ради щодо зміни типу (перепрофілювання) закладу освіти.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зміна установчих документів.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припинення набору учнів до 10 класу.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з. 01 вересня 2027 року;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Великорожинська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гімназія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Кутської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4A2751" w:rsidRPr="004A2751" w:rsidTr="004A2751">
        <w:trPr>
          <w:trHeight w:val="25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numPr>
                <w:ilvl w:val="0"/>
                <w:numId w:val="5"/>
              </w:num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Розтоківський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ліцей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Кутської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- проведення громадського обговорення щодо зміни типу (перепрофілювання) закладу освіти;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lastRenderedPageBreak/>
              <w:t xml:space="preserve">-  рішення Кутської селищної ради щодо зміни типу (перепрофілювання) закладу освіти.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зміна установчих документів.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припинення набору учнів до 10 класу.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lastRenderedPageBreak/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lastRenderedPageBreak/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з. 01 вересня 2027 року;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lastRenderedPageBreak/>
              <w:t>Розтоківська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гімназія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Кутської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lastRenderedPageBreak/>
              <w:t>Івано-Франківської області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lastRenderedPageBreak/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4A2751" w:rsidRPr="004A2751" w:rsidTr="004A2751">
        <w:trPr>
          <w:trHeight w:val="25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numPr>
                <w:ilvl w:val="0"/>
                <w:numId w:val="5"/>
              </w:num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Старокутський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ліцей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Кутської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- проведення громадського обговорення щодо зміни типу (перепрофілювання) закладу освіти;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- рішення Кутської селищної ради щодо зміни типу (перепрофілювання) закладу освіти.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зміна установчих документів.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припинення набору учнів до 10 класу.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з. 01 вересня 2027 року;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Старокутська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гімназія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Кутської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4A2751" w:rsidRPr="004A2751" w:rsidTr="004A2751">
        <w:trPr>
          <w:trHeight w:val="25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numPr>
                <w:ilvl w:val="0"/>
                <w:numId w:val="5"/>
              </w:num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Тюдівський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ліцей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Кутської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- проведення громадського обговорення щодо зміни типу (перепрофілювання) закладу освіти;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-  рішення Кутської селищної ради щодо зміни типу (перепрофілювання) закладу освіти.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зміна установчих документів.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припинення набору учнів до 10 класу.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з. 01 вересня 2027 року;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Тюдівська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гімназія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Кутської селищної ради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4A2751" w:rsidRPr="004A2751" w:rsidTr="004A2751">
        <w:trPr>
          <w:trHeight w:val="25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numPr>
                <w:ilvl w:val="0"/>
                <w:numId w:val="5"/>
              </w:num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Пеньківська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початкова школа Кутської селищної ради Косівського району Івано-Франківської області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без змін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-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-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без змін</w:t>
            </w:r>
          </w:p>
        </w:tc>
      </w:tr>
      <w:tr w:rsidR="004A2751" w:rsidRPr="004A2751" w:rsidTr="004A2751">
        <w:trPr>
          <w:trHeight w:val="25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numPr>
                <w:ilvl w:val="0"/>
                <w:numId w:val="5"/>
              </w:num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Філія </w:t>
            </w: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Великорожинська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гімназія Кутського ліцею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Кутської селищної ради 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зміна установчих документів.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Філія </w:t>
            </w: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Ве</w:t>
            </w:r>
            <w:r w:rsidR="00DA4FE2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ликорожинська</w:t>
            </w:r>
            <w:proofErr w:type="spellEnd"/>
            <w:r w:rsidR="00DA4FE2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гімназія Кутської</w:t>
            </w: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</w:t>
            </w:r>
            <w:r w:rsidR="00DA4FE2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гімназії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Кутської селищної ради 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4A2751" w:rsidRPr="004A2751" w:rsidTr="004A2751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7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або</w:t>
            </w:r>
          </w:p>
        </w:tc>
      </w:tr>
      <w:tr w:rsidR="004A2751" w:rsidRPr="004A2751" w:rsidTr="004A2751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зміна установчих документів.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Філія </w:t>
            </w: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Великорожинська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гімназія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</w:t>
            </w:r>
            <w:r w:rsidR="00DA4FE2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го ліцею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Кутської селищної ради 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4A2751" w:rsidRPr="004A2751" w:rsidTr="004A2751">
        <w:trPr>
          <w:trHeight w:val="25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numPr>
                <w:ilvl w:val="0"/>
                <w:numId w:val="5"/>
              </w:num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Філія </w:t>
            </w: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Малорожинська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гімназія Кутського ліцею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Кутської селищної ради 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зміна установчих документів.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Філія </w:t>
            </w:r>
            <w:proofErr w:type="spellStart"/>
            <w:r w:rsidR="00DA4FE2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Малорожинська</w:t>
            </w:r>
            <w:proofErr w:type="spellEnd"/>
            <w:r w:rsidR="00DA4FE2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гімназія Кутської</w:t>
            </w: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</w:t>
            </w:r>
            <w:r w:rsidR="00DA4FE2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гімназії</w:t>
            </w: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Кутської селищної ради 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4A2751" w:rsidRPr="004A2751" w:rsidTr="004A2751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7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або</w:t>
            </w:r>
          </w:p>
        </w:tc>
      </w:tr>
      <w:tr w:rsidR="004A2751" w:rsidRPr="004A2751" w:rsidTr="004A2751">
        <w:trPr>
          <w:trHeight w:val="25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ind w:left="142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зміна установчих документів.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Філія </w:t>
            </w:r>
            <w:proofErr w:type="spellStart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Малорожинська</w:t>
            </w:r>
            <w:proofErr w:type="spellEnd"/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 гімназія </w:t>
            </w:r>
          </w:p>
          <w:p w:rsidR="004A2751" w:rsidRPr="004A2751" w:rsidRDefault="00DA4FE2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Кутського ліцею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Кутської селищної ради 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lastRenderedPageBreak/>
              <w:t>Івано-Франківської області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lastRenderedPageBreak/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4A2751" w:rsidRPr="004A2751" w:rsidTr="004A2751">
        <w:trPr>
          <w:trHeight w:val="25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numPr>
                <w:ilvl w:val="0"/>
                <w:numId w:val="5"/>
              </w:numPr>
              <w:spacing w:line="256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Філія Слобідська початкова школа Кутського ліцею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Кутської селищної ради 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зміна установчих документів.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Філія Слобідська початкова школа</w:t>
            </w:r>
          </w:p>
          <w:p w:rsidR="004A2751" w:rsidRPr="004A2751" w:rsidRDefault="00DA4FE2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Кутської гімназії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Кутської селищної ради 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4A2751" w:rsidRPr="004A2751" w:rsidTr="004A2751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7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або</w:t>
            </w:r>
          </w:p>
        </w:tc>
      </w:tr>
      <w:tr w:rsidR="004A2751" w:rsidRPr="004A2751" w:rsidTr="004A2751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- до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Філія Слобідська початкова школа</w:t>
            </w:r>
          </w:p>
          <w:p w:rsidR="004A2751" w:rsidRPr="004A2751" w:rsidRDefault="00DA4FE2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Кутського ліцею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 xml:space="preserve">Кутської селищної ради Косівського району 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Івано-Франківської області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51" w:rsidRPr="004A2751" w:rsidRDefault="004A2751" w:rsidP="004A2751">
            <w:pPr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4A2751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з 01 вересня 2027 року;</w:t>
            </w:r>
          </w:p>
          <w:p w:rsidR="004A2751" w:rsidRPr="004A2751" w:rsidRDefault="004A2751" w:rsidP="004A2751">
            <w:pP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</w:tbl>
    <w:p w:rsidR="004A2751" w:rsidRPr="004A2751" w:rsidRDefault="004A2751" w:rsidP="004A275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4A2751" w:rsidRPr="004A2751" w:rsidRDefault="004A2751" w:rsidP="004A2751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4A2751" w:rsidRPr="004A2751" w:rsidRDefault="004A2751" w:rsidP="004A27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  <w:r w:rsidRPr="004A27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Секретар селищної ради                                      </w:t>
      </w:r>
      <w:r w:rsidRPr="004A27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A27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A27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A27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A27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Сергій КОЛОТИЛО</w:t>
      </w:r>
    </w:p>
    <w:p w:rsidR="004A2751" w:rsidRPr="004A2751" w:rsidRDefault="004A2751" w:rsidP="004A2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2751" w:rsidRPr="004A2751" w:rsidRDefault="004A2751" w:rsidP="004A2751">
      <w:pPr>
        <w:spacing w:after="0" w:line="25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B2463" w:rsidRPr="00334055" w:rsidRDefault="009B2463" w:rsidP="00582E70">
      <w:pPr>
        <w:spacing w:after="0" w:line="240" w:lineRule="auto"/>
        <w:ind w:left="864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B2463" w:rsidRPr="00334055" w:rsidSect="000B2D57">
      <w:pgSz w:w="15840" w:h="12240" w:orient="landscape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41436"/>
    <w:multiLevelType w:val="hybridMultilevel"/>
    <w:tmpl w:val="3C586066"/>
    <w:lvl w:ilvl="0" w:tplc="A76AF5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47AA0"/>
    <w:multiLevelType w:val="hybridMultilevel"/>
    <w:tmpl w:val="AA76EC9E"/>
    <w:lvl w:ilvl="0" w:tplc="6742B8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504B5"/>
    <w:multiLevelType w:val="hybridMultilevel"/>
    <w:tmpl w:val="9536A124"/>
    <w:lvl w:ilvl="0" w:tplc="753620E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0CF2141"/>
    <w:multiLevelType w:val="hybridMultilevel"/>
    <w:tmpl w:val="A15850EE"/>
    <w:lvl w:ilvl="0" w:tplc="43EE7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55"/>
    <w:rsid w:val="000470F3"/>
    <w:rsid w:val="000A4612"/>
    <w:rsid w:val="000B2D57"/>
    <w:rsid w:val="00104D23"/>
    <w:rsid w:val="00142D7F"/>
    <w:rsid w:val="00224794"/>
    <w:rsid w:val="00306CD1"/>
    <w:rsid w:val="00334055"/>
    <w:rsid w:val="00377419"/>
    <w:rsid w:val="003B51C8"/>
    <w:rsid w:val="00423459"/>
    <w:rsid w:val="00443477"/>
    <w:rsid w:val="004A2751"/>
    <w:rsid w:val="004C7A0E"/>
    <w:rsid w:val="004E53F8"/>
    <w:rsid w:val="005334C3"/>
    <w:rsid w:val="00533942"/>
    <w:rsid w:val="00545E14"/>
    <w:rsid w:val="00550D76"/>
    <w:rsid w:val="00582E70"/>
    <w:rsid w:val="005A0463"/>
    <w:rsid w:val="005A5F7D"/>
    <w:rsid w:val="00617241"/>
    <w:rsid w:val="0065737B"/>
    <w:rsid w:val="006A0F90"/>
    <w:rsid w:val="006C2AB6"/>
    <w:rsid w:val="00715E03"/>
    <w:rsid w:val="00735D03"/>
    <w:rsid w:val="00771715"/>
    <w:rsid w:val="00776300"/>
    <w:rsid w:val="007815DB"/>
    <w:rsid w:val="007A5E31"/>
    <w:rsid w:val="007D1A84"/>
    <w:rsid w:val="008E6AB6"/>
    <w:rsid w:val="00920771"/>
    <w:rsid w:val="00923EFE"/>
    <w:rsid w:val="009B2463"/>
    <w:rsid w:val="00A23837"/>
    <w:rsid w:val="00AB5178"/>
    <w:rsid w:val="00AC3462"/>
    <w:rsid w:val="00C0328A"/>
    <w:rsid w:val="00C14993"/>
    <w:rsid w:val="00C62A5A"/>
    <w:rsid w:val="00C6597C"/>
    <w:rsid w:val="00CC2338"/>
    <w:rsid w:val="00CE1D21"/>
    <w:rsid w:val="00DA4FE2"/>
    <w:rsid w:val="00E3765F"/>
    <w:rsid w:val="00E5626E"/>
    <w:rsid w:val="00F00E97"/>
    <w:rsid w:val="00FA114A"/>
    <w:rsid w:val="00FC4A23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58A79-71BB-4EDE-A09E-161F19E5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9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D7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C4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A27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0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8B6C8-BF5E-4444-AF0E-DF375125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5008</Words>
  <Characters>2855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Сергій</cp:lastModifiedBy>
  <cp:revision>2</cp:revision>
  <cp:lastPrinted>2026-06-16T13:58:00Z</cp:lastPrinted>
  <dcterms:created xsi:type="dcterms:W3CDTF">2026-06-16T14:01:00Z</dcterms:created>
  <dcterms:modified xsi:type="dcterms:W3CDTF">2026-06-16T14:01:00Z</dcterms:modified>
</cp:coreProperties>
</file>